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20"/>
        <w:jc w:val="center"/>
        <w:rPr>
          <w:rFonts w:hint="eastAsia"/>
          <w:b/>
          <w:bCs/>
          <w:sz w:val="48"/>
          <w:szCs w:val="48"/>
        </w:rPr>
      </w:pPr>
    </w:p>
    <w:p>
      <w:pPr>
        <w:ind w:firstLine="420"/>
        <w:jc w:val="center"/>
        <w:rPr>
          <w:rFonts w:hint="eastAsia"/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</w:rPr>
        <w:t>投标文件编制工具使用说明</w:t>
      </w:r>
    </w:p>
    <w:p>
      <w:pPr>
        <w:ind w:firstLine="420"/>
        <w:jc w:val="center"/>
        <w:rPr>
          <w:rFonts w:hint="eastAsia"/>
          <w:b/>
          <w:bCs/>
          <w:sz w:val="48"/>
          <w:szCs w:val="48"/>
        </w:rPr>
      </w:pPr>
    </w:p>
    <w:p>
      <w:pPr>
        <w:pStyle w:val="3"/>
      </w:pPr>
      <w:bookmarkStart w:id="0" w:name="_Toc24960571"/>
      <w:r>
        <w:rPr>
          <w:rFonts w:hint="eastAsia" w:eastAsia="宋体"/>
        </w:rPr>
        <w:t>电子投标书编制工具</w:t>
      </w:r>
      <w:bookmarkEnd w:id="0"/>
    </w:p>
    <w:p>
      <w:pPr>
        <w:pStyle w:val="4"/>
        <w:rPr>
          <w:rFonts w:eastAsia="宋体"/>
        </w:rPr>
      </w:pPr>
      <w:bookmarkStart w:id="1" w:name="_Toc24298710"/>
      <w:bookmarkStart w:id="2" w:name="_Toc24960572"/>
      <w:r>
        <w:rPr>
          <w:rFonts w:hint="eastAsia" w:eastAsia="宋体"/>
        </w:rPr>
        <w:t>新建</w:t>
      </w:r>
      <w:r>
        <w:rPr>
          <w:rFonts w:eastAsia="宋体"/>
        </w:rPr>
        <w:t>投标文件</w:t>
      </w:r>
      <w:bookmarkEnd w:id="1"/>
      <w:bookmarkEnd w:id="2"/>
    </w:p>
    <w:p>
      <w:pPr>
        <w:spacing w:line="360" w:lineRule="auto"/>
        <w:ind w:firstLine="562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功能描述：</w:t>
      </w:r>
    </w:p>
    <w:p>
      <w:pPr>
        <w:spacing w:line="360" w:lineRule="auto"/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解析.GP</w:t>
      </w:r>
      <w:r>
        <w:rPr>
          <w:rFonts w:ascii="宋体" w:hAnsi="宋体"/>
          <w:sz w:val="28"/>
          <w:szCs w:val="28"/>
        </w:rPr>
        <w:t>Z</w:t>
      </w:r>
      <w:r>
        <w:rPr>
          <w:rFonts w:hint="eastAsia" w:ascii="宋体" w:hAnsi="宋体"/>
          <w:sz w:val="28"/>
          <w:szCs w:val="28"/>
        </w:rPr>
        <w:t>格式的电子招标</w:t>
      </w:r>
      <w:r>
        <w:rPr>
          <w:rFonts w:ascii="宋体" w:hAnsi="宋体"/>
          <w:sz w:val="28"/>
          <w:szCs w:val="28"/>
        </w:rPr>
        <w:t>文件，</w:t>
      </w:r>
      <w:r>
        <w:rPr>
          <w:rFonts w:hint="eastAsia" w:ascii="宋体" w:hAnsi="宋体"/>
          <w:sz w:val="28"/>
          <w:szCs w:val="28"/>
        </w:rPr>
        <w:t>录入投标文件名称，选择投标文件保存地址。</w:t>
      </w:r>
    </w:p>
    <w:p>
      <w:pPr>
        <w:spacing w:line="360" w:lineRule="auto"/>
        <w:ind w:firstLine="562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操作步骤：</w:t>
      </w:r>
    </w:p>
    <w:p>
      <w:pPr>
        <w:spacing w:line="360" w:lineRule="auto"/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双击投</w:t>
      </w:r>
      <w:r>
        <w:rPr>
          <w:rFonts w:ascii="宋体" w:hAnsi="宋体"/>
          <w:sz w:val="28"/>
          <w:szCs w:val="28"/>
        </w:rPr>
        <w:t>标文件编制工具</w:t>
      </w:r>
      <w:r>
        <w:rPr>
          <w:rFonts w:hint="eastAsia" w:ascii="宋体" w:hAnsi="宋体"/>
          <w:sz w:val="28"/>
          <w:szCs w:val="28"/>
        </w:rPr>
        <w:t>图标</w:t>
      </w:r>
      <w:bookmarkStart w:id="3" w:name="_Hlk24387652"/>
      <w:r>
        <w:rPr>
          <w:rFonts w:ascii="宋体" w:hAnsi="宋体"/>
          <w:sz w:val="28"/>
          <w:szCs w:val="28"/>
        </w:rPr>
        <w:t>，启动</w:t>
      </w:r>
      <w:r>
        <w:rPr>
          <w:rFonts w:hint="eastAsia" w:ascii="宋体" w:hAnsi="宋体"/>
          <w:sz w:val="28"/>
          <w:szCs w:val="28"/>
        </w:rPr>
        <w:t>电子投</w:t>
      </w:r>
      <w:r>
        <w:rPr>
          <w:rFonts w:ascii="宋体" w:hAnsi="宋体"/>
          <w:sz w:val="28"/>
          <w:szCs w:val="28"/>
        </w:rPr>
        <w:t>标</w:t>
      </w:r>
      <w:r>
        <w:rPr>
          <w:rFonts w:hint="eastAsia" w:ascii="宋体" w:hAnsi="宋体"/>
          <w:sz w:val="28"/>
          <w:szCs w:val="28"/>
        </w:rPr>
        <w:t>书</w:t>
      </w:r>
      <w:r>
        <w:rPr>
          <w:rFonts w:ascii="宋体" w:hAnsi="宋体"/>
          <w:sz w:val="28"/>
          <w:szCs w:val="28"/>
        </w:rPr>
        <w:t>编制工具</w:t>
      </w:r>
      <w:bookmarkEnd w:id="3"/>
      <w:r>
        <w:rPr>
          <w:rFonts w:ascii="宋体" w:hAnsi="宋体"/>
          <w:sz w:val="28"/>
          <w:szCs w:val="28"/>
        </w:rPr>
        <w:t>。</w:t>
      </w:r>
    </w:p>
    <w:p>
      <w:pPr>
        <w:spacing w:line="360" w:lineRule="auto"/>
        <w:ind w:firstLine="280" w:firstLineChars="100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0" distR="0">
            <wp:extent cx="614680" cy="701675"/>
            <wp:effectExtent l="0" t="0" r="0" b="3175"/>
            <wp:docPr id="416" name="图片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图片 4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046" cy="71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numPr>
          <w:ilvl w:val="0"/>
          <w:numId w:val="3"/>
        </w:numPr>
        <w:ind w:firstLineChars="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</w:t>
      </w:r>
      <w:r>
        <w:rPr>
          <w:rFonts w:ascii="宋体" w:hAnsi="宋体"/>
          <w:sz w:val="28"/>
          <w:szCs w:val="28"/>
        </w:rPr>
        <w:t>【</w:t>
      </w:r>
      <w:r>
        <w:rPr>
          <w:rFonts w:hint="eastAsia" w:ascii="宋体" w:hAnsi="宋体"/>
          <w:sz w:val="28"/>
          <w:szCs w:val="28"/>
        </w:rPr>
        <w:t>新建</w:t>
      </w:r>
      <w:r>
        <w:rPr>
          <w:rFonts w:ascii="宋体" w:hAnsi="宋体"/>
          <w:sz w:val="28"/>
          <w:szCs w:val="28"/>
        </w:rPr>
        <w:t>】</w:t>
      </w:r>
      <w:r>
        <w:rPr>
          <w:rFonts w:hint="eastAsia" w:ascii="宋体" w:hAnsi="宋体"/>
          <w:sz w:val="28"/>
          <w:szCs w:val="28"/>
        </w:rPr>
        <w:t>，</w:t>
      </w:r>
      <w:r>
        <w:rPr>
          <w:rFonts w:ascii="宋体" w:hAnsi="宋体"/>
          <w:sz w:val="28"/>
          <w:szCs w:val="28"/>
        </w:rPr>
        <w:t>创建</w:t>
      </w:r>
      <w:r>
        <w:rPr>
          <w:rFonts w:hint="eastAsia" w:ascii="宋体" w:hAnsi="宋体"/>
          <w:sz w:val="28"/>
          <w:szCs w:val="28"/>
        </w:rPr>
        <w:t>电子投标书。</w:t>
      </w:r>
    </w:p>
    <w:p>
      <w:pPr>
        <w:ind w:firstLine="0" w:firstLineChars="0"/>
        <w:jc w:val="center"/>
        <w:rPr>
          <w:rFonts w:ascii="宋体" w:hAnsi="宋体"/>
          <w:sz w:val="28"/>
          <w:szCs w:val="28"/>
        </w:rPr>
      </w:pPr>
      <w:r>
        <w:drawing>
          <wp:inline distT="0" distB="0" distL="0" distR="0">
            <wp:extent cx="6645910" cy="35718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firstLine="420"/>
        <w:rPr>
          <w:color w:val="auto"/>
        </w:rPr>
      </w:pPr>
      <w:r>
        <w:rPr>
          <w:rFonts w:hint="eastAsia"/>
          <w:color w:val="auto"/>
        </w:rPr>
        <w:t>新建投标文件</w:t>
      </w:r>
    </w:p>
    <w:p>
      <w:pPr>
        <w:pStyle w:val="33"/>
        <w:numPr>
          <w:ilvl w:val="0"/>
          <w:numId w:val="3"/>
        </w:numPr>
        <w:ind w:firstLineChars="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</w:t>
      </w:r>
      <w:r>
        <w:rPr>
          <w:rFonts w:ascii="宋体" w:hAnsi="宋体"/>
          <w:sz w:val="28"/>
          <w:szCs w:val="28"/>
        </w:rPr>
        <w:t>【</w:t>
      </w:r>
      <w:r>
        <w:rPr>
          <w:rFonts w:hint="eastAsia" w:ascii="宋体" w:hAnsi="宋体"/>
          <w:sz w:val="28"/>
          <w:szCs w:val="28"/>
        </w:rPr>
        <w:t>导入</w:t>
      </w:r>
      <w:r>
        <w:rPr>
          <w:rFonts w:ascii="宋体" w:hAnsi="宋体"/>
          <w:sz w:val="28"/>
          <w:szCs w:val="28"/>
        </w:rPr>
        <w:t>招标文件】</w:t>
      </w:r>
      <w:r>
        <w:rPr>
          <w:rFonts w:hint="eastAsia" w:ascii="宋体" w:hAnsi="宋体"/>
          <w:sz w:val="28"/>
          <w:szCs w:val="28"/>
        </w:rPr>
        <w:t>，</w:t>
      </w:r>
      <w:r>
        <w:rPr>
          <w:rFonts w:ascii="宋体" w:hAnsi="宋体"/>
          <w:sz w:val="28"/>
          <w:szCs w:val="28"/>
        </w:rPr>
        <w:t>导入招标文件</w:t>
      </w:r>
      <w:r>
        <w:rPr>
          <w:rFonts w:hint="eastAsia" w:ascii="宋体" w:hAnsi="宋体"/>
          <w:sz w:val="28"/>
          <w:szCs w:val="28"/>
        </w:rPr>
        <w:t>，并输入文件名称</w:t>
      </w:r>
      <w:r>
        <w:rPr>
          <w:rFonts w:ascii="宋体" w:hAnsi="宋体"/>
          <w:sz w:val="28"/>
          <w:szCs w:val="28"/>
        </w:rPr>
        <w:t>。</w:t>
      </w:r>
    </w:p>
    <w:p>
      <w:pPr>
        <w:ind w:firstLine="0" w:firstLineChars="0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</w:rPr>
        <w:drawing>
          <wp:inline distT="0" distB="0" distL="0" distR="0">
            <wp:extent cx="5274310" cy="2743200"/>
            <wp:effectExtent l="0" t="0" r="2540" b="0"/>
            <wp:docPr id="537" name="图片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图片 53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导入投</w:t>
      </w:r>
      <w:r>
        <w:t>标文件</w:t>
      </w:r>
    </w:p>
    <w:p>
      <w:pPr>
        <w:spacing w:line="360" w:lineRule="auto"/>
        <w:ind w:firstLine="560"/>
        <w:rPr>
          <w:rFonts w:ascii="宋体" w:hAnsi="宋体"/>
          <w:sz w:val="28"/>
          <w:szCs w:val="28"/>
        </w:rPr>
      </w:pPr>
      <w:bookmarkStart w:id="4" w:name="_Hlk24387732"/>
      <w:r>
        <w:rPr>
          <w:rFonts w:hint="eastAsia" w:ascii="宋体" w:hAnsi="宋体"/>
          <w:sz w:val="28"/>
          <w:szCs w:val="28"/>
        </w:rPr>
        <w:t>第三步：选择保存路径，对现有文件进行保存（建议保存在非系统目录，防止工具损坏或无法启动时已经制作保存的项目文件丢失），投标工具制作的投标文件格式.G</w:t>
      </w:r>
      <w:r>
        <w:rPr>
          <w:rFonts w:ascii="宋体" w:hAnsi="宋体"/>
          <w:sz w:val="28"/>
          <w:szCs w:val="28"/>
        </w:rPr>
        <w:t>T</w:t>
      </w:r>
      <w:r>
        <w:rPr>
          <w:rFonts w:hint="eastAsia" w:ascii="宋体" w:hAnsi="宋体"/>
          <w:sz w:val="28"/>
          <w:szCs w:val="28"/>
        </w:rPr>
        <w:t>B7。</w:t>
      </w:r>
    </w:p>
    <w:bookmarkEnd w:id="4"/>
    <w:p>
      <w:pPr>
        <w:ind w:firstLine="0" w:firstLineChars="0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743200"/>
            <wp:effectExtent l="0" t="0" r="2540" b="0"/>
            <wp:docPr id="539" name="图片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图片 53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文件</w:t>
      </w:r>
      <w:r>
        <w:t>另存为</w:t>
      </w:r>
    </w:p>
    <w:p>
      <w:pPr>
        <w:spacing w:line="360" w:lineRule="auto"/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第四步:根据招标文件内标包配置选择标包，编写投标文件</w:t>
      </w:r>
    </w:p>
    <w:p>
      <w:pPr>
        <w:ind w:firstLine="420"/>
      </w:pPr>
      <w:r>
        <w:drawing>
          <wp:inline distT="0" distB="0" distL="0" distR="0">
            <wp:extent cx="6645910" cy="33458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eastAsia="宋体"/>
        </w:rPr>
      </w:pPr>
      <w:bookmarkStart w:id="5" w:name="_Toc24960573"/>
      <w:bookmarkStart w:id="6" w:name="_Toc24298711"/>
      <w:r>
        <w:rPr>
          <w:rFonts w:hint="eastAsia" w:eastAsia="宋体"/>
        </w:rPr>
        <w:t>填写</w:t>
      </w:r>
      <w:r>
        <w:rPr>
          <w:rFonts w:eastAsia="宋体"/>
        </w:rPr>
        <w:t>基本信息</w:t>
      </w:r>
      <w:bookmarkEnd w:id="5"/>
      <w:bookmarkEnd w:id="6"/>
    </w:p>
    <w:p>
      <w:pPr>
        <w:spacing w:line="360" w:lineRule="auto"/>
        <w:ind w:firstLine="562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功能描述：</w:t>
      </w:r>
    </w:p>
    <w:p>
      <w:pPr>
        <w:spacing w:line="360" w:lineRule="auto"/>
        <w:ind w:firstLine="560"/>
        <w:rPr>
          <w:rFonts w:ascii="宋体" w:hAnsi="宋体"/>
          <w:sz w:val="28"/>
          <w:szCs w:val="28"/>
        </w:rPr>
      </w:pPr>
      <w:bookmarkStart w:id="7" w:name="_Hlk24388030"/>
      <w:r>
        <w:rPr>
          <w:rFonts w:hint="eastAsia" w:ascii="宋体" w:hAnsi="宋体"/>
          <w:sz w:val="28"/>
          <w:szCs w:val="28"/>
        </w:rPr>
        <w:t>根据投标项目完善电子投标书基本信息。</w:t>
      </w:r>
    </w:p>
    <w:bookmarkEnd w:id="7"/>
    <w:p>
      <w:pPr>
        <w:spacing w:line="360" w:lineRule="auto"/>
        <w:ind w:firstLine="562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操作步骤：</w:t>
      </w:r>
    </w:p>
    <w:p>
      <w:pPr>
        <w:pStyle w:val="33"/>
        <w:numPr>
          <w:ilvl w:val="0"/>
          <w:numId w:val="4"/>
        </w:numPr>
        <w:ind w:left="0" w:firstLine="56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</w:t>
      </w:r>
      <w:r>
        <w:rPr>
          <w:rFonts w:ascii="宋体" w:hAnsi="宋体"/>
          <w:sz w:val="28"/>
          <w:szCs w:val="28"/>
        </w:rPr>
        <w:t>【</w:t>
      </w:r>
      <w:r>
        <w:rPr>
          <w:rFonts w:hint="eastAsia" w:ascii="宋体" w:hAnsi="宋体"/>
          <w:sz w:val="28"/>
          <w:szCs w:val="28"/>
        </w:rPr>
        <w:t>基本</w:t>
      </w:r>
      <w:r>
        <w:rPr>
          <w:rFonts w:ascii="宋体" w:hAnsi="宋体"/>
          <w:sz w:val="28"/>
          <w:szCs w:val="28"/>
        </w:rPr>
        <w:t>信息】</w:t>
      </w:r>
      <w:r>
        <w:rPr>
          <w:rFonts w:hint="eastAsia" w:ascii="宋体" w:hAnsi="宋体"/>
          <w:sz w:val="28"/>
          <w:szCs w:val="28"/>
        </w:rPr>
        <w:t>，</w:t>
      </w:r>
      <w:r>
        <w:rPr>
          <w:rFonts w:ascii="宋体" w:hAnsi="宋体"/>
          <w:sz w:val="28"/>
          <w:szCs w:val="28"/>
        </w:rPr>
        <w:t>进入基本信息填写页</w:t>
      </w:r>
      <w:r>
        <w:rPr>
          <w:rFonts w:hint="eastAsia" w:ascii="宋体" w:hAnsi="宋体"/>
          <w:sz w:val="28"/>
          <w:szCs w:val="28"/>
        </w:rPr>
        <w:t>，根据投标项目</w:t>
      </w:r>
      <w:r>
        <w:rPr>
          <w:rFonts w:ascii="宋体" w:hAnsi="宋体"/>
          <w:sz w:val="28"/>
          <w:szCs w:val="28"/>
        </w:rPr>
        <w:t>完善</w:t>
      </w:r>
      <w:r>
        <w:rPr>
          <w:rFonts w:hint="eastAsia" w:ascii="宋体" w:hAnsi="宋体"/>
          <w:sz w:val="28"/>
          <w:szCs w:val="28"/>
        </w:rPr>
        <w:t>电子投标书</w:t>
      </w:r>
      <w:r>
        <w:rPr>
          <w:rFonts w:ascii="宋体" w:hAnsi="宋体"/>
          <w:sz w:val="28"/>
          <w:szCs w:val="28"/>
        </w:rPr>
        <w:t>基本信息。</w:t>
      </w:r>
    </w:p>
    <w:p>
      <w:pPr>
        <w:ind w:firstLine="0" w:firstLineChars="0"/>
        <w:jc w:val="center"/>
        <w:rPr>
          <w:rFonts w:ascii="宋体" w:hAnsi="宋体"/>
          <w:sz w:val="28"/>
          <w:szCs w:val="28"/>
        </w:rPr>
      </w:pPr>
      <w:r>
        <w:drawing>
          <wp:inline distT="0" distB="0" distL="0" distR="0">
            <wp:extent cx="6645910" cy="34353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firstLine="420"/>
        <w:rPr>
          <w:color w:val="auto"/>
        </w:rPr>
      </w:pPr>
      <w:r>
        <w:rPr>
          <w:rFonts w:hint="eastAsia"/>
          <w:color w:val="auto"/>
        </w:rPr>
        <w:t>基本</w:t>
      </w:r>
      <w:r>
        <w:rPr>
          <w:color w:val="auto"/>
        </w:rPr>
        <w:t>信息</w:t>
      </w:r>
    </w:p>
    <w:p>
      <w:pPr>
        <w:pStyle w:val="33"/>
        <w:numPr>
          <w:ilvl w:val="0"/>
          <w:numId w:val="4"/>
        </w:numPr>
        <w:ind w:left="0" w:firstLine="56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</w:t>
      </w:r>
      <w:r>
        <w:rPr>
          <w:rFonts w:ascii="宋体" w:hAnsi="宋体"/>
          <w:sz w:val="28"/>
          <w:szCs w:val="28"/>
        </w:rPr>
        <w:t>【</w:t>
      </w:r>
      <w:r>
        <w:rPr>
          <w:rFonts w:hint="eastAsia" w:ascii="宋体" w:hAnsi="宋体"/>
          <w:sz w:val="28"/>
          <w:szCs w:val="28"/>
        </w:rPr>
        <w:t>读取CA锁</w:t>
      </w:r>
      <w:r>
        <w:rPr>
          <w:rFonts w:ascii="宋体" w:hAnsi="宋体"/>
          <w:sz w:val="28"/>
          <w:szCs w:val="28"/>
        </w:rPr>
        <w:t>】</w:t>
      </w:r>
      <w:r>
        <w:rPr>
          <w:rFonts w:hint="eastAsia" w:ascii="宋体" w:hAnsi="宋体"/>
          <w:sz w:val="28"/>
          <w:szCs w:val="28"/>
        </w:rPr>
        <w:t>，</w:t>
      </w:r>
      <w:r>
        <w:rPr>
          <w:rFonts w:ascii="宋体" w:hAnsi="宋体"/>
          <w:sz w:val="28"/>
          <w:szCs w:val="28"/>
        </w:rPr>
        <w:t>读取</w:t>
      </w:r>
      <w:r>
        <w:rPr>
          <w:rFonts w:hint="eastAsia" w:ascii="宋体" w:hAnsi="宋体"/>
          <w:sz w:val="28"/>
          <w:szCs w:val="28"/>
        </w:rPr>
        <w:t>投标</w:t>
      </w:r>
      <w:r>
        <w:rPr>
          <w:rFonts w:ascii="宋体" w:hAnsi="宋体"/>
          <w:sz w:val="28"/>
          <w:szCs w:val="28"/>
        </w:rPr>
        <w:t>人</w:t>
      </w:r>
      <w:r>
        <w:rPr>
          <w:rFonts w:hint="eastAsia" w:ascii="宋体" w:hAnsi="宋体"/>
          <w:sz w:val="28"/>
          <w:szCs w:val="28"/>
        </w:rPr>
        <w:t>锁</w:t>
      </w:r>
      <w:r>
        <w:rPr>
          <w:rFonts w:ascii="宋体" w:hAnsi="宋体"/>
          <w:sz w:val="28"/>
          <w:szCs w:val="28"/>
        </w:rPr>
        <w:t>信息</w:t>
      </w:r>
      <w:r>
        <w:rPr>
          <w:rFonts w:hint="eastAsia" w:ascii="宋体" w:hAnsi="宋体"/>
          <w:sz w:val="28"/>
          <w:szCs w:val="28"/>
        </w:rPr>
        <w:t>。</w:t>
      </w:r>
    </w:p>
    <w:p>
      <w:pPr>
        <w:ind w:firstLine="560"/>
        <w:rPr>
          <w:rFonts w:ascii="宋体" w:hAnsi="宋体"/>
          <w:color w:val="FF0000"/>
          <w:sz w:val="28"/>
          <w:szCs w:val="28"/>
        </w:rPr>
      </w:pPr>
      <w:r>
        <w:rPr>
          <w:rFonts w:hint="eastAsia" w:ascii="宋体" w:hAnsi="宋体"/>
          <w:color w:val="FF0000"/>
          <w:sz w:val="28"/>
          <w:szCs w:val="28"/>
        </w:rPr>
        <w:t>注意</w:t>
      </w:r>
      <w:r>
        <w:rPr>
          <w:rFonts w:ascii="宋体" w:hAnsi="宋体"/>
          <w:color w:val="FF0000"/>
          <w:sz w:val="28"/>
          <w:szCs w:val="28"/>
        </w:rPr>
        <w:t>：读取的锁必须和生成投标文件</w:t>
      </w:r>
      <w:r>
        <w:rPr>
          <w:rFonts w:hint="eastAsia" w:ascii="宋体" w:hAnsi="宋体"/>
          <w:color w:val="FF0000"/>
          <w:sz w:val="28"/>
          <w:szCs w:val="28"/>
        </w:rPr>
        <w:t>时</w:t>
      </w:r>
      <w:r>
        <w:rPr>
          <w:rFonts w:ascii="宋体" w:hAnsi="宋体"/>
          <w:color w:val="FF0000"/>
          <w:sz w:val="28"/>
          <w:szCs w:val="28"/>
        </w:rPr>
        <w:t>使用</w:t>
      </w:r>
      <w:r>
        <w:rPr>
          <w:rFonts w:hint="eastAsia" w:ascii="宋体" w:hAnsi="宋体"/>
          <w:color w:val="FF0000"/>
          <w:sz w:val="28"/>
          <w:szCs w:val="28"/>
        </w:rPr>
        <w:t>的</w:t>
      </w:r>
      <w:r>
        <w:rPr>
          <w:rFonts w:ascii="宋体" w:hAnsi="宋体"/>
          <w:color w:val="FF0000"/>
          <w:sz w:val="28"/>
          <w:szCs w:val="28"/>
        </w:rPr>
        <w:t>锁为同一把锁。</w:t>
      </w:r>
    </w:p>
    <w:p>
      <w:pPr>
        <w:ind w:firstLine="0" w:firstLineChars="0"/>
        <w:jc w:val="center"/>
        <w:rPr>
          <w:rFonts w:ascii="宋体" w:hAnsi="宋体"/>
        </w:rPr>
      </w:pPr>
      <w:r>
        <w:drawing>
          <wp:inline distT="0" distB="0" distL="0" distR="0">
            <wp:extent cx="6645910" cy="345249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宋体" w:hAnsi="宋体"/>
        </w:rPr>
      </w:pPr>
      <w:r>
        <w:rPr>
          <w:rFonts w:hint="eastAsia" w:ascii="宋体" w:hAnsi="宋体"/>
        </w:rPr>
        <w:t>读取</w:t>
      </w:r>
      <w:r>
        <w:rPr>
          <w:rFonts w:ascii="宋体" w:hAnsi="宋体"/>
        </w:rPr>
        <w:t>锁信息</w:t>
      </w:r>
    </w:p>
    <w:p>
      <w:pPr>
        <w:pStyle w:val="4"/>
        <w:rPr>
          <w:rFonts w:eastAsia="宋体"/>
        </w:rPr>
      </w:pPr>
      <w:bookmarkStart w:id="8" w:name="_Toc24960574"/>
      <w:bookmarkStart w:id="9" w:name="_Toc24298712"/>
      <w:r>
        <w:rPr>
          <w:rFonts w:hint="eastAsia" w:eastAsia="宋体"/>
        </w:rPr>
        <w:t>编制</w:t>
      </w:r>
      <w:r>
        <w:rPr>
          <w:rFonts w:eastAsia="宋体"/>
        </w:rPr>
        <w:t>投标文件</w:t>
      </w:r>
      <w:bookmarkEnd w:id="8"/>
      <w:bookmarkEnd w:id="9"/>
    </w:p>
    <w:p>
      <w:pPr>
        <w:spacing w:line="360" w:lineRule="auto"/>
        <w:ind w:firstLine="562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功能描述：</w:t>
      </w:r>
    </w:p>
    <w:p>
      <w:pPr>
        <w:spacing w:line="360" w:lineRule="auto"/>
        <w:ind w:firstLine="56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编制《响应文件》</w:t>
      </w:r>
      <w:r>
        <w:rPr>
          <w:rFonts w:ascii="宋体" w:hAnsi="宋体"/>
          <w:sz w:val="28"/>
          <w:szCs w:val="28"/>
        </w:rPr>
        <w:t>及</w:t>
      </w:r>
      <w:r>
        <w:rPr>
          <w:rFonts w:hint="eastAsia" w:ascii="宋体" w:hAnsi="宋体"/>
          <w:sz w:val="28"/>
          <w:szCs w:val="28"/>
        </w:rPr>
        <w:t>《开标一览表》。</w:t>
      </w:r>
    </w:p>
    <w:p>
      <w:pPr>
        <w:spacing w:line="360" w:lineRule="auto"/>
        <w:ind w:firstLine="562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操作步骤：</w:t>
      </w:r>
    </w:p>
    <w:p>
      <w:pPr>
        <w:pStyle w:val="33"/>
        <w:numPr>
          <w:ilvl w:val="0"/>
          <w:numId w:val="5"/>
        </w:numPr>
        <w:ind w:firstLineChars="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</w:t>
      </w:r>
      <w:r>
        <w:rPr>
          <w:rFonts w:ascii="宋体" w:hAnsi="宋体"/>
          <w:sz w:val="28"/>
          <w:szCs w:val="28"/>
        </w:rPr>
        <w:t>【</w:t>
      </w:r>
      <w:r>
        <w:rPr>
          <w:rFonts w:hint="eastAsia" w:ascii="宋体" w:hAnsi="宋体"/>
          <w:sz w:val="28"/>
          <w:szCs w:val="28"/>
        </w:rPr>
        <w:t>响应文件</w:t>
      </w:r>
      <w:r>
        <w:rPr>
          <w:rFonts w:ascii="宋体" w:hAnsi="宋体"/>
          <w:sz w:val="28"/>
          <w:szCs w:val="28"/>
        </w:rPr>
        <w:t>】</w:t>
      </w:r>
      <w:r>
        <w:rPr>
          <w:rFonts w:hint="eastAsia" w:ascii="宋体" w:hAnsi="宋体"/>
          <w:sz w:val="28"/>
          <w:szCs w:val="28"/>
        </w:rPr>
        <w:t>，导入电子版响应文件</w:t>
      </w:r>
    </w:p>
    <w:p>
      <w:pPr>
        <w:ind w:firstLine="199" w:firstLineChars="95"/>
        <w:jc w:val="center"/>
        <w:rPr>
          <w:rFonts w:ascii="宋体" w:hAnsi="宋体"/>
          <w:sz w:val="28"/>
          <w:szCs w:val="28"/>
        </w:rPr>
      </w:pPr>
      <w:r>
        <w:drawing>
          <wp:inline distT="0" distB="0" distL="0" distR="0">
            <wp:extent cx="6645910" cy="344741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9" w:firstLineChars="95"/>
        <w:rPr>
          <w:rFonts w:ascii="宋体" w:hAnsi="宋体"/>
        </w:rPr>
      </w:pPr>
    </w:p>
    <w:p>
      <w:pPr>
        <w:pStyle w:val="4"/>
        <w:rPr>
          <w:rFonts w:eastAsia="宋体"/>
        </w:rPr>
      </w:pPr>
      <w:bookmarkStart w:id="10" w:name="_Toc24298714"/>
      <w:bookmarkStart w:id="11" w:name="_Toc24960576"/>
      <w:r>
        <w:rPr>
          <w:rFonts w:hint="eastAsia" w:eastAsia="宋体"/>
        </w:rPr>
        <w:t>签章</w:t>
      </w:r>
      <w:bookmarkEnd w:id="10"/>
      <w:bookmarkEnd w:id="11"/>
    </w:p>
    <w:p>
      <w:pPr>
        <w:ind w:firstLine="562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功能</w:t>
      </w:r>
      <w:r>
        <w:rPr>
          <w:rFonts w:ascii="宋体" w:hAnsi="宋体"/>
          <w:b/>
          <w:sz w:val="28"/>
          <w:szCs w:val="28"/>
        </w:rPr>
        <w:t>描述</w:t>
      </w:r>
    </w:p>
    <w:p>
      <w:pPr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投标人填写</w:t>
      </w:r>
      <w:r>
        <w:rPr>
          <w:rFonts w:ascii="宋体" w:hAnsi="宋体"/>
          <w:sz w:val="28"/>
          <w:szCs w:val="28"/>
        </w:rPr>
        <w:t>完信息和上传完文件后</w:t>
      </w:r>
      <w:r>
        <w:rPr>
          <w:rFonts w:hint="eastAsia" w:ascii="宋体" w:hAnsi="宋体"/>
          <w:sz w:val="28"/>
          <w:szCs w:val="28"/>
        </w:rPr>
        <w:t>才</w:t>
      </w:r>
      <w:r>
        <w:rPr>
          <w:rFonts w:ascii="宋体" w:hAnsi="宋体"/>
          <w:sz w:val="28"/>
          <w:szCs w:val="28"/>
        </w:rPr>
        <w:t>可以点击签章</w:t>
      </w:r>
      <w:r>
        <w:rPr>
          <w:rFonts w:hint="eastAsia" w:ascii="宋体" w:hAnsi="宋体"/>
          <w:sz w:val="28"/>
          <w:szCs w:val="28"/>
        </w:rPr>
        <w:t>。</w:t>
      </w:r>
    </w:p>
    <w:p>
      <w:pPr>
        <w:ind w:firstLine="562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操作</w:t>
      </w:r>
      <w:r>
        <w:rPr>
          <w:rFonts w:ascii="宋体" w:hAnsi="宋体"/>
          <w:b/>
          <w:sz w:val="28"/>
          <w:szCs w:val="28"/>
        </w:rPr>
        <w:t>步骤</w:t>
      </w:r>
    </w:p>
    <w:p>
      <w:pPr>
        <w:pStyle w:val="33"/>
        <w:numPr>
          <w:ilvl w:val="0"/>
          <w:numId w:val="6"/>
        </w:numPr>
        <w:ind w:left="0" w:firstLine="56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投标人填写</w:t>
      </w:r>
      <w:r>
        <w:rPr>
          <w:rFonts w:ascii="宋体" w:hAnsi="宋体"/>
          <w:sz w:val="28"/>
          <w:szCs w:val="28"/>
        </w:rPr>
        <w:t>完信息和上传完文件后</w:t>
      </w:r>
      <w:r>
        <w:rPr>
          <w:rFonts w:hint="eastAsia" w:ascii="宋体" w:hAnsi="宋体"/>
          <w:sz w:val="28"/>
          <w:szCs w:val="28"/>
        </w:rPr>
        <w:t>点击【</w:t>
      </w:r>
      <w:r>
        <w:rPr>
          <w:rFonts w:ascii="宋体" w:hAnsi="宋体"/>
          <w:sz w:val="28"/>
          <w:szCs w:val="28"/>
        </w:rPr>
        <w:t>签章</w:t>
      </w:r>
      <w:r>
        <w:rPr>
          <w:rFonts w:hint="eastAsia" w:ascii="宋体" w:hAnsi="宋体"/>
          <w:sz w:val="28"/>
          <w:szCs w:val="28"/>
        </w:rPr>
        <w:t>】</w:t>
      </w:r>
      <w:r>
        <w:rPr>
          <w:rFonts w:ascii="宋体" w:hAnsi="宋体"/>
          <w:sz w:val="28"/>
          <w:szCs w:val="28"/>
        </w:rPr>
        <w:t>进入签章界面</w:t>
      </w:r>
      <w:r>
        <w:rPr>
          <w:rFonts w:hint="eastAsia" w:ascii="宋体" w:hAnsi="宋体"/>
          <w:sz w:val="28"/>
          <w:szCs w:val="28"/>
        </w:rPr>
        <w:t>,签章</w:t>
      </w:r>
      <w:r>
        <w:rPr>
          <w:rFonts w:ascii="宋体" w:hAnsi="宋体"/>
          <w:sz w:val="28"/>
          <w:szCs w:val="28"/>
        </w:rPr>
        <w:t>界面</w:t>
      </w:r>
      <w:r>
        <w:rPr>
          <w:rFonts w:hint="eastAsia" w:ascii="宋体" w:hAnsi="宋体"/>
          <w:sz w:val="28"/>
          <w:szCs w:val="28"/>
        </w:rPr>
        <w:t>可以</w:t>
      </w:r>
      <w:r>
        <w:rPr>
          <w:rFonts w:ascii="宋体" w:hAnsi="宋体"/>
          <w:sz w:val="28"/>
          <w:szCs w:val="28"/>
        </w:rPr>
        <w:t>使用单页签</w:t>
      </w:r>
      <w:r>
        <w:rPr>
          <w:rFonts w:hint="eastAsia" w:ascii="宋体" w:hAnsi="宋体"/>
          <w:sz w:val="28"/>
          <w:szCs w:val="28"/>
        </w:rPr>
        <w:t>名或</w:t>
      </w:r>
      <w:r>
        <w:rPr>
          <w:rFonts w:ascii="宋体" w:hAnsi="宋体"/>
          <w:sz w:val="28"/>
          <w:szCs w:val="28"/>
        </w:rPr>
        <w:t>批量</w:t>
      </w:r>
      <w:r>
        <w:rPr>
          <w:rFonts w:hint="eastAsia" w:ascii="宋体" w:hAnsi="宋体"/>
          <w:sz w:val="28"/>
          <w:szCs w:val="28"/>
        </w:rPr>
        <w:t>签名，签名</w:t>
      </w:r>
      <w:r>
        <w:rPr>
          <w:rFonts w:ascii="宋体" w:hAnsi="宋体"/>
          <w:sz w:val="28"/>
          <w:szCs w:val="28"/>
        </w:rPr>
        <w:t>需要使用</w:t>
      </w:r>
      <w:r>
        <w:rPr>
          <w:rFonts w:hint="eastAsia" w:ascii="宋体" w:hAnsi="宋体"/>
          <w:sz w:val="28"/>
          <w:szCs w:val="28"/>
        </w:rPr>
        <w:t>锁密码签名。</w:t>
      </w:r>
    </w:p>
    <w:p>
      <w:pPr>
        <w:spacing w:line="360" w:lineRule="auto"/>
        <w:ind w:firstLine="199" w:firstLineChars="95"/>
        <w:rPr>
          <w:rFonts w:ascii="宋体" w:hAnsi="宋体"/>
          <w:sz w:val="28"/>
          <w:szCs w:val="28"/>
        </w:rPr>
      </w:pPr>
      <w:r>
        <w:drawing>
          <wp:inline distT="0" distB="0" distL="0" distR="0">
            <wp:extent cx="6645910" cy="3491230"/>
            <wp:effectExtent l="0" t="0" r="889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签</w:t>
      </w:r>
      <w:r>
        <w:rPr>
          <w:rFonts w:hint="eastAsia"/>
          <w:lang w:eastAsia="zh-CN"/>
        </w:rPr>
        <w:t>章</w:t>
      </w:r>
      <w:r>
        <w:rPr>
          <w:rFonts w:hint="eastAsia"/>
        </w:rPr>
        <w:t>界面</w:t>
      </w:r>
    </w:p>
    <w:p>
      <w:pPr>
        <w:pStyle w:val="33"/>
        <w:numPr>
          <w:ilvl w:val="0"/>
          <w:numId w:val="6"/>
        </w:numPr>
        <w:ind w:left="0" w:firstLine="56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插入</w:t>
      </w:r>
      <w:r>
        <w:rPr>
          <w:rFonts w:hint="eastAsia" w:ascii="宋体" w:hAnsi="宋体"/>
          <w:sz w:val="28"/>
          <w:szCs w:val="28"/>
          <w:lang w:eastAsia="zh-CN"/>
        </w:rPr>
        <w:t>投</w:t>
      </w:r>
      <w:r>
        <w:rPr>
          <w:rFonts w:ascii="宋体" w:hAnsi="宋体"/>
          <w:sz w:val="28"/>
          <w:szCs w:val="28"/>
        </w:rPr>
        <w:t>标人CA锁，点击</w:t>
      </w:r>
      <w:r>
        <w:rPr>
          <w:rFonts w:hint="eastAsia" w:ascii="宋体" w:hAnsi="宋体"/>
          <w:sz w:val="28"/>
          <w:szCs w:val="28"/>
        </w:rPr>
        <w:t>【</w:t>
      </w:r>
      <w:r>
        <w:rPr>
          <w:rFonts w:ascii="宋体" w:hAnsi="宋体"/>
          <w:sz w:val="28"/>
          <w:szCs w:val="28"/>
        </w:rPr>
        <w:t>单页</w:t>
      </w:r>
      <w:r>
        <w:rPr>
          <w:rFonts w:hint="eastAsia" w:ascii="宋体" w:hAnsi="宋体"/>
          <w:sz w:val="28"/>
          <w:szCs w:val="28"/>
          <w:lang w:eastAsia="zh-CN"/>
        </w:rPr>
        <w:t>签章</w:t>
      </w:r>
      <w:r>
        <w:rPr>
          <w:rFonts w:hint="eastAsia" w:ascii="宋体" w:hAnsi="宋体"/>
          <w:sz w:val="28"/>
          <w:szCs w:val="28"/>
        </w:rPr>
        <w:t>】或</w:t>
      </w:r>
      <w:r>
        <w:rPr>
          <w:rFonts w:ascii="宋体" w:hAnsi="宋体"/>
          <w:sz w:val="28"/>
          <w:szCs w:val="28"/>
        </w:rPr>
        <w:t>【</w:t>
      </w:r>
      <w:r>
        <w:rPr>
          <w:rFonts w:hint="eastAsia" w:ascii="宋体" w:hAnsi="宋体"/>
          <w:sz w:val="28"/>
          <w:szCs w:val="28"/>
        </w:rPr>
        <w:t>批量</w:t>
      </w:r>
      <w:r>
        <w:rPr>
          <w:rFonts w:hint="eastAsia" w:ascii="宋体" w:hAnsi="宋体"/>
          <w:sz w:val="28"/>
          <w:szCs w:val="28"/>
          <w:lang w:eastAsia="zh-CN"/>
        </w:rPr>
        <w:t>签章</w:t>
      </w:r>
      <w:r>
        <w:rPr>
          <w:rFonts w:ascii="宋体" w:hAnsi="宋体"/>
          <w:sz w:val="28"/>
          <w:szCs w:val="28"/>
        </w:rPr>
        <w:t>】</w:t>
      </w:r>
      <w:r>
        <w:rPr>
          <w:rFonts w:hint="eastAsia" w:ascii="宋体" w:hAnsi="宋体"/>
          <w:sz w:val="28"/>
          <w:szCs w:val="28"/>
        </w:rPr>
        <w:t>，</w:t>
      </w:r>
      <w:r>
        <w:rPr>
          <w:rFonts w:hint="eastAsia" w:ascii="宋体" w:hAnsi="宋体"/>
          <w:sz w:val="28"/>
          <w:szCs w:val="28"/>
          <w:lang w:eastAsia="zh-CN"/>
        </w:rPr>
        <w:t>选择需要盖哪个章</w:t>
      </w:r>
      <w:r>
        <w:rPr>
          <w:rFonts w:ascii="宋体" w:hAnsi="宋体"/>
          <w:sz w:val="28"/>
          <w:szCs w:val="28"/>
        </w:rPr>
        <w:t>。</w:t>
      </w:r>
      <w:r>
        <w:rPr>
          <w:rFonts w:hint="eastAsia" w:ascii="宋体" w:hAnsi="宋体"/>
          <w:sz w:val="28"/>
          <w:szCs w:val="28"/>
          <w:lang w:eastAsia="zh-CN"/>
        </w:rPr>
        <w:t>详见下图：</w:t>
      </w:r>
    </w:p>
    <w:p>
      <w:pPr>
        <w:pStyle w:val="33"/>
        <w:numPr>
          <w:numId w:val="0"/>
        </w:numPr>
        <w:ind w:leftChars="200"/>
        <w:jc w:val="left"/>
      </w:pPr>
      <w:r>
        <w:drawing>
          <wp:inline distT="0" distB="0" distL="114300" distR="114300">
            <wp:extent cx="6550025" cy="3190875"/>
            <wp:effectExtent l="0" t="0" r="3175" b="95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500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  <w:rPr>
          <w:rFonts w:hint="eastAsia"/>
          <w:lang w:eastAsia="zh-CN"/>
        </w:rPr>
      </w:pPr>
      <w:r>
        <w:rPr>
          <w:rFonts w:hint="eastAsia"/>
          <w:lang w:eastAsia="zh-CN"/>
        </w:rPr>
        <w:t>选择签章内容</w:t>
      </w:r>
    </w:p>
    <w:p>
      <w:pPr>
        <w:pStyle w:val="33"/>
        <w:numPr>
          <w:ilvl w:val="0"/>
          <w:numId w:val="6"/>
        </w:numPr>
        <w:ind w:left="0" w:firstLine="560"/>
        <w:jc w:val="left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选择签章后，确定签章的位置后，输入</w:t>
      </w:r>
      <w:r>
        <w:rPr>
          <w:rFonts w:hint="eastAsia" w:ascii="宋体" w:hAnsi="宋体"/>
          <w:sz w:val="28"/>
          <w:szCs w:val="28"/>
          <w:lang w:val="en-US" w:eastAsia="zh-CN"/>
        </w:rPr>
        <w:t>CA</w:t>
      </w:r>
      <w:r>
        <w:rPr>
          <w:rFonts w:hint="eastAsia" w:ascii="宋体" w:hAnsi="宋体"/>
          <w:sz w:val="28"/>
          <w:szCs w:val="28"/>
          <w:lang w:eastAsia="zh-CN"/>
        </w:rPr>
        <w:t>锁的密码，签章完成。详见下图：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6555740" cy="3322320"/>
            <wp:effectExtent l="0" t="0" r="10160" b="508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5574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numPr>
          <w:numId w:val="0"/>
        </w:numPr>
        <w:ind w:leftChars="200"/>
        <w:jc w:val="left"/>
        <w:rPr>
          <w:rFonts w:ascii="宋体" w:hAnsi="宋体"/>
          <w:sz w:val="28"/>
          <w:szCs w:val="28"/>
        </w:rPr>
      </w:pPr>
    </w:p>
    <w:p>
      <w:pPr>
        <w:pStyle w:val="33"/>
        <w:ind w:left="560" w:firstLine="0" w:firstLineChars="0"/>
        <w:jc w:val="left"/>
        <w:rPr>
          <w:rFonts w:ascii="宋体" w:hAnsi="宋体"/>
          <w:sz w:val="28"/>
          <w:szCs w:val="28"/>
        </w:rPr>
      </w:pPr>
    </w:p>
    <w:p>
      <w:pPr>
        <w:pStyle w:val="4"/>
        <w:numPr>
          <w:ilvl w:val="0"/>
          <w:numId w:val="0"/>
        </w:numPr>
        <w:rPr>
          <w:rFonts w:eastAsia="宋体"/>
        </w:rPr>
      </w:pPr>
      <w:bookmarkStart w:id="12" w:name="_Toc24960577"/>
      <w:bookmarkStart w:id="13" w:name="_Toc24298715"/>
      <w:r>
        <w:rPr>
          <w:rFonts w:hint="eastAsia" w:eastAsia="宋体"/>
        </w:rPr>
        <w:t>生成投标</w:t>
      </w:r>
      <w:r>
        <w:rPr>
          <w:rFonts w:eastAsia="宋体"/>
        </w:rPr>
        <w:t>文件</w:t>
      </w:r>
      <w:bookmarkEnd w:id="12"/>
      <w:bookmarkEnd w:id="13"/>
    </w:p>
    <w:p>
      <w:pPr>
        <w:ind w:firstLine="562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功能</w:t>
      </w:r>
      <w:r>
        <w:rPr>
          <w:rFonts w:ascii="宋体" w:hAnsi="宋体"/>
          <w:b/>
          <w:sz w:val="28"/>
          <w:szCs w:val="28"/>
        </w:rPr>
        <w:t>描述</w:t>
      </w:r>
    </w:p>
    <w:p>
      <w:pPr>
        <w:ind w:firstLine="560"/>
        <w:rPr>
          <w:rFonts w:ascii="宋体" w:hAnsi="宋体"/>
        </w:rPr>
      </w:pPr>
      <w:r>
        <w:rPr>
          <w:rFonts w:hint="eastAsia" w:ascii="宋体" w:hAnsi="宋体"/>
          <w:sz w:val="28"/>
          <w:szCs w:val="28"/>
        </w:rPr>
        <w:t>全部</w:t>
      </w:r>
      <w:r>
        <w:rPr>
          <w:rFonts w:ascii="宋体" w:hAnsi="宋体"/>
          <w:sz w:val="28"/>
          <w:szCs w:val="28"/>
        </w:rPr>
        <w:t>完成</w:t>
      </w:r>
      <w:r>
        <w:rPr>
          <w:rFonts w:hint="eastAsia" w:ascii="宋体" w:hAnsi="宋体"/>
          <w:sz w:val="28"/>
          <w:szCs w:val="28"/>
        </w:rPr>
        <w:t>签名后，即</w:t>
      </w:r>
      <w:r>
        <w:rPr>
          <w:rFonts w:ascii="宋体" w:hAnsi="宋体"/>
          <w:sz w:val="28"/>
          <w:szCs w:val="28"/>
        </w:rPr>
        <w:t>可以生成</w:t>
      </w:r>
      <w:r>
        <w:rPr>
          <w:rFonts w:hint="eastAsia" w:ascii="宋体" w:hAnsi="宋体"/>
          <w:sz w:val="28"/>
          <w:szCs w:val="28"/>
        </w:rPr>
        <w:t>以“.GP</w:t>
      </w:r>
      <w:r>
        <w:rPr>
          <w:rFonts w:ascii="宋体" w:hAnsi="宋体"/>
          <w:sz w:val="28"/>
          <w:szCs w:val="28"/>
        </w:rPr>
        <w:t>T</w:t>
      </w:r>
      <w:r>
        <w:rPr>
          <w:rFonts w:hint="eastAsia" w:ascii="宋体" w:hAnsi="宋体"/>
          <w:sz w:val="28"/>
          <w:szCs w:val="28"/>
        </w:rPr>
        <w:t>”为后缀的电子投</w:t>
      </w:r>
      <w:r>
        <w:rPr>
          <w:rFonts w:ascii="宋体" w:hAnsi="宋体"/>
          <w:sz w:val="28"/>
          <w:szCs w:val="28"/>
        </w:rPr>
        <w:t>标书</w:t>
      </w:r>
      <w:r>
        <w:rPr>
          <w:rFonts w:hint="eastAsia" w:ascii="宋体" w:hAnsi="宋体"/>
        </w:rPr>
        <w:t>。</w:t>
      </w:r>
    </w:p>
    <w:p>
      <w:pPr>
        <w:spacing w:line="360" w:lineRule="auto"/>
        <w:ind w:firstLine="568" w:firstLineChars="202"/>
        <w:jc w:val="left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操作步骤</w:t>
      </w:r>
    </w:p>
    <w:p>
      <w:pPr>
        <w:pStyle w:val="33"/>
        <w:numPr>
          <w:ilvl w:val="0"/>
          <w:numId w:val="7"/>
        </w:numPr>
        <w:ind w:left="0" w:firstLine="56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插入</w:t>
      </w:r>
      <w:r>
        <w:rPr>
          <w:rFonts w:ascii="宋体" w:hAnsi="宋体"/>
          <w:sz w:val="28"/>
          <w:szCs w:val="28"/>
        </w:rPr>
        <w:t xml:space="preserve">CA锁， </w:t>
      </w:r>
    </w:p>
    <w:p>
      <w:pPr>
        <w:spacing w:line="360" w:lineRule="auto"/>
        <w:ind w:firstLine="0" w:firstLineChars="0"/>
        <w:jc w:val="center"/>
        <w:rPr>
          <w:rFonts w:ascii="宋体" w:hAnsi="宋体"/>
          <w:sz w:val="28"/>
          <w:szCs w:val="28"/>
        </w:rPr>
      </w:pPr>
      <w:r>
        <w:drawing>
          <wp:inline distT="0" distB="0" distL="0" distR="0">
            <wp:extent cx="6645910" cy="34569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firstLine="420"/>
        <w:rPr>
          <w:color w:val="auto"/>
        </w:rPr>
      </w:pPr>
      <w:r>
        <w:rPr>
          <w:rFonts w:hint="eastAsia"/>
          <w:color w:val="auto"/>
        </w:rPr>
        <w:t>生成电子</w:t>
      </w:r>
      <w:r>
        <w:rPr>
          <w:color w:val="auto"/>
        </w:rPr>
        <w:t>投标</w:t>
      </w:r>
      <w:r>
        <w:rPr>
          <w:rFonts w:hint="eastAsia"/>
          <w:color w:val="auto"/>
        </w:rPr>
        <w:t>书</w:t>
      </w:r>
    </w:p>
    <w:p>
      <w:pPr>
        <w:pStyle w:val="33"/>
        <w:numPr>
          <w:ilvl w:val="0"/>
          <w:numId w:val="7"/>
        </w:numPr>
        <w:ind w:left="0" w:firstLine="56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输入锁密码</w:t>
      </w:r>
    </w:p>
    <w:p>
      <w:pPr>
        <w:ind w:firstLine="0" w:firstLineChars="0"/>
        <w:jc w:val="center"/>
        <w:rPr>
          <w:rFonts w:ascii="宋体" w:hAnsi="宋体"/>
        </w:rPr>
      </w:pPr>
      <w:bookmarkStart w:id="14" w:name="_GoBack"/>
      <w:r>
        <w:rPr>
          <w:rFonts w:ascii="宋体" w:hAnsi="宋体"/>
        </w:rPr>
        <w:drawing>
          <wp:inline distT="0" distB="0" distL="0" distR="0">
            <wp:extent cx="5274310" cy="2752090"/>
            <wp:effectExtent l="0" t="0" r="2540" b="0"/>
            <wp:docPr id="1932" name="图片 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" name="图片 1932"/>
                    <pic:cNvPicPr>
                      <a:picLocks noChangeAspect="1"/>
                    </pic:cNvPicPr>
                  </pic:nvPicPr>
                  <pic:blipFill>
                    <a:blip r:embed="rId22"/>
                    <a:srcRect t="33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0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"/>
    </w:p>
    <w:p>
      <w:pPr>
        <w:pStyle w:val="11"/>
        <w:ind w:firstLine="420"/>
      </w:pPr>
      <w:r>
        <w:rPr>
          <w:rFonts w:hint="eastAsia"/>
        </w:rPr>
        <w:t>输入</w:t>
      </w:r>
      <w:r>
        <w:t>锁密码</w:t>
      </w:r>
    </w:p>
    <w:p>
      <w:pPr>
        <w:ind w:firstLine="199" w:firstLineChars="95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656205"/>
            <wp:effectExtent l="0" t="0" r="2540" b="0"/>
            <wp:docPr id="1933" name="图片 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" name="图片 1933"/>
                    <pic:cNvPicPr>
                      <a:picLocks noChangeAspect="1"/>
                    </pic:cNvPicPr>
                  </pic:nvPicPr>
                  <pic:blipFill>
                    <a:blip r:embed="rId23"/>
                    <a:srcRect t="32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52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</w:pPr>
      <w:r>
        <w:rPr>
          <w:rFonts w:hint="eastAsia"/>
        </w:rPr>
        <w:t>生成</w:t>
      </w:r>
      <w:r>
        <w:t>成功</w:t>
      </w:r>
    </w:p>
    <w:p>
      <w:pPr>
        <w:pStyle w:val="11"/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8419"/>
      <w:pgMar w:top="720" w:right="720" w:bottom="720" w:left="720" w:header="284" w:footer="284" w:gutter="142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109C8"/>
    <w:multiLevelType w:val="multilevel"/>
    <w:tmpl w:val="012109C8"/>
    <w:lvl w:ilvl="0" w:tentative="0">
      <w:start w:val="1"/>
      <w:numFmt w:val="chineseCountingThousand"/>
      <w:suff w:val="nothing"/>
      <w:lvlText w:val="第%1步:"/>
      <w:lvlJc w:val="left"/>
      <w:pPr>
        <w:ind w:left="1130" w:hanging="704"/>
      </w:pPr>
      <w:rPr>
        <w:rFonts w:hint="eastAsia"/>
        <w:b w:val="0"/>
      </w:rPr>
    </w:lvl>
    <w:lvl w:ilvl="1" w:tentative="0">
      <w:start w:val="1"/>
      <w:numFmt w:val="lowerLetter"/>
      <w:lvlText w:val="%2)"/>
      <w:lvlJc w:val="left"/>
      <w:pPr>
        <w:ind w:left="266" w:hanging="420"/>
      </w:pPr>
    </w:lvl>
    <w:lvl w:ilvl="2" w:tentative="0">
      <w:start w:val="1"/>
      <w:numFmt w:val="lowerRoman"/>
      <w:lvlText w:val="%3."/>
      <w:lvlJc w:val="right"/>
      <w:pPr>
        <w:ind w:left="686" w:hanging="420"/>
      </w:pPr>
    </w:lvl>
    <w:lvl w:ilvl="3" w:tentative="0">
      <w:start w:val="1"/>
      <w:numFmt w:val="decimal"/>
      <w:lvlText w:val="%4."/>
      <w:lvlJc w:val="left"/>
      <w:pPr>
        <w:ind w:left="1106" w:hanging="420"/>
      </w:pPr>
    </w:lvl>
    <w:lvl w:ilvl="4" w:tentative="0">
      <w:start w:val="1"/>
      <w:numFmt w:val="lowerLetter"/>
      <w:lvlText w:val="%5)"/>
      <w:lvlJc w:val="left"/>
      <w:pPr>
        <w:ind w:left="1526" w:hanging="420"/>
      </w:pPr>
    </w:lvl>
    <w:lvl w:ilvl="5" w:tentative="0">
      <w:start w:val="1"/>
      <w:numFmt w:val="lowerRoman"/>
      <w:lvlText w:val="%6."/>
      <w:lvlJc w:val="right"/>
      <w:pPr>
        <w:ind w:left="1946" w:hanging="420"/>
      </w:pPr>
    </w:lvl>
    <w:lvl w:ilvl="6" w:tentative="0">
      <w:start w:val="1"/>
      <w:numFmt w:val="decimal"/>
      <w:lvlText w:val="%7."/>
      <w:lvlJc w:val="left"/>
      <w:pPr>
        <w:ind w:left="2366" w:hanging="420"/>
      </w:pPr>
    </w:lvl>
    <w:lvl w:ilvl="7" w:tentative="0">
      <w:start w:val="1"/>
      <w:numFmt w:val="lowerLetter"/>
      <w:lvlText w:val="%8)"/>
      <w:lvlJc w:val="left"/>
      <w:pPr>
        <w:ind w:left="2786" w:hanging="420"/>
      </w:pPr>
    </w:lvl>
    <w:lvl w:ilvl="8" w:tentative="0">
      <w:start w:val="1"/>
      <w:numFmt w:val="lowerRoman"/>
      <w:lvlText w:val="%9."/>
      <w:lvlJc w:val="right"/>
      <w:pPr>
        <w:ind w:left="3206" w:hanging="420"/>
      </w:pPr>
    </w:lvl>
  </w:abstractNum>
  <w:abstractNum w:abstractNumId="1">
    <w:nsid w:val="16026F19"/>
    <w:multiLevelType w:val="multilevel"/>
    <w:tmpl w:val="16026F19"/>
    <w:lvl w:ilvl="0" w:tentative="0">
      <w:start w:val="1"/>
      <w:numFmt w:val="decimal"/>
      <w:pStyle w:val="2"/>
      <w:lvlText w:val="%1"/>
      <w:lvlJc w:val="left"/>
      <w:pPr>
        <w:ind w:left="0" w:firstLine="0"/>
      </w:pPr>
      <w:rPr>
        <w:rFonts w:hint="eastAsia" w:ascii="黑体" w:hAnsi="黑体" w:eastAsia="黑体"/>
        <w:b/>
        <w:i w:val="0"/>
        <w:sz w:val="44"/>
      </w:rPr>
    </w:lvl>
    <w:lvl w:ilvl="1" w:tentative="0">
      <w:start w:val="1"/>
      <w:numFmt w:val="decimal"/>
      <w:pStyle w:val="3"/>
      <w:suff w:val="nothing"/>
      <w:lvlText w:val="%1.%2"/>
      <w:lvlJc w:val="left"/>
      <w:pPr>
        <w:ind w:left="0" w:firstLine="0"/>
      </w:pPr>
      <w:rPr>
        <w:rFonts w:hint="eastAsia" w:eastAsia="黑体"/>
        <w:b/>
        <w:i w:val="0"/>
        <w:sz w:val="36"/>
      </w:rPr>
    </w:lvl>
    <w:lvl w:ilvl="2" w:tentative="0">
      <w:start w:val="1"/>
      <w:numFmt w:val="decimal"/>
      <w:pStyle w:val="4"/>
      <w:lvlText w:val="%1.%2.%3"/>
      <w:lvlJc w:val="left"/>
      <w:pPr>
        <w:ind w:left="0" w:firstLine="0"/>
      </w:pPr>
      <w:rPr>
        <w:rFonts w:hint="eastAsia" w:eastAsia="黑体"/>
        <w:b/>
        <w:i w:val="0"/>
        <w:sz w:val="32"/>
      </w:rPr>
    </w:lvl>
    <w:lvl w:ilvl="3" w:tentative="0">
      <w:start w:val="1"/>
      <w:numFmt w:val="decimal"/>
      <w:pStyle w:val="5"/>
      <w:suff w:val="nothing"/>
      <w:lvlText w:val="%1.%2.%3.%4"/>
      <w:lvlJc w:val="left"/>
      <w:pPr>
        <w:ind w:left="0" w:firstLine="0"/>
      </w:pPr>
      <w:rPr>
        <w:rFonts w:hint="eastAsia" w:eastAsia="黑体"/>
        <w:b/>
        <w:i w:val="0"/>
        <w:sz w:val="30"/>
      </w:rPr>
    </w:lvl>
    <w:lvl w:ilvl="4" w:tentative="0">
      <w:start w:val="1"/>
      <w:numFmt w:val="decimal"/>
      <w:pStyle w:val="6"/>
      <w:suff w:val="space"/>
      <w:lvlText w:val="%1.%2.%3.%4.%5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5" w:tentative="0">
      <w:start w:val="1"/>
      <w:numFmt w:val="decimal"/>
      <w:pStyle w:val="7"/>
      <w:suff w:val="nothing"/>
      <w:lvlText w:val="%1.%2.%3.%4.%5.%6"/>
      <w:lvlJc w:val="left"/>
      <w:pPr>
        <w:ind w:left="0" w:firstLine="0"/>
      </w:pPr>
      <w:rPr>
        <w:rFonts w:hint="eastAsia" w:eastAsia="黑体"/>
        <w:b w:val="0"/>
        <w:i w:val="0"/>
        <w:sz w:val="28"/>
      </w:rPr>
    </w:lvl>
    <w:lvl w:ilvl="6" w:tentative="0">
      <w:start w:val="1"/>
      <w:numFmt w:val="decimal"/>
      <w:pStyle w:val="8"/>
      <w:lvlText w:val="%1.%2.%3.%4.%5.%6.%7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7" w:tentative="0">
      <w:start w:val="1"/>
      <w:numFmt w:val="decimal"/>
      <w:pStyle w:val="9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2">
    <w:nsid w:val="19741A75"/>
    <w:multiLevelType w:val="multilevel"/>
    <w:tmpl w:val="19741A75"/>
    <w:lvl w:ilvl="0" w:tentative="0">
      <w:start w:val="1"/>
      <w:numFmt w:val="chineseCountingThousand"/>
      <w:suff w:val="nothing"/>
      <w:lvlText w:val="第%1步:"/>
      <w:lvlJc w:val="left"/>
      <w:pPr>
        <w:ind w:left="9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3">
    <w:nsid w:val="2EBC2E4E"/>
    <w:multiLevelType w:val="multilevel"/>
    <w:tmpl w:val="2EBC2E4E"/>
    <w:lvl w:ilvl="0" w:tentative="0">
      <w:start w:val="1"/>
      <w:numFmt w:val="chineseCountingThousand"/>
      <w:pStyle w:val="31"/>
      <w:suff w:val="nothing"/>
      <w:lvlText w:val="第%1步:"/>
      <w:lvlJc w:val="left"/>
      <w:pPr>
        <w:ind w:left="988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4">
    <w:nsid w:val="45B74DB1"/>
    <w:multiLevelType w:val="multilevel"/>
    <w:tmpl w:val="45B74DB1"/>
    <w:lvl w:ilvl="0" w:tentative="0">
      <w:start w:val="1"/>
      <w:numFmt w:val="chineseCountingThousand"/>
      <w:lvlText w:val="第%1步:"/>
      <w:lvlJc w:val="left"/>
      <w:pPr>
        <w:ind w:left="9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5">
    <w:nsid w:val="4C2A1A8F"/>
    <w:multiLevelType w:val="multilevel"/>
    <w:tmpl w:val="4C2A1A8F"/>
    <w:lvl w:ilvl="0" w:tentative="0">
      <w:start w:val="1"/>
      <w:numFmt w:val="chineseCountingThousand"/>
      <w:suff w:val="nothing"/>
      <w:lvlText w:val="第%1步:"/>
      <w:lvlJc w:val="left"/>
      <w:pPr>
        <w:ind w:left="9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6">
    <w:nsid w:val="7996547B"/>
    <w:multiLevelType w:val="multilevel"/>
    <w:tmpl w:val="7996547B"/>
    <w:lvl w:ilvl="0" w:tentative="0">
      <w:start w:val="1"/>
      <w:numFmt w:val="chineseCountingThousand"/>
      <w:lvlText w:val="第%1步:"/>
      <w:lvlJc w:val="left"/>
      <w:pPr>
        <w:ind w:left="2264" w:hanging="704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bookFoldPrinting w:val="1"/>
  <w:bookFoldPrintingSheets w:val="-4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FE2"/>
    <w:rsid w:val="000229CF"/>
    <w:rsid w:val="00025252"/>
    <w:rsid w:val="000762C7"/>
    <w:rsid w:val="000D67B1"/>
    <w:rsid w:val="001A4383"/>
    <w:rsid w:val="001B6FF0"/>
    <w:rsid w:val="002311BC"/>
    <w:rsid w:val="00255CE9"/>
    <w:rsid w:val="002E35F1"/>
    <w:rsid w:val="00372724"/>
    <w:rsid w:val="003B40BC"/>
    <w:rsid w:val="003C3304"/>
    <w:rsid w:val="004052D6"/>
    <w:rsid w:val="0042710E"/>
    <w:rsid w:val="0043349C"/>
    <w:rsid w:val="0049190B"/>
    <w:rsid w:val="004F6160"/>
    <w:rsid w:val="00542845"/>
    <w:rsid w:val="00583E19"/>
    <w:rsid w:val="005B3E98"/>
    <w:rsid w:val="0060210A"/>
    <w:rsid w:val="007111C3"/>
    <w:rsid w:val="00762677"/>
    <w:rsid w:val="007E79BD"/>
    <w:rsid w:val="008A1D88"/>
    <w:rsid w:val="008E4A91"/>
    <w:rsid w:val="00910801"/>
    <w:rsid w:val="00924BFE"/>
    <w:rsid w:val="009418FC"/>
    <w:rsid w:val="00987924"/>
    <w:rsid w:val="00995BC3"/>
    <w:rsid w:val="009F3778"/>
    <w:rsid w:val="00A644E8"/>
    <w:rsid w:val="00AC0FE2"/>
    <w:rsid w:val="00AF1D61"/>
    <w:rsid w:val="00BA2D91"/>
    <w:rsid w:val="00BD22AE"/>
    <w:rsid w:val="00C53A9A"/>
    <w:rsid w:val="00C77F34"/>
    <w:rsid w:val="00D1418E"/>
    <w:rsid w:val="00D51444"/>
    <w:rsid w:val="00DD3EA4"/>
    <w:rsid w:val="00F170BA"/>
    <w:rsid w:val="00F76AD5"/>
    <w:rsid w:val="00FE4B3A"/>
    <w:rsid w:val="00FF3C31"/>
    <w:rsid w:val="3B904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numPr>
        <w:ilvl w:val="0"/>
        <w:numId w:val="1"/>
      </w:numPr>
      <w:spacing w:line="578" w:lineRule="auto"/>
      <w:ind w:firstLineChars="0"/>
      <w:outlineLvl w:val="0"/>
    </w:pPr>
    <w:rPr>
      <w:rFonts w:ascii="宋体" w:hAnsi="宋体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qFormat/>
    <w:uiPriority w:val="9"/>
    <w:pPr>
      <w:keepNext/>
      <w:keepLines/>
      <w:numPr>
        <w:ilvl w:val="1"/>
        <w:numId w:val="1"/>
      </w:numPr>
      <w:spacing w:before="260" w:after="260" w:line="415" w:lineRule="auto"/>
      <w:ind w:firstLineChars="0"/>
      <w:outlineLvl w:val="1"/>
    </w:pPr>
    <w:rPr>
      <w:rFonts w:ascii="黑体" w:hAnsi="黑体" w:eastAsia="黑体"/>
      <w:b/>
      <w:bCs/>
      <w:sz w:val="36"/>
      <w:szCs w:val="36"/>
    </w:rPr>
  </w:style>
  <w:style w:type="paragraph" w:styleId="4">
    <w:name w:val="heading 3"/>
    <w:basedOn w:val="1"/>
    <w:next w:val="1"/>
    <w:link w:val="24"/>
    <w:qFormat/>
    <w:uiPriority w:val="9"/>
    <w:pPr>
      <w:keepNext/>
      <w:keepLines/>
      <w:numPr>
        <w:ilvl w:val="2"/>
        <w:numId w:val="1"/>
      </w:numPr>
      <w:spacing w:before="260" w:after="260" w:line="415" w:lineRule="auto"/>
      <w:ind w:firstLineChars="0"/>
      <w:outlineLvl w:val="2"/>
    </w:pPr>
    <w:rPr>
      <w:rFonts w:ascii="宋体" w:hAnsi="宋体" w:eastAsia="黑体"/>
      <w:b/>
      <w:bCs/>
      <w:sz w:val="32"/>
      <w:szCs w:val="32"/>
    </w:rPr>
  </w:style>
  <w:style w:type="paragraph" w:styleId="5">
    <w:name w:val="heading 4"/>
    <w:basedOn w:val="1"/>
    <w:next w:val="1"/>
    <w:link w:val="25"/>
    <w:unhideWhenUsed/>
    <w:qFormat/>
    <w:uiPriority w:val="0"/>
    <w:pPr>
      <w:keepNext/>
      <w:keepLines/>
      <w:numPr>
        <w:ilvl w:val="3"/>
        <w:numId w:val="1"/>
      </w:numPr>
      <w:spacing w:before="280" w:after="290" w:line="377" w:lineRule="auto"/>
      <w:ind w:firstLineChars="0"/>
      <w:outlineLvl w:val="3"/>
    </w:pPr>
    <w:rPr>
      <w:rFonts w:ascii="宋体" w:hAnsi="宋体" w:eastAsia="黑体"/>
      <w:b/>
      <w:bCs/>
      <w:sz w:val="30"/>
      <w:szCs w:val="30"/>
    </w:rPr>
  </w:style>
  <w:style w:type="paragraph" w:styleId="6">
    <w:name w:val="heading 5"/>
    <w:basedOn w:val="1"/>
    <w:next w:val="1"/>
    <w:link w:val="26"/>
    <w:unhideWhenUsed/>
    <w:qFormat/>
    <w:uiPriority w:val="9"/>
    <w:pPr>
      <w:keepNext/>
      <w:keepLines/>
      <w:numPr>
        <w:ilvl w:val="4"/>
        <w:numId w:val="1"/>
      </w:numPr>
      <w:spacing w:before="280" w:after="290" w:line="377" w:lineRule="auto"/>
      <w:ind w:firstLineChars="0"/>
      <w:outlineLvl w:val="4"/>
    </w:pPr>
    <w:rPr>
      <w:rFonts w:ascii="黑体" w:hAnsi="黑体" w:eastAsia="黑体"/>
      <w:b/>
      <w:bCs/>
      <w:sz w:val="28"/>
      <w:szCs w:val="28"/>
    </w:rPr>
  </w:style>
  <w:style w:type="paragraph" w:styleId="7">
    <w:name w:val="heading 6"/>
    <w:basedOn w:val="1"/>
    <w:next w:val="1"/>
    <w:link w:val="27"/>
    <w:unhideWhenUsed/>
    <w:qFormat/>
    <w:uiPriority w:val="9"/>
    <w:pPr>
      <w:keepNext/>
      <w:keepLines/>
      <w:numPr>
        <w:ilvl w:val="5"/>
        <w:numId w:val="1"/>
      </w:numPr>
      <w:spacing w:before="240" w:after="64" w:line="319" w:lineRule="auto"/>
      <w:ind w:firstLineChars="0"/>
      <w:outlineLvl w:val="5"/>
    </w:pPr>
    <w:rPr>
      <w:rFonts w:ascii="Cambria" w:hAnsi="Cambria" w:eastAsia="黑体"/>
      <w:bCs/>
      <w:sz w:val="28"/>
    </w:rPr>
  </w:style>
  <w:style w:type="paragraph" w:styleId="8">
    <w:name w:val="heading 7"/>
    <w:basedOn w:val="1"/>
    <w:next w:val="1"/>
    <w:link w:val="28"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ind w:firstLineChars="0"/>
      <w:outlineLvl w:val="6"/>
    </w:pPr>
    <w:rPr>
      <w:rFonts w:eastAsia="黑体"/>
      <w:bCs/>
      <w:sz w:val="28"/>
    </w:rPr>
  </w:style>
  <w:style w:type="paragraph" w:styleId="9">
    <w:name w:val="heading 8"/>
    <w:basedOn w:val="1"/>
    <w:next w:val="1"/>
    <w:link w:val="29"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ind w:firstLineChars="0"/>
      <w:outlineLvl w:val="7"/>
    </w:pPr>
    <w:rPr>
      <w:rFonts w:ascii="Cambria" w:hAnsi="Cambria" w:eastAsia="黑体"/>
      <w:sz w:val="28"/>
    </w:rPr>
  </w:style>
  <w:style w:type="paragraph" w:styleId="10">
    <w:name w:val="heading 9"/>
    <w:basedOn w:val="1"/>
    <w:next w:val="1"/>
    <w:link w:val="30"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ind w:firstLineChars="0"/>
      <w:outlineLvl w:val="8"/>
    </w:pPr>
    <w:rPr>
      <w:rFonts w:ascii="Cambria" w:hAnsi="Cambria"/>
      <w:szCs w:val="21"/>
    </w:rPr>
  </w:style>
  <w:style w:type="character" w:default="1" w:styleId="18">
    <w:name w:val="Default Paragraph Font"/>
    <w:semiHidden/>
    <w:unhideWhenUsed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unhideWhenUsed/>
    <w:qFormat/>
    <w:uiPriority w:val="0"/>
    <w:pPr>
      <w:spacing w:line="360" w:lineRule="auto"/>
      <w:ind w:firstLine="0" w:firstLineChars="0"/>
      <w:jc w:val="center"/>
    </w:pPr>
    <w:rPr>
      <w:rFonts w:ascii="宋体" w:hAnsi="宋体"/>
      <w:color w:val="000000" w:themeColor="text1"/>
      <w:sz w:val="18"/>
      <w:szCs w:val="18"/>
      <w14:textFill>
        <w14:solidFill>
          <w14:schemeClr w14:val="tx1"/>
        </w14:solidFill>
      </w14:textFill>
    </w:rPr>
  </w:style>
  <w:style w:type="paragraph" w:styleId="12">
    <w:name w:val="annotation text"/>
    <w:basedOn w:val="1"/>
    <w:link w:val="35"/>
    <w:unhideWhenUsed/>
    <w:uiPriority w:val="99"/>
    <w:pPr>
      <w:jc w:val="left"/>
    </w:pPr>
  </w:style>
  <w:style w:type="paragraph" w:styleId="13">
    <w:name w:val="Balloon Text"/>
    <w:basedOn w:val="1"/>
    <w:link w:val="36"/>
    <w:semiHidden/>
    <w:unhideWhenUsed/>
    <w:uiPriority w:val="99"/>
    <w:rPr>
      <w:sz w:val="18"/>
      <w:szCs w:val="18"/>
    </w:rPr>
  </w:style>
  <w:style w:type="paragraph" w:styleId="14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uiPriority w:val="39"/>
    <w:pPr>
      <w:spacing w:before="120" w:after="120"/>
      <w:jc w:val="left"/>
    </w:pPr>
    <w:rPr>
      <w:rFonts w:ascii="Calibri" w:hAnsi="Calibri" w:eastAsia="黑体" w:cs="Calibri"/>
      <w:bCs/>
      <w:caps/>
      <w:sz w:val="20"/>
      <w:szCs w:val="20"/>
    </w:rPr>
  </w:style>
  <w:style w:type="character" w:styleId="19">
    <w:name w:val="annotation reference"/>
    <w:basedOn w:val="18"/>
    <w:unhideWhenUsed/>
    <w:qFormat/>
    <w:uiPriority w:val="99"/>
    <w:rPr>
      <w:sz w:val="21"/>
      <w:szCs w:val="21"/>
    </w:rPr>
  </w:style>
  <w:style w:type="character" w:customStyle="1" w:styleId="20">
    <w:name w:val="页眉 字符"/>
    <w:basedOn w:val="18"/>
    <w:link w:val="15"/>
    <w:uiPriority w:val="99"/>
    <w:rPr>
      <w:sz w:val="18"/>
      <w:szCs w:val="18"/>
    </w:rPr>
  </w:style>
  <w:style w:type="character" w:customStyle="1" w:styleId="21">
    <w:name w:val="页脚 字符"/>
    <w:basedOn w:val="18"/>
    <w:link w:val="14"/>
    <w:uiPriority w:val="99"/>
    <w:rPr>
      <w:sz w:val="18"/>
      <w:szCs w:val="18"/>
    </w:rPr>
  </w:style>
  <w:style w:type="character" w:customStyle="1" w:styleId="22">
    <w:name w:val="标题 1 字符"/>
    <w:basedOn w:val="18"/>
    <w:link w:val="2"/>
    <w:qFormat/>
    <w:uiPriority w:val="9"/>
    <w:rPr>
      <w:rFonts w:ascii="宋体" w:hAnsi="宋体" w:eastAsia="黑体" w:cs="Times New Roman"/>
      <w:b/>
      <w:bCs/>
      <w:kern w:val="44"/>
      <w:sz w:val="44"/>
      <w:szCs w:val="44"/>
    </w:rPr>
  </w:style>
  <w:style w:type="character" w:customStyle="1" w:styleId="23">
    <w:name w:val="标题 2 字符"/>
    <w:basedOn w:val="18"/>
    <w:link w:val="3"/>
    <w:qFormat/>
    <w:uiPriority w:val="9"/>
    <w:rPr>
      <w:rFonts w:ascii="黑体" w:hAnsi="黑体" w:eastAsia="黑体" w:cs="Times New Roman"/>
      <w:b/>
      <w:bCs/>
      <w:sz w:val="36"/>
      <w:szCs w:val="36"/>
    </w:rPr>
  </w:style>
  <w:style w:type="character" w:customStyle="1" w:styleId="24">
    <w:name w:val="标题 3 字符"/>
    <w:basedOn w:val="18"/>
    <w:link w:val="4"/>
    <w:qFormat/>
    <w:uiPriority w:val="9"/>
    <w:rPr>
      <w:rFonts w:ascii="宋体" w:hAnsi="宋体" w:eastAsia="黑体" w:cs="Times New Roman"/>
      <w:b/>
      <w:bCs/>
      <w:sz w:val="32"/>
      <w:szCs w:val="32"/>
    </w:rPr>
  </w:style>
  <w:style w:type="character" w:customStyle="1" w:styleId="25">
    <w:name w:val="标题 4 字符"/>
    <w:basedOn w:val="18"/>
    <w:link w:val="5"/>
    <w:qFormat/>
    <w:uiPriority w:val="0"/>
    <w:rPr>
      <w:rFonts w:ascii="宋体" w:hAnsi="宋体" w:eastAsia="黑体" w:cs="Times New Roman"/>
      <w:b/>
      <w:bCs/>
      <w:sz w:val="30"/>
      <w:szCs w:val="30"/>
    </w:rPr>
  </w:style>
  <w:style w:type="character" w:customStyle="1" w:styleId="26">
    <w:name w:val="标题 5 字符"/>
    <w:basedOn w:val="18"/>
    <w:link w:val="6"/>
    <w:uiPriority w:val="9"/>
    <w:rPr>
      <w:rFonts w:ascii="黑体" w:hAnsi="黑体" w:eastAsia="黑体" w:cs="Times New Roman"/>
      <w:b/>
      <w:bCs/>
      <w:sz w:val="28"/>
      <w:szCs w:val="28"/>
    </w:rPr>
  </w:style>
  <w:style w:type="character" w:customStyle="1" w:styleId="27">
    <w:name w:val="标题 6 字符"/>
    <w:basedOn w:val="18"/>
    <w:link w:val="7"/>
    <w:qFormat/>
    <w:uiPriority w:val="9"/>
    <w:rPr>
      <w:rFonts w:ascii="Cambria" w:hAnsi="Cambria" w:eastAsia="黑体" w:cs="Times New Roman"/>
      <w:bCs/>
      <w:sz w:val="28"/>
      <w:szCs w:val="24"/>
    </w:rPr>
  </w:style>
  <w:style w:type="character" w:customStyle="1" w:styleId="28">
    <w:name w:val="标题 7 字符"/>
    <w:basedOn w:val="18"/>
    <w:link w:val="8"/>
    <w:uiPriority w:val="9"/>
    <w:rPr>
      <w:rFonts w:ascii="Times New Roman" w:hAnsi="Times New Roman" w:eastAsia="黑体" w:cs="Times New Roman"/>
      <w:bCs/>
      <w:sz w:val="28"/>
      <w:szCs w:val="24"/>
    </w:rPr>
  </w:style>
  <w:style w:type="character" w:customStyle="1" w:styleId="29">
    <w:name w:val="标题 8 字符"/>
    <w:basedOn w:val="18"/>
    <w:link w:val="9"/>
    <w:qFormat/>
    <w:uiPriority w:val="9"/>
    <w:rPr>
      <w:rFonts w:ascii="Cambria" w:hAnsi="Cambria" w:eastAsia="黑体" w:cs="Times New Roman"/>
      <w:sz w:val="28"/>
      <w:szCs w:val="24"/>
    </w:rPr>
  </w:style>
  <w:style w:type="character" w:customStyle="1" w:styleId="30">
    <w:name w:val="标题 9 字符"/>
    <w:basedOn w:val="18"/>
    <w:link w:val="10"/>
    <w:qFormat/>
    <w:uiPriority w:val="9"/>
    <w:rPr>
      <w:rFonts w:ascii="Cambria" w:hAnsi="Cambria" w:eastAsia="宋体" w:cs="Times New Roman"/>
      <w:szCs w:val="21"/>
    </w:rPr>
  </w:style>
  <w:style w:type="paragraph" w:customStyle="1" w:styleId="31">
    <w:name w:val="正文段落内容"/>
    <w:basedOn w:val="1"/>
    <w:link w:val="32"/>
    <w:qFormat/>
    <w:uiPriority w:val="0"/>
    <w:pPr>
      <w:widowControl/>
      <w:numPr>
        <w:ilvl w:val="0"/>
        <w:numId w:val="2"/>
      </w:numPr>
      <w:spacing w:line="360" w:lineRule="auto"/>
      <w:ind w:left="0" w:firstLine="198" w:firstLineChars="0"/>
      <w:jc w:val="left"/>
    </w:pPr>
    <w:rPr>
      <w:rFonts w:ascii="宋体" w:hAnsi="宋体"/>
      <w:bCs/>
      <w:kern w:val="0"/>
      <w:sz w:val="24"/>
      <w:lang w:val="zh-CN" w:eastAsia="zh-CN" w:bidi="en-US"/>
    </w:rPr>
  </w:style>
  <w:style w:type="character" w:customStyle="1" w:styleId="32">
    <w:name w:val="正文段落内容 Char"/>
    <w:link w:val="31"/>
    <w:uiPriority w:val="0"/>
    <w:rPr>
      <w:rFonts w:ascii="宋体" w:hAnsi="宋体" w:eastAsia="宋体" w:cs="Times New Roman"/>
      <w:bCs/>
      <w:kern w:val="0"/>
      <w:sz w:val="24"/>
      <w:szCs w:val="24"/>
      <w:lang w:val="zh-CN" w:eastAsia="zh-CN" w:bidi="en-US"/>
    </w:rPr>
  </w:style>
  <w:style w:type="paragraph" w:styleId="33">
    <w:name w:val="List Paragraph"/>
    <w:basedOn w:val="1"/>
    <w:link w:val="34"/>
    <w:qFormat/>
    <w:uiPriority w:val="34"/>
    <w:pPr>
      <w:spacing w:line="360" w:lineRule="auto"/>
      <w:ind w:firstLine="420"/>
    </w:pPr>
    <w:rPr>
      <w:rFonts w:ascii="Calibri" w:hAnsi="Calibri"/>
      <w:szCs w:val="22"/>
    </w:rPr>
  </w:style>
  <w:style w:type="character" w:customStyle="1" w:styleId="34">
    <w:name w:val="列出段落 字符"/>
    <w:link w:val="33"/>
    <w:qFormat/>
    <w:uiPriority w:val="34"/>
    <w:rPr>
      <w:rFonts w:ascii="Calibri" w:hAnsi="Calibri" w:eastAsia="宋体" w:cs="Times New Roman"/>
    </w:rPr>
  </w:style>
  <w:style w:type="character" w:customStyle="1" w:styleId="35">
    <w:name w:val="批注文字 字符"/>
    <w:basedOn w:val="18"/>
    <w:link w:val="12"/>
    <w:uiPriority w:val="99"/>
    <w:rPr>
      <w:rFonts w:ascii="Times New Roman" w:hAnsi="Times New Roman" w:eastAsia="宋体" w:cs="Times New Roman"/>
      <w:szCs w:val="24"/>
    </w:rPr>
  </w:style>
  <w:style w:type="character" w:customStyle="1" w:styleId="36">
    <w:name w:val="批注框文本 字符"/>
    <w:basedOn w:val="18"/>
    <w:link w:val="13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2AF7BE9-62F6-4B3A-8DF5-67BBD8FBFE7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16</Pages>
  <Words>106</Words>
  <Characters>610</Characters>
  <Lines>5</Lines>
  <Paragraphs>1</Paragraphs>
  <TotalTime>10</TotalTime>
  <ScaleCrop>false</ScaleCrop>
  <LinksUpToDate>false</LinksUpToDate>
  <CharactersWithSpaces>715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2020-08-05T05:48:00Z</dcterms:created>
  <dc:creator>缪立帅(10027629)</dc:creator>
  <cp:lastModifiedBy>36614</cp:lastModifiedBy>
  <dcterms:modified xsi:type="dcterms:W3CDTF">2020-09-02T07:28:41Z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