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rPr>
          <w:rFonts w:ascii="方正小标宋简体" w:hAnsi="宋体" w:eastAsia="方正小标宋简体"/>
          <w:bCs/>
          <w:sz w:val="44"/>
          <w:szCs w:val="44"/>
        </w:rPr>
      </w:pPr>
      <w:bookmarkStart w:id="0" w:name="OLE_LINK2"/>
      <w:bookmarkStart w:id="1" w:name="OLE_LINK15"/>
      <w:bookmarkStart w:id="2" w:name="OLE_LINK7"/>
    </w:p>
    <w:p>
      <w:pPr>
        <w:autoSpaceDE w:val="0"/>
        <w:autoSpaceDN w:val="0"/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10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月各单位向区政府备案登记的</w:t>
      </w:r>
    </w:p>
    <w:p>
      <w:pPr>
        <w:autoSpaceDE w:val="0"/>
        <w:autoSpaceDN w:val="0"/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行政规范性文件目录</w:t>
      </w:r>
    </w:p>
    <w:tbl>
      <w:tblPr>
        <w:tblStyle w:val="2"/>
        <w:tblpPr w:leftFromText="180" w:rightFromText="180" w:vertAnchor="text" w:horzAnchor="page" w:tblpX="960" w:tblpY="385"/>
        <w:tblOverlap w:val="never"/>
        <w:tblW w:w="10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4794"/>
        <w:gridCol w:w="234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丰台街道关于印发《丰台街道办事处行政执法 公示制度》《丰台街道办事处执法全过程记录 规定》《丰台街道办事处重大行政执法决定法制审核制度》《丰台街道办事处重大行政执法案件集体讨论制度》《丰台街道办事处行刑衔 接工作办法》《丰台街道办事处行政处罚听证办法》的通知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丰街发〔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2020〕20号</w:t>
            </w:r>
          </w:p>
          <w:p>
            <w:pPr>
              <w:tabs>
                <w:tab w:val="left" w:pos="597"/>
              </w:tabs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cs="仿宋_GB2312" w:hAnsiTheme="minorHAnsi"/>
                <w:kern w:val="0"/>
                <w:szCs w:val="32"/>
                <w:lang w:eastAsia="zh-CN"/>
              </w:rPr>
            </w:pPr>
            <w:r>
              <w:rPr>
                <w:rFonts w:hint="eastAsia" w:ascii="仿宋_GB2312" w:cs="仿宋_GB2312" w:hAnsiTheme="minorHAnsi"/>
                <w:kern w:val="0"/>
                <w:szCs w:val="32"/>
                <w:lang w:eastAsia="zh-CN"/>
              </w:rPr>
              <w:t>丰台街道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关于印发东铁匠营街道关于规范房屋权属证明办理工作 的通知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铁政发〔</w:t>
            </w:r>
            <w:r>
              <w:rPr>
                <w:rFonts w:ascii="Times-Roman" w:hAnsi="Times-Roman" w:eastAsia="Times-Roman" w:cs="Times-Roman"/>
                <w:color w:val="000000"/>
                <w:kern w:val="0"/>
                <w:sz w:val="32"/>
                <w:szCs w:val="32"/>
                <w:lang w:val="en-US" w:eastAsia="zh-CN" w:bidi="ar"/>
              </w:rPr>
              <w:t>2021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〕 </w:t>
            </w: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32"/>
                <w:szCs w:val="32"/>
                <w:lang w:val="en-US" w:eastAsia="zh-CN" w:bidi="ar"/>
              </w:rPr>
              <w:t>18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号</w:t>
            </w:r>
          </w:p>
          <w:p>
            <w:pPr>
              <w:tabs>
                <w:tab w:val="left" w:pos="597"/>
              </w:tabs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东铁营街道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cs="仿宋_GB2312" w:hAnsiTheme="minorHAnsi"/>
                <w:kern w:val="0"/>
                <w:szCs w:val="32"/>
                <w:lang w:eastAsia="zh-CN"/>
              </w:rPr>
            </w:pPr>
            <w:r>
              <w:rPr>
                <w:rFonts w:hint="eastAsia" w:ascii="仿宋_GB2312" w:cs="仿宋_GB2312" w:hAnsiTheme="minorHAnsi"/>
                <w:kern w:val="0"/>
                <w:szCs w:val="32"/>
                <w:lang w:val="en-US" w:eastAsia="zh-CN"/>
              </w:rPr>
              <w:t>关于印发东铁匠营街道关于 农村征地补偿费专用存储账 户管理办法实施细则（试行） 的通知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铁政发〔</w:t>
            </w:r>
            <w:r>
              <w:rPr>
                <w:rFonts w:ascii="Times-Roman" w:hAnsi="Times-Roman" w:eastAsia="Times-Roman" w:cs="Times-Roman"/>
                <w:color w:val="000000"/>
                <w:kern w:val="0"/>
                <w:sz w:val="32"/>
                <w:szCs w:val="32"/>
                <w:lang w:val="en-US" w:eastAsia="zh-CN" w:bidi="ar"/>
              </w:rPr>
              <w:t>2021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〕 </w:t>
            </w:r>
            <w:r>
              <w:rPr>
                <w:rFonts w:hint="default" w:ascii="Times-Roman" w:hAnsi="Times-Roman" w:eastAsia="Times-Roman" w:cs="Times-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Times-Roman" w:hAnsi="Times-Roman" w:eastAsia="Times-Roman" w:cs="Times-Roman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号</w:t>
            </w:r>
          </w:p>
          <w:p>
            <w:pPr>
              <w:tabs>
                <w:tab w:val="left" w:pos="597"/>
              </w:tabs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cs="仿宋_GB2312" w:hAnsiTheme="minorHAnsi"/>
                <w:kern w:val="0"/>
                <w:szCs w:val="32"/>
                <w:lang w:eastAsia="zh-CN"/>
              </w:rPr>
            </w:pPr>
            <w:r>
              <w:rPr>
                <w:rFonts w:hint="eastAsia" w:ascii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东铁营街道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_GB2312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北京市丰台区住房和城乡建设委员会关于印发</w:t>
            </w:r>
            <w:r>
              <w:rPr>
                <w:rFonts w:hint="eastAsia" w:ascii="仿宋" w:hAnsi="仿宋" w:eastAsia="仿宋_GB2312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《关于丰台区国有土地上非住宅房屋征收与补偿工作的实施意见》</w:t>
            </w:r>
            <w:r>
              <w:rPr>
                <w:rFonts w:hint="eastAsia" w:ascii="仿宋" w:hAnsi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的通知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丰建住发〔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2022〕8 号</w:t>
            </w:r>
          </w:p>
          <w:p>
            <w:pPr>
              <w:tabs>
                <w:tab w:val="left" w:pos="597"/>
              </w:tabs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cs="仿宋_GB2312" w:hAnsiTheme="minorHAnsi"/>
                <w:kern w:val="0"/>
                <w:szCs w:val="32"/>
              </w:rPr>
              <w:t>北京市丰台区</w:t>
            </w:r>
            <w:r>
              <w:rPr>
                <w:rFonts w:hint="eastAsia" w:ascii="仿宋" w:hAnsi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住房和城乡建设委员会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北京市丰台区住房和城乡建设委员会关于印发</w:t>
            </w: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《</w:t>
            </w:r>
            <w:r>
              <w:rPr>
                <w:rFonts w:hint="eastAsia" w:ascii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关于</w:t>
            </w: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丰台区集体土地非住宅房屋搬迁补偿工作的实施意见》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7"/>
              </w:tabs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丰建住发〔2022〕14号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cs="仿宋_GB2312" w:hAnsiTheme="minorHAnsi"/>
                <w:kern w:val="0"/>
                <w:szCs w:val="32"/>
              </w:rPr>
              <w:t>北京市丰台区</w:t>
            </w:r>
            <w:r>
              <w:rPr>
                <w:rFonts w:hint="eastAsia" w:ascii="仿宋" w:hAnsi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住房和城乡建设委员会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丰台区分散供养特困人员照料服务探视巡访工作制度（试行）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7"/>
              </w:tabs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丰民政文〔2021〕11号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丰台区社会救助档案标准化管理工作制度 （试行）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7"/>
              </w:tabs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丰民政文〔2021〕12号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_GB2312" w:cs="仿宋_GB2312" w:hAnsiTheme="minorHAnsi"/>
                <w:kern w:val="0"/>
                <w:szCs w:val="32"/>
                <w:lang w:eastAsia="zh-CN"/>
              </w:rPr>
            </w:pPr>
            <w:r>
              <w:rPr>
                <w:rFonts w:hint="eastAsia" w:ascii="仿宋_GB2312" w:cs="仿宋_GB2312" w:hAnsiTheme="minorHAnsi"/>
                <w:kern w:val="0"/>
                <w:szCs w:val="32"/>
                <w:lang w:eastAsia="zh-CN"/>
              </w:rPr>
              <w:t>关于印发《</w:t>
            </w:r>
            <w:r>
              <w:rPr>
                <w:rFonts w:hint="eastAsia" w:ascii="仿宋_GB2312" w:cs="仿宋_GB2312" w:hAnsiTheme="minorHAnsi"/>
                <w:kern w:val="0"/>
                <w:szCs w:val="32"/>
                <w:lang w:val="en-US" w:eastAsia="zh-CN"/>
              </w:rPr>
              <w:t>丰台区政府定价目录》的通知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丰发改〔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2018〕36 号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cs="仿宋_GB2312" w:hAnsiTheme="minorHAnsi"/>
                <w:kern w:val="0"/>
                <w:szCs w:val="32"/>
                <w:lang w:eastAsia="zh-CN"/>
              </w:rPr>
              <w:t>丰台区发展和改革委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丰台区关于落实《关于</w:t>
            </w:r>
            <w:bookmarkStart w:id="3" w:name="_GoBack"/>
            <w:bookmarkEnd w:id="3"/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  <w:t>加快发展装配式建筑的实施意见》的实施方案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7"/>
              </w:tabs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丰建住发〔2017〕153号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cs="仿宋_GB2312" w:hAnsiTheme="minorHAnsi"/>
                <w:kern w:val="0"/>
                <w:szCs w:val="32"/>
              </w:rPr>
              <w:t>北京市丰台区</w:t>
            </w:r>
            <w:r>
              <w:rPr>
                <w:rFonts w:hint="eastAsia" w:ascii="仿宋" w:hAnsi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住房和城乡建设委员会</w:t>
            </w:r>
          </w:p>
        </w:tc>
      </w:tr>
    </w:tbl>
    <w:p>
      <w:pPr>
        <w:autoSpaceDE w:val="0"/>
        <w:autoSpaceDN w:val="0"/>
        <w:spacing w:line="560" w:lineRule="exact"/>
        <w:jc w:val="center"/>
        <w:rPr>
          <w:rFonts w:ascii="宋体" w:hAnsi="宋体" w:eastAsia="宋体"/>
          <w:bCs/>
          <w:sz w:val="44"/>
          <w:szCs w:val="44"/>
        </w:rPr>
      </w:pPr>
    </w:p>
    <w:p>
      <w:pPr>
        <w:autoSpaceDE w:val="0"/>
        <w:autoSpaceDN w:val="0"/>
        <w:spacing w:line="560" w:lineRule="exact"/>
        <w:ind w:left="-160" w:leftChars="-50"/>
        <w:rPr>
          <w:rFonts w:hint="eastAsia" w:ascii="仿宋" w:hAnsi="仿宋" w:eastAsia="仿宋" w:cs="仿宋"/>
          <w:bCs/>
          <w:sz w:val="32"/>
          <w:szCs w:val="32"/>
        </w:rPr>
      </w:pPr>
    </w:p>
    <w:bookmarkEnd w:id="0"/>
    <w:bookmarkEnd w:id="1"/>
    <w:bookmarkEnd w:id="2"/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57E19"/>
    <w:rsid w:val="09FE296E"/>
    <w:rsid w:val="0C3A111C"/>
    <w:rsid w:val="0EB63BD6"/>
    <w:rsid w:val="14997957"/>
    <w:rsid w:val="1E9524CF"/>
    <w:rsid w:val="32DC6DD0"/>
    <w:rsid w:val="34FE797D"/>
    <w:rsid w:val="371E795E"/>
    <w:rsid w:val="38FA1486"/>
    <w:rsid w:val="39623F78"/>
    <w:rsid w:val="3FB249C1"/>
    <w:rsid w:val="469D4DE3"/>
    <w:rsid w:val="5220606C"/>
    <w:rsid w:val="58A71696"/>
    <w:rsid w:val="5CF655D7"/>
    <w:rsid w:val="5D327CF3"/>
    <w:rsid w:val="608E1667"/>
    <w:rsid w:val="673E73EE"/>
    <w:rsid w:val="683702B8"/>
    <w:rsid w:val="6EF762EB"/>
    <w:rsid w:val="6FE01A2B"/>
    <w:rsid w:val="709015C4"/>
    <w:rsid w:val="71C10705"/>
    <w:rsid w:val="71F65C2D"/>
    <w:rsid w:val="75715663"/>
    <w:rsid w:val="760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2023-02-16T02:09:00Z</dcterms:created>
  <dc:creator>Administrator</dc:creator>
  <cp:lastModifiedBy>Administrator</cp:lastModifiedBy>
  <cp:lastPrinted>2023-10-27T02:05:00Z</cp:lastPrinted>
  <dcterms:modified xsi:type="dcterms:W3CDTF">2023-10-30T08:42:52Z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3B1030E526C14130BB0094F60DDD9A88</vt:lpwstr>
  </property>
</Properties>
</file>