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北京市丰台区人力资源和社会保障局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（一）主动公开情况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年，我局主动公开政府信息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1900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其中通过丰台区人民政府网站发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布信息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1143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,通过丰台人社微信公众号、丰台人力社保局新浪微博账号、烦事找我退休无忧抖音短视频账号、北京市丰台区人社局今日头条账号等政务新媒体账号发布信息757条。同时，我局努力探索多维度信息公开模式，先后在央视网、新华网、人民网、北京电视台、北京日报、劳动就业报等中央和市级媒体刊发新闻765余条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（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eastAsia="zh-CN" w:bidi="ar"/>
        </w:rPr>
        <w:t>二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）依申请公开办理情况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年度，我局共收到政府信息公开申请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25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件，其中当面申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件，通过信函形式申请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件，通过互联网申请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，通过传真形式申请0件。答复信息公开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件，其中：属于主动公开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件,属于部分公开答复数1件，予以公开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不予公开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6件，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无法提供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件，其他处理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。结转下年度办理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2件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（三）政府信息管理情况</w:t>
      </w:r>
    </w:p>
    <w:p>
      <w:pPr>
        <w:widowControl/>
        <w:spacing w:line="560" w:lineRule="exact"/>
        <w:ind w:firstLine="675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我局始终将政府信息公开工作置于重要地位，予以高度重视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认真贯彻落实《政府信息公开条例》的各项要求，全方位完善信息公开工作机制。不仅明确由主管局长亲自分管信息公开工作，还专门委派办公室的一名工作人员具体经办此项工作。通过制定详细的工作流程和操作规范，对信息的收集、整理、审核、发布等环节进行严格把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，积极拓宽信息公开渠道，加强对工作人员的培训和指导等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一系列有力举措，确保信息公开工作能够严格按照规范流程有序开展，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形成了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以办公室为政府信息公开牵头部门，各部门相互协同、紧密联动的高效协调机制，有效推动了信息公开工作的顺利进行。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（四）政府信息公开平台建设情况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年度，我局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政务新媒体平台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拓宽政府信息传播渠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道。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持续发挥”丰台人社”官方微信公众号、视频号、新浪微博账号、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烦事找我退休无忧抖音短视频账号、北京市丰台区人社局今日头条账号等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多渠道优势，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时、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准确地发布信息，确保社会公众便捷、全面获取政府信息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。</w:t>
      </w:r>
    </w:p>
    <w:p>
      <w:pPr>
        <w:pStyle w:val="2"/>
        <w:rPr>
          <w:rFonts w:hint="eastAsia"/>
        </w:rPr>
      </w:pP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（五）政府信息公开监督保障及教育培训情况。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设立公民、法人或者其他组织政府信息公开监督投诉举报受理电话，确立政府信息公开工作部门领导专线负责。畅通公众监督渠道，广泛听取公众意见，发现问题及时整改，严格确保政府信息公开监督措施有力、保障到位。</w:t>
      </w:r>
    </w:p>
    <w:p>
      <w:pPr>
        <w:numPr>
          <w:ilvl w:val="0"/>
          <w:numId w:val="1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  <w:rPr>
          <w:rFonts w:hint="eastAsia"/>
        </w:rPr>
      </w:pPr>
    </w:p>
    <w:p>
      <w:pPr>
        <w:pStyle w:val="4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25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pStyle w:val="4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4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目前我局政府信息公开各项工作正逐步规范，但也存在一些问题和不足。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主要存在的问题是对信息公开条例的学习还不够深入，遇到新情况、新问题时，对信息公开的内容把握还不够精准。下一步要进一步提高局工作人员思想认识，加强对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《政府信息公开条例》的学习宣传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，加强与信息公开办、律师事务所等相关部门联络沟通，强化局内部各科室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协调配合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，对照信息公开要求，厘清信息公开范围，完善信息公开内容，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确保公开信息的完整性和准确性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，做好信息公开工作，做到及时、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真实、全面、具体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发出收费通知的件数和总金额以及实际收取的总金额均为0。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北京市丰台区人民政府门户网站网址为（http://www.bjft.gov.cn/）。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北京市丰台区政府信息公开专栏网址为（http://www.bjft.gov.cn/ftq/c100041/xxgkzn.shtml），如需了解更多政府信息，请登录查询。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06022DA"/>
    <w:rsid w:val="03FB7615"/>
    <w:rsid w:val="11542B4D"/>
    <w:rsid w:val="34BE62D8"/>
    <w:rsid w:val="366F7F78"/>
    <w:rsid w:val="37E07120"/>
    <w:rsid w:val="401A6C7E"/>
    <w:rsid w:val="443611A5"/>
    <w:rsid w:val="50C17FDB"/>
    <w:rsid w:val="5635632B"/>
    <w:rsid w:val="56862AEB"/>
    <w:rsid w:val="57D45B9D"/>
    <w:rsid w:val="60BB73F3"/>
    <w:rsid w:val="61FC300A"/>
    <w:rsid w:val="6A640156"/>
    <w:rsid w:val="6BAD758E"/>
    <w:rsid w:val="750558C1"/>
    <w:rsid w:val="7A0F15C7"/>
    <w:rsid w:val="7ED16F52"/>
    <w:rsid w:val="7FA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first-child"/>
    <w:basedOn w:val="7"/>
    <w:qFormat/>
    <w:uiPriority w:val="0"/>
  </w:style>
  <w:style w:type="character" w:customStyle="1" w:styleId="11">
    <w:name w:val="hover26"/>
    <w:basedOn w:val="7"/>
    <w:qFormat/>
    <w:uiPriority w:val="0"/>
    <w:rPr>
      <w:u w:val="none"/>
    </w:rPr>
  </w:style>
  <w:style w:type="character" w:customStyle="1" w:styleId="12">
    <w:name w:val="hover27"/>
    <w:basedOn w:val="7"/>
    <w:qFormat/>
    <w:uiPriority w:val="0"/>
    <w:rPr>
      <w:color w:val="FFFFFF"/>
    </w:rPr>
  </w:style>
  <w:style w:type="character" w:customStyle="1" w:styleId="13">
    <w:name w:val="hover28"/>
    <w:basedOn w:val="7"/>
    <w:qFormat/>
    <w:uiPriority w:val="0"/>
    <w:rPr>
      <w:color w:val="5FB878"/>
    </w:rPr>
  </w:style>
  <w:style w:type="character" w:customStyle="1" w:styleId="14">
    <w:name w:val="hover29"/>
    <w:basedOn w:val="7"/>
    <w:qFormat/>
    <w:uiPriority w:val="0"/>
    <w:rPr>
      <w:color w:val="5FB878"/>
    </w:rPr>
  </w:style>
  <w:style w:type="character" w:customStyle="1" w:styleId="15">
    <w:name w:val="sx"/>
    <w:basedOn w:val="7"/>
    <w:qFormat/>
    <w:uiPriority w:val="0"/>
    <w:rPr>
      <w:vanish/>
    </w:rPr>
  </w:style>
  <w:style w:type="character" w:customStyle="1" w:styleId="16">
    <w:name w:val="cur"/>
    <w:basedOn w:val="7"/>
    <w:qFormat/>
    <w:uiPriority w:val="0"/>
  </w:style>
  <w:style w:type="character" w:customStyle="1" w:styleId="17">
    <w:name w:val="cur1"/>
    <w:basedOn w:val="7"/>
    <w:qFormat/>
    <w:uiPriority w:val="0"/>
  </w:style>
  <w:style w:type="character" w:customStyle="1" w:styleId="18">
    <w:name w:val="layui-this"/>
    <w:basedOn w:val="7"/>
    <w:qFormat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1012</Words>
  <Characters>1040</Characters>
  <Lines>0</Lines>
  <Paragraphs>0</Paragraphs>
  <TotalTime>3</TotalTime>
  <ScaleCrop>false</ScaleCrop>
  <LinksUpToDate>false</LinksUpToDate>
  <CharactersWithSpaces>1060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L.Y</cp:lastModifiedBy>
  <cp:lastPrinted>2025-01-10T09:46:00Z</cp:lastPrinted>
  <dcterms:modified xsi:type="dcterms:W3CDTF">2025-01-13T03:48:22Z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6875E895816C4DC79A3DCE4CEC33A7CE</vt:lpwstr>
  </property>
  <property fmtid="{D5CDD505-2E9C-101B-9397-08002B2CF9AE}" pid="4" name="KSOTemplateDocerSaveRecord">
    <vt:lpwstr>eyJoZGlkIjoiOWIwMjJmOTY4OGZkOGE3ZWZjNjBjNThiZTMyMzdmOGQiLCJ1c2VySWQiOiI3MjcyOTg0MDIifQ==</vt:lpwstr>
  </property>
</Properties>
</file>