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北京市丰台区市场监督管理局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2023年政府信息公开工作年度报告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36"/>
          <w:szCs w:val="36"/>
          <w:lang w:bidi="ar"/>
        </w:rPr>
        <w:t xml:space="preserve">　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区市场监管局认真落实《丰台区202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准确把握新时代政务公开新形势新要求，坚持以人民为中心，紧紧围绕市区中心工作，以提高政务公开服务精准度、增强企业群众获得感为方向，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服务丰台区倍增计划追赶行动落实，助力营商环境不断优化，推动区域高质量发展，不断提高政务公开服务效能。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  <w:t>以政务公开为引擎，驱动经济社会发展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围绕优化营商环境高质量发展、重点功能区建设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做好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专题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。集中发布《北京市丰台区国家知识产权强市建设试点城市工作方案》政策解读、《丰台区2023年清理妨碍统一市场和公平竞争政策措施工作方案》简明问答，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增强政策解读效果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。做好“全国安全用药月”等主题活动信息宣传，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普及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药品安全知识、推进社会共治。通过“全国安全用药月”宣传活动，围绕“安全用药 健康为民”活动主题，多方式多维度开展药品领域法规宣贯、重点监管、接诉即办等工作，为群众用药安全保驾护航。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  <w:t>(二)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以公开促公正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助力民生事业发展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年度，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区市场监管局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依申请公开工作严格按照登记、审核、办理、答复、归档等工作制度执行共接收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68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均按照规定时限答复。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全面推进政务公开，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主动公开信息数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1433条，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市场监管工作涉及食品药品管理、质量管理、知识产权、物价等多方面民生工作。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区市场监管局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把政府信息公开工作与本职工作紧密结合，在公开基本内容的基础上，重点强调要紧密结合自身职能，抓住市民关注的、社会关注的热点问题、工作动态以及应向社会、群众公开的重大事项的内容，及时公开。在财政资金信息公开方面，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相关工作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要求，公开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区市场监管局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财政预决算以及经费预决算信息。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  <w:t>（三）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以严格保规范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bidi="ar"/>
        </w:rPr>
        <w:t>，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 w:bidi="ar"/>
        </w:rPr>
        <w:t>推进政务服务发展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严格遵守政府信息公开审批步骤，确保公开信息的真实性和有效性。定期开展信息公开自查。要求办案人员一方面严格把握办理流程，履行告知程序，并且在办理具体业务过程及时耐心地解惑答疑。另一方面将加强法治和业务宣传，使社会公众对政府信息公开制度有更深的认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72" w:firstLineChars="200"/>
        <w:textAlignment w:val="auto"/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 w:bidi="ar"/>
        </w:rPr>
        <w:t>二、</w:t>
      </w:r>
      <w:r>
        <w:rPr>
          <w:rFonts w:hint="eastAsia" w:ascii="黑体" w:hAnsi="黑体" w:eastAsia="黑体" w:cs="黑体"/>
          <w:sz w:val="32"/>
          <w:szCs w:val="32"/>
          <w:lang w:bidi="ar"/>
        </w:rPr>
        <w:t>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84168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1593.373902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0" w:leftChars="0" w:firstLine="640" w:firstLineChars="20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922"/>
        <w:gridCol w:w="2984"/>
        <w:gridCol w:w="744"/>
        <w:gridCol w:w="684"/>
        <w:gridCol w:w="684"/>
        <w:gridCol w:w="684"/>
        <w:gridCol w:w="684"/>
        <w:gridCol w:w="684"/>
        <w:gridCol w:w="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8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center"/>
        <w:textAlignment w:val="auto"/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工作中存在的问题。一是队伍建设有待加强，专业素质还需进一步提高。二是政务公开长效机制有待进一步完善，现有制度执行力度还有待加强。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改进措施。一是配强队伍，加大培训力度。组织工作人员深入学习《中华人民共和国政府信息公开条例》等法律法规，增强全局干部的信息公开主动公开意识，提高工作人员业务水平。二是进一步健全和完善政府信息公开制度，规范公开内容，提高公开质量。三是进一步加强政务公开工作的指导和监督，确保把政府信息公开工作落到实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eastAsia="zh-CN" w:bidi="ar"/>
        </w:rPr>
        <w:t>无</w:t>
      </w: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66E7B"/>
    <w:multiLevelType w:val="singleLevel"/>
    <w:tmpl w:val="BBD66E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F62398"/>
    <w:multiLevelType w:val="singleLevel"/>
    <w:tmpl w:val="FBF623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DDE614B"/>
    <w:multiLevelType w:val="singleLevel"/>
    <w:tmpl w:val="3DDE61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310ECC1"/>
    <w:multiLevelType w:val="singleLevel"/>
    <w:tmpl w:val="6310EC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B6E2A"/>
    <w:rsid w:val="0B5B6E2A"/>
    <w:rsid w:val="10A61FE0"/>
    <w:rsid w:val="177A2BEE"/>
    <w:rsid w:val="2190652D"/>
    <w:rsid w:val="24DA7E18"/>
    <w:rsid w:val="30C230E1"/>
    <w:rsid w:val="4BAA7BB8"/>
    <w:rsid w:val="4D5552D3"/>
    <w:rsid w:val="51681A0B"/>
    <w:rsid w:val="59DD22EC"/>
    <w:rsid w:val="5C7E00FE"/>
    <w:rsid w:val="5E3307F9"/>
    <w:rsid w:val="60C721D4"/>
    <w:rsid w:val="672910BE"/>
    <w:rsid w:val="6A2A6625"/>
    <w:rsid w:val="78991D46"/>
    <w:rsid w:val="7D9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伟</cp:lastModifiedBy>
  <cp:lastPrinted>2024-01-10T03:06:00Z</cp:lastPrinted>
  <dcterms:modified xsi:type="dcterms:W3CDTF">2024-01-11T09:57:41Z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93C12275B4D246919D80F879479AE5CA</vt:lpwstr>
  </property>
</Properties>
</file>