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E4" w:rsidRDefault="005C6BE4">
      <w:pPr>
        <w:spacing w:line="560" w:lineRule="exact"/>
        <w:jc w:val="center"/>
        <w:rPr>
          <w:rFonts w:ascii="方正小标宋简体" w:eastAsia="方正小标宋简体" w:hAnsi="方正小标宋简体" w:cs="方正小标宋简体"/>
          <w:sz w:val="44"/>
          <w:szCs w:val="44"/>
        </w:rPr>
      </w:pPr>
    </w:p>
    <w:p w:rsidR="009F44DF" w:rsidRDefault="009F44DF" w:rsidP="009F44DF">
      <w:pPr>
        <w:spacing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北京市丰台区</w:t>
      </w:r>
      <w:r>
        <w:rPr>
          <w:rFonts w:ascii="方正小标宋简体" w:eastAsia="方正小标宋简体" w:hAnsi="方正小标宋简体" w:cs="方正小标宋简体"/>
          <w:sz w:val="44"/>
          <w:szCs w:val="44"/>
          <w:lang w:bidi="ar"/>
        </w:rPr>
        <w:t>人民政府国有资产</w:t>
      </w:r>
      <w:r>
        <w:rPr>
          <w:rFonts w:ascii="方正小标宋简体" w:eastAsia="方正小标宋简体" w:hAnsi="方正小标宋简体" w:cs="方正小标宋简体" w:hint="eastAsia"/>
          <w:sz w:val="44"/>
          <w:szCs w:val="44"/>
          <w:lang w:bidi="ar"/>
        </w:rPr>
        <w:t>监督管理</w:t>
      </w:r>
      <w:r>
        <w:rPr>
          <w:rFonts w:ascii="方正小标宋简体" w:eastAsia="方正小标宋简体" w:hAnsi="方正小标宋简体" w:cs="方正小标宋简体"/>
          <w:sz w:val="44"/>
          <w:szCs w:val="44"/>
          <w:lang w:bidi="ar"/>
        </w:rPr>
        <w:t>委员会</w:t>
      </w:r>
      <w:r w:rsidR="00FB739C">
        <w:rPr>
          <w:rFonts w:ascii="方正小标宋简体" w:eastAsia="方正小标宋简体" w:hAnsi="方正小标宋简体" w:cs="方正小标宋简体" w:hint="eastAsia"/>
          <w:sz w:val="44"/>
          <w:szCs w:val="44"/>
          <w:lang w:bidi="ar"/>
        </w:rPr>
        <w:t>2023年政府信息公开工作</w:t>
      </w:r>
    </w:p>
    <w:p w:rsidR="005C6BE4" w:rsidRDefault="00FB739C" w:rsidP="009F44DF">
      <w:pPr>
        <w:spacing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年度报告</w:t>
      </w:r>
    </w:p>
    <w:p w:rsidR="009F44DF" w:rsidRPr="009F44DF" w:rsidRDefault="009F44DF" w:rsidP="009F44DF">
      <w:pPr>
        <w:pStyle w:val="3"/>
        <w:rPr>
          <w:lang w:bidi="ar"/>
        </w:rPr>
      </w:pPr>
    </w:p>
    <w:p w:rsidR="005C6BE4" w:rsidRPr="009F44DF" w:rsidRDefault="00FB739C" w:rsidP="009F44DF">
      <w:pPr>
        <w:spacing w:line="560" w:lineRule="exact"/>
        <w:ind w:firstLineChars="250" w:firstLine="840"/>
        <w:jc w:val="left"/>
        <w:rPr>
          <w:sz w:val="44"/>
          <w:szCs w:val="44"/>
        </w:rPr>
      </w:pPr>
      <w:r>
        <w:rPr>
          <w:rFonts w:ascii="仿宋_GB2312" w:eastAsia="仿宋_GB2312" w:hAnsi="宋体" w:cs="宋体" w:hint="eastAsia"/>
          <w:spacing w:val="8"/>
          <w:kern w:val="0"/>
          <w:sz w:val="32"/>
          <w:szCs w:val="32"/>
          <w:lang w:bidi="ar"/>
        </w:rPr>
        <w:t>依据《中华人民共和国政府信息公开条例》(以下简称《政府信息公开条例》)第五十条规定，编制本报告。</w:t>
      </w:r>
    </w:p>
    <w:p w:rsidR="005C6BE4" w:rsidRDefault="00FB739C">
      <w:pPr>
        <w:widowControl/>
        <w:spacing w:line="560" w:lineRule="exact"/>
        <w:ind w:firstLineChars="200" w:firstLine="672"/>
        <w:jc w:val="left"/>
        <w:rPr>
          <w:rFonts w:ascii="黑体" w:eastAsia="黑体" w:hAnsi="宋体" w:cs="宋体"/>
          <w:spacing w:val="8"/>
          <w:kern w:val="0"/>
          <w:sz w:val="32"/>
          <w:szCs w:val="32"/>
        </w:rPr>
      </w:pPr>
      <w:r>
        <w:rPr>
          <w:rFonts w:ascii="黑体" w:eastAsia="黑体" w:hAnsi="宋体" w:cs="宋体" w:hint="eastAsia"/>
          <w:spacing w:val="8"/>
          <w:kern w:val="0"/>
          <w:sz w:val="32"/>
          <w:szCs w:val="32"/>
          <w:lang w:bidi="ar"/>
        </w:rPr>
        <w:t>一、总体情况</w:t>
      </w:r>
    </w:p>
    <w:p w:rsidR="00F15538" w:rsidRDefault="00F15538"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年，丰台区国资委坚持以习近平新时代中国特色社会主义思想为指导，深入学习贯彻党的二十大和</w:t>
      </w:r>
      <w:r>
        <w:rPr>
          <w:rFonts w:ascii="仿宋_GB2312" w:eastAsia="仿宋_GB2312" w:hAnsi="仿宋_GB2312" w:cs="仿宋_GB2312"/>
          <w:color w:val="000000"/>
          <w:sz w:val="32"/>
          <w:szCs w:val="32"/>
          <w:shd w:val="clear" w:color="auto" w:fill="FFFFFF"/>
        </w:rPr>
        <w:t>二十届一中</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二中全会</w:t>
      </w:r>
      <w:r>
        <w:rPr>
          <w:rFonts w:ascii="仿宋_GB2312" w:eastAsia="仿宋_GB2312" w:hAnsi="仿宋_GB2312" w:cs="仿宋_GB2312" w:hint="eastAsia"/>
          <w:color w:val="000000"/>
          <w:sz w:val="32"/>
          <w:szCs w:val="32"/>
          <w:shd w:val="clear" w:color="auto" w:fill="FFFFFF"/>
        </w:rPr>
        <w:t>精神，全面落实党中央、国务院和北京市关于政务公开、政府</w:t>
      </w:r>
      <w:r>
        <w:rPr>
          <w:rFonts w:ascii="仿宋_GB2312" w:eastAsia="仿宋_GB2312" w:hAnsi="仿宋_GB2312" w:cs="仿宋_GB2312"/>
          <w:color w:val="000000"/>
          <w:sz w:val="32"/>
          <w:szCs w:val="32"/>
          <w:shd w:val="clear" w:color="auto" w:fill="FFFFFF"/>
        </w:rPr>
        <w:t>信息、依法行政相关</w:t>
      </w:r>
      <w:r>
        <w:rPr>
          <w:rFonts w:ascii="仿宋_GB2312" w:eastAsia="仿宋_GB2312" w:hAnsi="仿宋_GB2312" w:cs="仿宋_GB2312" w:hint="eastAsia"/>
          <w:color w:val="000000"/>
          <w:sz w:val="32"/>
          <w:szCs w:val="32"/>
          <w:shd w:val="clear" w:color="auto" w:fill="FFFFFF"/>
        </w:rPr>
        <w:t>工作部署，不断创新机制、完善流程，政府信息和政务公开取得</w:t>
      </w:r>
      <w:r>
        <w:rPr>
          <w:rFonts w:ascii="仿宋_GB2312" w:eastAsia="仿宋_GB2312" w:hAnsi="仿宋_GB2312" w:cs="仿宋_GB2312"/>
          <w:color w:val="000000"/>
          <w:sz w:val="32"/>
          <w:szCs w:val="32"/>
          <w:shd w:val="clear" w:color="auto" w:fill="FFFFFF"/>
        </w:rPr>
        <w:t>一定成效</w:t>
      </w:r>
      <w:r>
        <w:rPr>
          <w:rFonts w:ascii="仿宋_GB2312" w:eastAsia="仿宋_GB2312" w:hAnsi="仿宋_GB2312" w:cs="仿宋_GB2312" w:hint="eastAsia"/>
          <w:color w:val="000000"/>
          <w:sz w:val="32"/>
          <w:szCs w:val="32"/>
          <w:shd w:val="clear" w:color="auto" w:fill="FFFFFF"/>
        </w:rPr>
        <w:t>。</w:t>
      </w:r>
    </w:p>
    <w:p w:rsidR="00F15538" w:rsidRDefault="00F15538" w:rsidP="00F15538">
      <w:pPr>
        <w:pStyle w:val="a4"/>
        <w:widowControl/>
        <w:spacing w:before="0" w:beforeAutospacing="0" w:after="0" w:afterAutospacing="0" w:line="560" w:lineRule="exact"/>
        <w:ind w:left="640"/>
        <w:jc w:val="both"/>
        <w:rPr>
          <w:rFonts w:ascii="楷体_GB2312" w:eastAsia="楷体_GB2312" w:hAnsi="仿宋"/>
          <w:b/>
          <w:color w:val="333333"/>
          <w:sz w:val="32"/>
          <w:szCs w:val="32"/>
          <w:shd w:val="clear" w:color="auto" w:fill="FFFFFF"/>
        </w:rPr>
      </w:pPr>
      <w:r>
        <w:rPr>
          <w:rFonts w:ascii="楷体_GB2312" w:eastAsia="楷体_GB2312" w:hAnsi="仿宋" w:hint="eastAsia"/>
          <w:b/>
          <w:color w:val="333333"/>
          <w:sz w:val="32"/>
          <w:szCs w:val="32"/>
          <w:shd w:val="clear" w:color="auto" w:fill="FFFFFF"/>
        </w:rPr>
        <w:t>（一）</w:t>
      </w:r>
      <w:r w:rsidRPr="00B007D9">
        <w:rPr>
          <w:rFonts w:ascii="楷体_GB2312" w:eastAsia="楷体_GB2312" w:hAnsi="仿宋" w:hint="eastAsia"/>
          <w:b/>
          <w:color w:val="333333"/>
          <w:sz w:val="32"/>
          <w:szCs w:val="32"/>
          <w:shd w:val="clear" w:color="auto" w:fill="FFFFFF"/>
        </w:rPr>
        <w:t>年度重点工作</w:t>
      </w:r>
    </w:p>
    <w:p w:rsidR="00714F8A" w:rsidRPr="00714F8A" w:rsidRDefault="00714F8A" w:rsidP="00714F8A">
      <w:pPr>
        <w:pStyle w:val="a4"/>
        <w:widowControl/>
        <w:spacing w:before="0" w:beforeAutospacing="0" w:after="0" w:afterAutospacing="0" w:line="560" w:lineRule="exact"/>
        <w:ind w:firstLineChars="200" w:firstLine="640"/>
        <w:jc w:val="both"/>
        <w:rPr>
          <w:rFonts w:ascii="仿宋_GB2312" w:eastAsia="仿宋_GB2312" w:hAnsi="仿宋_GB2312" w:cs="仿宋_GB2312" w:hint="eastAsia"/>
          <w:color w:val="000000"/>
          <w:sz w:val="32"/>
          <w:szCs w:val="32"/>
          <w:shd w:val="clear" w:color="auto" w:fill="FFFFFF"/>
        </w:rPr>
      </w:pPr>
      <w:r w:rsidRPr="00714F8A">
        <w:rPr>
          <w:rFonts w:ascii="仿宋_GB2312" w:eastAsia="仿宋_GB2312" w:hAnsi="仿宋_GB2312" w:cs="仿宋_GB2312" w:hint="eastAsia"/>
          <w:color w:val="000000"/>
          <w:sz w:val="32"/>
          <w:szCs w:val="32"/>
          <w:shd w:val="clear" w:color="auto" w:fill="FFFFFF"/>
        </w:rPr>
        <w:t>一是强化</w:t>
      </w:r>
      <w:r w:rsidRPr="00714F8A">
        <w:rPr>
          <w:rFonts w:ascii="仿宋_GB2312" w:eastAsia="仿宋_GB2312" w:hAnsi="仿宋_GB2312" w:cs="仿宋_GB2312"/>
          <w:color w:val="000000"/>
          <w:sz w:val="32"/>
          <w:szCs w:val="32"/>
          <w:shd w:val="clear" w:color="auto" w:fill="FFFFFF"/>
        </w:rPr>
        <w:t>组织领导。</w:t>
      </w:r>
      <w:r w:rsidRPr="00714F8A">
        <w:rPr>
          <w:rFonts w:ascii="仿宋_GB2312" w:eastAsia="仿宋_GB2312" w:hAnsi="仿宋_GB2312" w:cs="仿宋_GB2312" w:hint="eastAsia"/>
          <w:color w:val="000000"/>
          <w:sz w:val="32"/>
          <w:szCs w:val="32"/>
          <w:shd w:val="clear" w:color="auto" w:fill="FFFFFF"/>
        </w:rPr>
        <w:t>建立以</w:t>
      </w:r>
      <w:r w:rsidRPr="00714F8A">
        <w:rPr>
          <w:rFonts w:ascii="仿宋_GB2312" w:eastAsia="仿宋_GB2312" w:hAnsi="仿宋_GB2312" w:cs="仿宋_GB2312" w:hint="eastAsia"/>
          <w:color w:val="000000"/>
          <w:sz w:val="32"/>
          <w:szCs w:val="32"/>
          <w:shd w:val="clear" w:color="auto" w:fill="FFFFFF"/>
        </w:rPr>
        <w:t>主任</w:t>
      </w:r>
      <w:r>
        <w:rPr>
          <w:rFonts w:ascii="仿宋_GB2312" w:eastAsia="仿宋_GB2312" w:hAnsi="仿宋_GB2312" w:cs="仿宋_GB2312" w:hint="eastAsia"/>
          <w:color w:val="000000"/>
          <w:sz w:val="32"/>
          <w:szCs w:val="32"/>
          <w:shd w:val="clear" w:color="auto" w:fill="FFFFFF"/>
        </w:rPr>
        <w:t>牵头</w:t>
      </w:r>
      <w:r w:rsidRPr="00714F8A">
        <w:rPr>
          <w:rFonts w:ascii="仿宋_GB2312" w:eastAsia="仿宋_GB2312" w:hAnsi="仿宋_GB2312" w:cs="仿宋_GB2312" w:hint="eastAsia"/>
          <w:color w:val="000000"/>
          <w:sz w:val="32"/>
          <w:szCs w:val="32"/>
          <w:shd w:val="clear" w:color="auto" w:fill="FFFFFF"/>
        </w:rPr>
        <w:t>、分管</w:t>
      </w:r>
      <w:r w:rsidRPr="00714F8A">
        <w:rPr>
          <w:rFonts w:ascii="仿宋_GB2312" w:eastAsia="仿宋_GB2312" w:hAnsi="仿宋_GB2312" w:cs="仿宋_GB2312" w:hint="eastAsia"/>
          <w:color w:val="000000"/>
          <w:sz w:val="32"/>
          <w:szCs w:val="32"/>
          <w:shd w:val="clear" w:color="auto" w:fill="FFFFFF"/>
        </w:rPr>
        <w:t>副主任</w:t>
      </w:r>
      <w:r w:rsidR="00767EF4">
        <w:rPr>
          <w:rFonts w:ascii="仿宋_GB2312" w:eastAsia="仿宋_GB2312" w:hAnsi="仿宋_GB2312" w:cs="仿宋_GB2312" w:hint="eastAsia"/>
          <w:color w:val="000000"/>
          <w:sz w:val="32"/>
          <w:szCs w:val="32"/>
          <w:shd w:val="clear" w:color="auto" w:fill="FFFFFF"/>
        </w:rPr>
        <w:t>负责</w:t>
      </w:r>
      <w:r>
        <w:rPr>
          <w:rFonts w:ascii="仿宋_GB2312" w:eastAsia="仿宋_GB2312" w:hAnsi="仿宋_GB2312" w:cs="仿宋_GB2312" w:hint="eastAsia"/>
          <w:color w:val="000000"/>
          <w:sz w:val="32"/>
          <w:szCs w:val="32"/>
          <w:shd w:val="clear" w:color="auto" w:fill="FFFFFF"/>
        </w:rPr>
        <w:t>，办公室</w:t>
      </w:r>
      <w:r w:rsidRPr="00714F8A">
        <w:rPr>
          <w:rFonts w:ascii="仿宋_GB2312" w:eastAsia="仿宋_GB2312" w:hAnsi="仿宋_GB2312" w:cs="仿宋_GB2312" w:hint="eastAsia"/>
          <w:color w:val="000000"/>
          <w:sz w:val="32"/>
          <w:szCs w:val="32"/>
          <w:shd w:val="clear" w:color="auto" w:fill="FFFFFF"/>
        </w:rPr>
        <w:t>统筹</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各科室积极参与的工作体系，积极</w:t>
      </w:r>
      <w:r w:rsidRPr="00714F8A">
        <w:rPr>
          <w:rFonts w:ascii="仿宋_GB2312" w:eastAsia="仿宋_GB2312" w:hAnsi="仿宋_GB2312" w:cs="仿宋_GB2312" w:hint="eastAsia"/>
          <w:color w:val="000000"/>
          <w:sz w:val="32"/>
          <w:szCs w:val="32"/>
          <w:shd w:val="clear" w:color="auto" w:fill="FFFFFF"/>
        </w:rPr>
        <w:t>落实政府信息公开各项工作。严格信息公开审批发布程序，</w:t>
      </w:r>
      <w:r>
        <w:rPr>
          <w:rFonts w:ascii="仿宋_GB2312" w:eastAsia="仿宋_GB2312" w:hAnsi="仿宋_GB2312" w:cs="仿宋_GB2312" w:hint="eastAsia"/>
          <w:color w:val="000000"/>
          <w:sz w:val="32"/>
          <w:szCs w:val="32"/>
          <w:shd w:val="clear" w:color="auto" w:fill="FFFFFF"/>
        </w:rPr>
        <w:t>确保</w:t>
      </w:r>
      <w:r w:rsidRPr="00714F8A">
        <w:rPr>
          <w:rFonts w:ascii="仿宋_GB2312" w:eastAsia="仿宋_GB2312" w:hAnsi="仿宋_GB2312" w:cs="仿宋_GB2312" w:hint="eastAsia"/>
          <w:color w:val="000000"/>
          <w:sz w:val="32"/>
          <w:szCs w:val="32"/>
          <w:shd w:val="clear" w:color="auto" w:fill="FFFFFF"/>
        </w:rPr>
        <w:t>“上网信息不涉密，涉密信息</w:t>
      </w:r>
      <w:proofErr w:type="gramStart"/>
      <w:r w:rsidRPr="00714F8A">
        <w:rPr>
          <w:rFonts w:ascii="仿宋_GB2312" w:eastAsia="仿宋_GB2312" w:hAnsi="仿宋_GB2312" w:cs="仿宋_GB2312" w:hint="eastAsia"/>
          <w:color w:val="000000"/>
          <w:sz w:val="32"/>
          <w:szCs w:val="32"/>
          <w:shd w:val="clear" w:color="auto" w:fill="FFFFFF"/>
        </w:rPr>
        <w:t>不</w:t>
      </w:r>
      <w:proofErr w:type="gramEnd"/>
      <w:r w:rsidRPr="00714F8A">
        <w:rPr>
          <w:rFonts w:ascii="仿宋_GB2312" w:eastAsia="仿宋_GB2312" w:hAnsi="仿宋_GB2312" w:cs="仿宋_GB2312" w:hint="eastAsia"/>
          <w:color w:val="000000"/>
          <w:sz w:val="32"/>
          <w:szCs w:val="32"/>
          <w:shd w:val="clear" w:color="auto" w:fill="FFFFFF"/>
        </w:rPr>
        <w:t>上网”。</w:t>
      </w:r>
    </w:p>
    <w:p w:rsidR="00F15538" w:rsidRPr="0002327B" w:rsidRDefault="00714F8A"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w:t>
      </w:r>
      <w:r w:rsidR="00F15538" w:rsidRPr="0002327B">
        <w:rPr>
          <w:rFonts w:ascii="仿宋_GB2312" w:eastAsia="仿宋_GB2312" w:hAnsi="仿宋_GB2312" w:cs="仿宋_GB2312" w:hint="eastAsia"/>
          <w:color w:val="000000"/>
          <w:sz w:val="32"/>
          <w:szCs w:val="32"/>
          <w:shd w:val="clear" w:color="auto" w:fill="FFFFFF"/>
        </w:rPr>
        <w:t>是</w:t>
      </w:r>
      <w:r w:rsidR="004E158A">
        <w:rPr>
          <w:rFonts w:ascii="仿宋_GB2312" w:eastAsia="仿宋_GB2312" w:hAnsi="仿宋_GB2312" w:cs="仿宋_GB2312" w:hint="eastAsia"/>
          <w:color w:val="000000"/>
          <w:sz w:val="32"/>
          <w:szCs w:val="32"/>
          <w:shd w:val="clear" w:color="auto" w:fill="FFFFFF"/>
        </w:rPr>
        <w:t>落实</w:t>
      </w:r>
      <w:r w:rsidR="00F15538" w:rsidRPr="0002327B">
        <w:rPr>
          <w:rFonts w:ascii="仿宋_GB2312" w:eastAsia="仿宋_GB2312" w:hAnsi="仿宋_GB2312" w:cs="仿宋_GB2312" w:hint="eastAsia"/>
          <w:color w:val="000000"/>
          <w:sz w:val="32"/>
          <w:szCs w:val="32"/>
          <w:shd w:val="clear" w:color="auto" w:fill="FFFFFF"/>
        </w:rPr>
        <w:t>政务公开制度建设。</w:t>
      </w:r>
      <w:r w:rsidR="00F15538">
        <w:rPr>
          <w:rFonts w:ascii="仿宋_GB2312" w:eastAsia="仿宋_GB2312" w:hAnsi="仿宋_GB2312" w:cs="仿宋_GB2312"/>
          <w:color w:val="000000"/>
          <w:sz w:val="32"/>
          <w:szCs w:val="32"/>
          <w:shd w:val="clear" w:color="auto" w:fill="FFFFFF"/>
        </w:rPr>
        <w:t>制发</w:t>
      </w:r>
      <w:r w:rsidR="00F15538" w:rsidRPr="0002327B">
        <w:rPr>
          <w:rFonts w:ascii="仿宋_GB2312" w:eastAsia="仿宋_GB2312" w:hAnsi="仿宋_GB2312" w:cs="仿宋_GB2312" w:hint="eastAsia"/>
          <w:color w:val="000000"/>
          <w:sz w:val="32"/>
          <w:szCs w:val="32"/>
          <w:shd w:val="clear" w:color="auto" w:fill="FFFFFF"/>
        </w:rPr>
        <w:t>《</w:t>
      </w:r>
      <w:r w:rsidR="00F15538">
        <w:rPr>
          <w:rFonts w:ascii="仿宋_GB2312" w:eastAsia="仿宋_GB2312" w:hAnsi="仿宋_GB2312" w:cs="仿宋_GB2312" w:hint="eastAsia"/>
          <w:color w:val="000000"/>
          <w:sz w:val="32"/>
          <w:szCs w:val="32"/>
          <w:shd w:val="clear" w:color="auto" w:fill="FFFFFF"/>
        </w:rPr>
        <w:t>丰台区</w:t>
      </w:r>
      <w:r w:rsidR="00F15538" w:rsidRPr="0002327B">
        <w:rPr>
          <w:rFonts w:ascii="仿宋_GB2312" w:eastAsia="仿宋_GB2312" w:hAnsi="仿宋_GB2312" w:cs="仿宋_GB2312" w:hint="eastAsia"/>
          <w:color w:val="000000"/>
          <w:sz w:val="32"/>
          <w:szCs w:val="32"/>
          <w:shd w:val="clear" w:color="auto" w:fill="FFFFFF"/>
        </w:rPr>
        <w:t>国资委20</w:t>
      </w:r>
      <w:r w:rsidR="00F15538">
        <w:rPr>
          <w:rFonts w:ascii="仿宋_GB2312" w:eastAsia="仿宋_GB2312" w:hAnsi="仿宋_GB2312" w:cs="仿宋_GB2312"/>
          <w:color w:val="000000"/>
          <w:sz w:val="32"/>
          <w:szCs w:val="32"/>
          <w:shd w:val="clear" w:color="auto" w:fill="FFFFFF"/>
        </w:rPr>
        <w:t>23</w:t>
      </w:r>
      <w:r w:rsidR="00F15538" w:rsidRPr="0002327B">
        <w:rPr>
          <w:rFonts w:ascii="仿宋_GB2312" w:eastAsia="仿宋_GB2312" w:hAnsi="仿宋_GB2312" w:cs="仿宋_GB2312" w:hint="eastAsia"/>
          <w:color w:val="000000"/>
          <w:sz w:val="32"/>
          <w:szCs w:val="32"/>
          <w:shd w:val="clear" w:color="auto" w:fill="FFFFFF"/>
        </w:rPr>
        <w:t>年政务公开工作要点》，对全年政务公开工作统筹安排；进一步完善现有的公文公开属性管理、</w:t>
      </w:r>
      <w:r w:rsidR="00F15538">
        <w:rPr>
          <w:rFonts w:ascii="仿宋_GB2312" w:eastAsia="仿宋_GB2312" w:hAnsi="仿宋_GB2312" w:cs="仿宋_GB2312" w:hint="eastAsia"/>
          <w:color w:val="000000"/>
          <w:sz w:val="32"/>
          <w:szCs w:val="32"/>
          <w:shd w:val="clear" w:color="auto" w:fill="FFFFFF"/>
        </w:rPr>
        <w:t>重要文件</w:t>
      </w:r>
      <w:r w:rsidR="00F15538">
        <w:rPr>
          <w:rFonts w:ascii="仿宋_GB2312" w:eastAsia="仿宋_GB2312" w:hAnsi="仿宋_GB2312" w:cs="仿宋_GB2312"/>
          <w:color w:val="000000"/>
          <w:sz w:val="32"/>
          <w:szCs w:val="32"/>
          <w:shd w:val="clear" w:color="auto" w:fill="FFFFFF"/>
        </w:rPr>
        <w:t>征求群众工作意见、编制</w:t>
      </w:r>
      <w:r w:rsidR="00A777B4">
        <w:rPr>
          <w:rFonts w:ascii="仿宋_GB2312" w:eastAsia="仿宋_GB2312" w:hAnsi="仿宋_GB2312" w:cs="仿宋_GB2312" w:hint="eastAsia"/>
          <w:color w:val="000000"/>
          <w:sz w:val="32"/>
          <w:szCs w:val="32"/>
          <w:shd w:val="clear" w:color="auto" w:fill="FFFFFF"/>
        </w:rPr>
        <w:t>政策文件解读</w:t>
      </w:r>
      <w:r w:rsidR="00F15538" w:rsidRPr="0002327B">
        <w:rPr>
          <w:rFonts w:ascii="仿宋_GB2312" w:eastAsia="仿宋_GB2312" w:hAnsi="仿宋_GB2312" w:cs="仿宋_GB2312" w:hint="eastAsia"/>
          <w:color w:val="000000"/>
          <w:sz w:val="32"/>
          <w:szCs w:val="32"/>
          <w:shd w:val="clear" w:color="auto" w:fill="FFFFFF"/>
        </w:rPr>
        <w:t>等工作流程。</w:t>
      </w:r>
    </w:p>
    <w:p w:rsidR="00F15538" w:rsidRPr="0002327B" w:rsidRDefault="00714F8A"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w:t>
      </w:r>
      <w:r w:rsidR="00F15538" w:rsidRPr="0002327B">
        <w:rPr>
          <w:rFonts w:ascii="仿宋_GB2312" w:eastAsia="仿宋_GB2312" w:hAnsi="仿宋_GB2312" w:cs="仿宋_GB2312" w:hint="eastAsia"/>
          <w:color w:val="000000"/>
          <w:sz w:val="32"/>
          <w:szCs w:val="32"/>
          <w:shd w:val="clear" w:color="auto" w:fill="FFFFFF"/>
        </w:rPr>
        <w:t>是加强政府信息公开平台建设。20</w:t>
      </w:r>
      <w:r w:rsidR="00F15538">
        <w:rPr>
          <w:rFonts w:ascii="仿宋_GB2312" w:eastAsia="仿宋_GB2312" w:hAnsi="仿宋_GB2312" w:cs="仿宋_GB2312"/>
          <w:color w:val="000000"/>
          <w:sz w:val="32"/>
          <w:szCs w:val="32"/>
          <w:shd w:val="clear" w:color="auto" w:fill="FFFFFF"/>
        </w:rPr>
        <w:t>2</w:t>
      </w:r>
      <w:r w:rsidR="00A777B4">
        <w:rPr>
          <w:rFonts w:ascii="仿宋_GB2312" w:eastAsia="仿宋_GB2312" w:hAnsi="仿宋_GB2312" w:cs="仿宋_GB2312"/>
          <w:color w:val="000000"/>
          <w:sz w:val="32"/>
          <w:szCs w:val="32"/>
          <w:shd w:val="clear" w:color="auto" w:fill="FFFFFF"/>
        </w:rPr>
        <w:t>3</w:t>
      </w:r>
      <w:r w:rsidR="00F15538" w:rsidRPr="0002327B">
        <w:rPr>
          <w:rFonts w:ascii="仿宋_GB2312" w:eastAsia="仿宋_GB2312" w:hAnsi="仿宋_GB2312" w:cs="仿宋_GB2312" w:hint="eastAsia"/>
          <w:color w:val="000000"/>
          <w:sz w:val="32"/>
          <w:szCs w:val="32"/>
          <w:shd w:val="clear" w:color="auto" w:fill="FFFFFF"/>
        </w:rPr>
        <w:t>年</w:t>
      </w:r>
      <w:r w:rsidR="00F15538">
        <w:rPr>
          <w:rFonts w:ascii="仿宋_GB2312" w:eastAsia="仿宋_GB2312" w:hAnsi="仿宋_GB2312" w:cs="仿宋_GB2312" w:hint="eastAsia"/>
          <w:color w:val="000000"/>
          <w:sz w:val="32"/>
          <w:szCs w:val="32"/>
          <w:shd w:val="clear" w:color="auto" w:fill="FFFFFF"/>
        </w:rPr>
        <w:t>通过</w:t>
      </w:r>
      <w:r w:rsidR="00A777B4">
        <w:rPr>
          <w:rFonts w:ascii="仿宋_GB2312" w:eastAsia="仿宋_GB2312" w:hAnsi="仿宋_GB2312" w:cs="仿宋_GB2312" w:hint="eastAsia"/>
          <w:color w:val="000000"/>
          <w:sz w:val="32"/>
          <w:szCs w:val="32"/>
          <w:shd w:val="clear" w:color="auto" w:fill="FFFFFF"/>
        </w:rPr>
        <w:t>政府网站</w:t>
      </w:r>
      <w:r w:rsidR="00A777B4">
        <w:rPr>
          <w:rFonts w:ascii="仿宋_GB2312" w:eastAsia="仿宋_GB2312" w:hAnsi="仿宋_GB2312" w:cs="仿宋_GB2312"/>
          <w:color w:val="000000"/>
          <w:sz w:val="32"/>
          <w:szCs w:val="32"/>
          <w:shd w:val="clear" w:color="auto" w:fill="FFFFFF"/>
        </w:rPr>
        <w:t>、</w:t>
      </w:r>
      <w:proofErr w:type="gramStart"/>
      <w:r w:rsidR="00F15538">
        <w:rPr>
          <w:rFonts w:ascii="仿宋_GB2312" w:eastAsia="仿宋_GB2312" w:hAnsi="仿宋_GB2312" w:cs="仿宋_GB2312" w:hint="eastAsia"/>
          <w:color w:val="000000"/>
          <w:sz w:val="32"/>
          <w:szCs w:val="32"/>
          <w:shd w:val="clear" w:color="auto" w:fill="FFFFFF"/>
        </w:rPr>
        <w:t>丰台</w:t>
      </w:r>
      <w:r w:rsidR="00F15538">
        <w:rPr>
          <w:rFonts w:ascii="仿宋_GB2312" w:eastAsia="仿宋_GB2312" w:hAnsi="仿宋_GB2312" w:cs="仿宋_GB2312"/>
          <w:color w:val="000000"/>
          <w:sz w:val="32"/>
          <w:szCs w:val="32"/>
          <w:shd w:val="clear" w:color="auto" w:fill="FFFFFF"/>
        </w:rPr>
        <w:t>国资</w:t>
      </w:r>
      <w:r w:rsidR="00F15538" w:rsidRPr="0002327B">
        <w:rPr>
          <w:rFonts w:ascii="仿宋_GB2312" w:eastAsia="仿宋_GB2312" w:hAnsi="仿宋_GB2312" w:cs="仿宋_GB2312" w:hint="eastAsia"/>
          <w:color w:val="000000"/>
          <w:sz w:val="32"/>
          <w:szCs w:val="32"/>
          <w:shd w:val="clear" w:color="auto" w:fill="FFFFFF"/>
        </w:rPr>
        <w:t>微信公众号</w:t>
      </w:r>
      <w:proofErr w:type="gramEnd"/>
      <w:r w:rsidR="00A777B4">
        <w:rPr>
          <w:rFonts w:ascii="仿宋_GB2312" w:eastAsia="仿宋_GB2312" w:hAnsi="仿宋_GB2312" w:cs="仿宋_GB2312" w:hint="eastAsia"/>
          <w:color w:val="000000"/>
          <w:sz w:val="32"/>
          <w:szCs w:val="32"/>
          <w:shd w:val="clear" w:color="auto" w:fill="FFFFFF"/>
        </w:rPr>
        <w:t>等</w:t>
      </w:r>
      <w:r w:rsidR="00F15538" w:rsidRPr="0002327B">
        <w:rPr>
          <w:rFonts w:ascii="仿宋_GB2312" w:eastAsia="仿宋_GB2312" w:hAnsi="仿宋_GB2312" w:cs="仿宋_GB2312" w:hint="eastAsia"/>
          <w:color w:val="000000"/>
          <w:sz w:val="32"/>
          <w:szCs w:val="32"/>
          <w:shd w:val="clear" w:color="auto" w:fill="FFFFFF"/>
        </w:rPr>
        <w:t>，主动宣传</w:t>
      </w:r>
      <w:proofErr w:type="gramStart"/>
      <w:r w:rsidR="00F15538">
        <w:rPr>
          <w:rFonts w:ascii="仿宋_GB2312" w:eastAsia="仿宋_GB2312" w:hAnsi="仿宋_GB2312" w:cs="仿宋_GB2312" w:hint="eastAsia"/>
          <w:color w:val="000000"/>
          <w:sz w:val="32"/>
          <w:szCs w:val="32"/>
          <w:shd w:val="clear" w:color="auto" w:fill="FFFFFF"/>
        </w:rPr>
        <w:t>丰台</w:t>
      </w:r>
      <w:r w:rsidR="00F15538" w:rsidRPr="0002327B">
        <w:rPr>
          <w:rFonts w:ascii="仿宋_GB2312" w:eastAsia="仿宋_GB2312" w:hAnsi="仿宋_GB2312" w:cs="仿宋_GB2312" w:hint="eastAsia"/>
          <w:color w:val="000000"/>
          <w:sz w:val="32"/>
          <w:szCs w:val="32"/>
          <w:shd w:val="clear" w:color="auto" w:fill="FFFFFF"/>
        </w:rPr>
        <w:t>国</w:t>
      </w:r>
      <w:proofErr w:type="gramEnd"/>
      <w:r w:rsidR="00F15538" w:rsidRPr="0002327B">
        <w:rPr>
          <w:rFonts w:ascii="仿宋_GB2312" w:eastAsia="仿宋_GB2312" w:hAnsi="仿宋_GB2312" w:cs="仿宋_GB2312" w:hint="eastAsia"/>
          <w:color w:val="000000"/>
          <w:sz w:val="32"/>
          <w:szCs w:val="32"/>
          <w:shd w:val="clear" w:color="auto" w:fill="FFFFFF"/>
        </w:rPr>
        <w:t>资国企</w:t>
      </w:r>
      <w:r w:rsidR="00A777B4">
        <w:rPr>
          <w:rFonts w:ascii="仿宋_GB2312" w:eastAsia="仿宋_GB2312" w:hAnsi="仿宋_GB2312" w:cs="仿宋_GB2312" w:hint="eastAsia"/>
          <w:color w:val="000000"/>
          <w:sz w:val="32"/>
          <w:szCs w:val="32"/>
          <w:shd w:val="clear" w:color="auto" w:fill="FFFFFF"/>
        </w:rPr>
        <w:t>改革发展</w:t>
      </w:r>
      <w:r w:rsidR="00A777B4">
        <w:rPr>
          <w:rFonts w:ascii="仿宋_GB2312" w:eastAsia="仿宋_GB2312" w:hAnsi="仿宋_GB2312" w:cs="仿宋_GB2312"/>
          <w:color w:val="000000"/>
          <w:sz w:val="32"/>
          <w:szCs w:val="32"/>
          <w:shd w:val="clear" w:color="auto" w:fill="FFFFFF"/>
        </w:rPr>
        <w:t>、</w:t>
      </w:r>
      <w:r w:rsidR="00F15538" w:rsidRPr="0002327B">
        <w:rPr>
          <w:rFonts w:ascii="仿宋_GB2312" w:eastAsia="仿宋_GB2312" w:hAnsi="仿宋_GB2312" w:cs="仿宋_GB2312" w:hint="eastAsia"/>
          <w:color w:val="000000"/>
          <w:sz w:val="32"/>
          <w:szCs w:val="32"/>
          <w:shd w:val="clear" w:color="auto" w:fill="FFFFFF"/>
        </w:rPr>
        <w:t>监管</w:t>
      </w:r>
      <w:r w:rsidR="00A777B4">
        <w:rPr>
          <w:rFonts w:ascii="仿宋_GB2312" w:eastAsia="仿宋_GB2312" w:hAnsi="仿宋_GB2312" w:cs="仿宋_GB2312" w:hint="eastAsia"/>
          <w:color w:val="000000"/>
          <w:sz w:val="32"/>
          <w:szCs w:val="32"/>
          <w:shd w:val="clear" w:color="auto" w:fill="FFFFFF"/>
        </w:rPr>
        <w:t>服务</w:t>
      </w:r>
      <w:r w:rsidR="004E158A">
        <w:rPr>
          <w:rFonts w:ascii="仿宋_GB2312" w:eastAsia="仿宋_GB2312" w:hAnsi="仿宋_GB2312" w:cs="仿宋_GB2312" w:hint="eastAsia"/>
          <w:color w:val="000000"/>
          <w:sz w:val="32"/>
          <w:szCs w:val="32"/>
          <w:shd w:val="clear" w:color="auto" w:fill="FFFFFF"/>
        </w:rPr>
        <w:t>、</w:t>
      </w:r>
      <w:r w:rsidR="004E158A">
        <w:rPr>
          <w:rFonts w:ascii="仿宋_GB2312" w:eastAsia="仿宋_GB2312" w:hAnsi="仿宋_GB2312" w:cs="仿宋_GB2312"/>
          <w:color w:val="000000"/>
          <w:sz w:val="32"/>
          <w:szCs w:val="32"/>
          <w:shd w:val="clear" w:color="auto" w:fill="FFFFFF"/>
        </w:rPr>
        <w:t>民生事项</w:t>
      </w:r>
      <w:r w:rsidR="00A777B4">
        <w:rPr>
          <w:rFonts w:ascii="仿宋_GB2312" w:eastAsia="仿宋_GB2312" w:hAnsi="仿宋_GB2312" w:cs="仿宋_GB2312" w:hint="eastAsia"/>
          <w:color w:val="000000"/>
          <w:sz w:val="32"/>
          <w:szCs w:val="32"/>
          <w:shd w:val="clear" w:color="auto" w:fill="FFFFFF"/>
        </w:rPr>
        <w:t>等</w:t>
      </w:r>
      <w:r w:rsidR="00F15538" w:rsidRPr="0002327B">
        <w:rPr>
          <w:rFonts w:ascii="仿宋_GB2312" w:eastAsia="仿宋_GB2312" w:hAnsi="仿宋_GB2312" w:cs="仿宋_GB2312" w:hint="eastAsia"/>
          <w:color w:val="000000"/>
          <w:sz w:val="32"/>
          <w:szCs w:val="32"/>
          <w:shd w:val="clear" w:color="auto" w:fill="FFFFFF"/>
        </w:rPr>
        <w:t>重点工作。</w:t>
      </w:r>
    </w:p>
    <w:p w:rsidR="00F15538" w:rsidRDefault="00714F8A"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四</w:t>
      </w:r>
      <w:r w:rsidR="00F15538" w:rsidRPr="0002327B">
        <w:rPr>
          <w:rFonts w:ascii="仿宋_GB2312" w:eastAsia="仿宋_GB2312" w:hAnsi="仿宋_GB2312" w:cs="仿宋_GB2312" w:hint="eastAsia"/>
          <w:color w:val="000000"/>
          <w:sz w:val="32"/>
          <w:szCs w:val="32"/>
          <w:shd w:val="clear" w:color="auto" w:fill="FFFFFF"/>
        </w:rPr>
        <w:t>是加大重点领域信息公开力度。主动公开</w:t>
      </w:r>
      <w:proofErr w:type="gramStart"/>
      <w:r w:rsidR="00F15538">
        <w:rPr>
          <w:rFonts w:ascii="仿宋_GB2312" w:eastAsia="仿宋_GB2312" w:hAnsi="仿宋_GB2312" w:cs="仿宋_GB2312" w:hint="eastAsia"/>
          <w:color w:val="000000"/>
          <w:sz w:val="32"/>
          <w:szCs w:val="32"/>
          <w:shd w:val="clear" w:color="auto" w:fill="FFFFFF"/>
        </w:rPr>
        <w:t>丰台</w:t>
      </w:r>
      <w:r w:rsidR="00F15538" w:rsidRPr="0002327B">
        <w:rPr>
          <w:rFonts w:ascii="仿宋_GB2312" w:eastAsia="仿宋_GB2312" w:hAnsi="仿宋_GB2312" w:cs="仿宋_GB2312" w:hint="eastAsia"/>
          <w:color w:val="000000"/>
          <w:sz w:val="32"/>
          <w:szCs w:val="32"/>
          <w:shd w:val="clear" w:color="auto" w:fill="FFFFFF"/>
        </w:rPr>
        <w:t>国</w:t>
      </w:r>
      <w:proofErr w:type="gramEnd"/>
      <w:r w:rsidR="00F15538" w:rsidRPr="0002327B">
        <w:rPr>
          <w:rFonts w:ascii="仿宋_GB2312" w:eastAsia="仿宋_GB2312" w:hAnsi="仿宋_GB2312" w:cs="仿宋_GB2312" w:hint="eastAsia"/>
          <w:color w:val="000000"/>
          <w:sz w:val="32"/>
          <w:szCs w:val="32"/>
          <w:shd w:val="clear" w:color="auto" w:fill="FFFFFF"/>
        </w:rPr>
        <w:t>资国企监管重点领域信息，及时将国有企业经营业绩考核情况及企业负责人薪酬兑现情况等重点信息进行公开。</w:t>
      </w:r>
    </w:p>
    <w:p w:rsidR="00F15538" w:rsidRDefault="00F15538" w:rsidP="00F15538">
      <w:pPr>
        <w:pStyle w:val="a4"/>
        <w:widowControl/>
        <w:spacing w:before="0" w:beforeAutospacing="0" w:after="0" w:afterAutospacing="0" w:line="560" w:lineRule="exact"/>
        <w:ind w:firstLineChars="200" w:firstLine="643"/>
        <w:jc w:val="both"/>
        <w:rPr>
          <w:rFonts w:ascii="楷体_GB2312" w:eastAsia="楷体_GB2312" w:hAnsi="仿宋"/>
          <w:b/>
          <w:color w:val="333333"/>
          <w:sz w:val="32"/>
          <w:szCs w:val="32"/>
          <w:shd w:val="clear" w:color="auto" w:fill="FFFFFF"/>
        </w:rPr>
      </w:pPr>
      <w:r>
        <w:rPr>
          <w:rFonts w:ascii="楷体_GB2312" w:eastAsia="楷体_GB2312" w:hAnsi="仿宋" w:hint="eastAsia"/>
          <w:b/>
          <w:color w:val="333333"/>
          <w:sz w:val="32"/>
          <w:szCs w:val="32"/>
          <w:shd w:val="clear" w:color="auto" w:fill="FFFFFF"/>
        </w:rPr>
        <w:t>（二）信息</w:t>
      </w:r>
      <w:r>
        <w:rPr>
          <w:rFonts w:ascii="楷体_GB2312" w:eastAsia="楷体_GB2312" w:hAnsi="仿宋"/>
          <w:b/>
          <w:color w:val="333333"/>
          <w:sz w:val="32"/>
          <w:szCs w:val="32"/>
          <w:shd w:val="clear" w:color="auto" w:fill="FFFFFF"/>
        </w:rPr>
        <w:t>公开数据</w:t>
      </w:r>
    </w:p>
    <w:p w:rsidR="00F15538" w:rsidRPr="00A777B4" w:rsidRDefault="00F15538" w:rsidP="00F15538">
      <w:pPr>
        <w:pStyle w:val="a4"/>
        <w:widowControl/>
        <w:spacing w:before="0" w:beforeAutospacing="0" w:after="0" w:afterAutospacing="0" w:line="560" w:lineRule="exact"/>
        <w:ind w:firstLineChars="200" w:firstLine="640"/>
        <w:jc w:val="both"/>
        <w:rPr>
          <w:rFonts w:ascii="仿宋_GB2312" w:eastAsia="仿宋_GB2312" w:hAnsi="仿宋_GB2312" w:cs="仿宋_GB2312"/>
          <w:color w:val="FF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Pr="00B007D9">
        <w:rPr>
          <w:rFonts w:ascii="仿宋_GB2312" w:eastAsia="仿宋_GB2312" w:hAnsi="仿宋_GB2312" w:cs="仿宋_GB2312" w:hint="eastAsia"/>
          <w:color w:val="000000"/>
          <w:sz w:val="32"/>
          <w:szCs w:val="32"/>
          <w:shd w:val="clear" w:color="auto" w:fill="FFFFFF"/>
        </w:rPr>
        <w:t>主动</w:t>
      </w:r>
      <w:r w:rsidRPr="00B007D9">
        <w:rPr>
          <w:rFonts w:ascii="仿宋_GB2312" w:eastAsia="仿宋_GB2312" w:hAnsi="仿宋_GB2312" w:cs="仿宋_GB2312"/>
          <w:color w:val="000000"/>
          <w:sz w:val="32"/>
          <w:szCs w:val="32"/>
          <w:shd w:val="clear" w:color="auto" w:fill="FFFFFF"/>
        </w:rPr>
        <w:t>公开情况</w:t>
      </w:r>
      <w:r w:rsidRPr="00B007D9">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全年</w:t>
      </w:r>
      <w:r>
        <w:rPr>
          <w:rFonts w:ascii="仿宋_GB2312" w:eastAsia="仿宋_GB2312" w:hAnsi="仿宋_GB2312" w:cs="仿宋_GB2312"/>
          <w:color w:val="000000"/>
          <w:sz w:val="32"/>
          <w:szCs w:val="32"/>
          <w:shd w:val="clear" w:color="auto" w:fill="FFFFFF"/>
        </w:rPr>
        <w:t>政府网站主动公开信</w:t>
      </w:r>
      <w:r w:rsidRPr="00A777B4">
        <w:rPr>
          <w:rFonts w:ascii="仿宋_GB2312" w:eastAsia="仿宋_GB2312" w:hAnsi="仿宋_GB2312" w:cs="仿宋_GB2312"/>
          <w:color w:val="000000" w:themeColor="text1"/>
          <w:sz w:val="32"/>
          <w:szCs w:val="32"/>
          <w:shd w:val="clear" w:color="auto" w:fill="FFFFFF"/>
        </w:rPr>
        <w:t>息</w:t>
      </w:r>
      <w:r w:rsidR="00A777B4" w:rsidRPr="00A777B4">
        <w:rPr>
          <w:rFonts w:ascii="仿宋_GB2312" w:eastAsia="仿宋_GB2312" w:hAnsi="仿宋_GB2312" w:cs="仿宋_GB2312"/>
          <w:color w:val="000000" w:themeColor="text1"/>
          <w:sz w:val="32"/>
          <w:szCs w:val="32"/>
          <w:shd w:val="clear" w:color="auto" w:fill="FFFFFF"/>
        </w:rPr>
        <w:t>115</w:t>
      </w:r>
      <w:r w:rsidRPr="00A777B4">
        <w:rPr>
          <w:rFonts w:ascii="仿宋_GB2312" w:eastAsia="仿宋_GB2312" w:hAnsi="仿宋_GB2312" w:cs="仿宋_GB2312" w:hint="eastAsia"/>
          <w:color w:val="000000" w:themeColor="text1"/>
          <w:sz w:val="32"/>
          <w:szCs w:val="32"/>
          <w:shd w:val="clear" w:color="auto" w:fill="FFFFFF"/>
        </w:rPr>
        <w:t>条</w:t>
      </w:r>
      <w:r w:rsidRPr="00A777B4">
        <w:rPr>
          <w:rFonts w:ascii="仿宋_GB2312" w:eastAsia="仿宋_GB2312" w:hAnsi="仿宋_GB2312" w:cs="仿宋_GB2312"/>
          <w:color w:val="000000" w:themeColor="text1"/>
          <w:sz w:val="32"/>
          <w:szCs w:val="32"/>
          <w:shd w:val="clear" w:color="auto" w:fill="FFFFFF"/>
        </w:rPr>
        <w:t>；</w:t>
      </w:r>
      <w:proofErr w:type="gramStart"/>
      <w:r w:rsidRPr="008B34B3">
        <w:rPr>
          <w:rFonts w:ascii="仿宋_GB2312" w:eastAsia="仿宋_GB2312" w:hAnsi="仿宋_GB2312" w:cs="仿宋_GB2312"/>
          <w:color w:val="000000" w:themeColor="text1"/>
          <w:sz w:val="32"/>
          <w:szCs w:val="32"/>
          <w:shd w:val="clear" w:color="auto" w:fill="FFFFFF"/>
        </w:rPr>
        <w:t>微信公众号公开</w:t>
      </w:r>
      <w:proofErr w:type="gramEnd"/>
      <w:r w:rsidRPr="008B34B3">
        <w:rPr>
          <w:rFonts w:ascii="仿宋_GB2312" w:eastAsia="仿宋_GB2312" w:hAnsi="仿宋_GB2312" w:cs="仿宋_GB2312"/>
          <w:color w:val="000000" w:themeColor="text1"/>
          <w:sz w:val="32"/>
          <w:szCs w:val="32"/>
          <w:shd w:val="clear" w:color="auto" w:fill="FFFFFF"/>
        </w:rPr>
        <w:t>信息</w:t>
      </w:r>
      <w:r w:rsidR="008B34B3" w:rsidRPr="008B34B3">
        <w:rPr>
          <w:rFonts w:ascii="仿宋_GB2312" w:eastAsia="仿宋_GB2312" w:hAnsi="仿宋_GB2312" w:cs="仿宋_GB2312" w:hint="eastAsia"/>
          <w:color w:val="000000" w:themeColor="text1"/>
          <w:sz w:val="32"/>
          <w:szCs w:val="32"/>
          <w:shd w:val="clear" w:color="auto" w:fill="FFFFFF"/>
        </w:rPr>
        <w:t>462</w:t>
      </w:r>
      <w:r w:rsidRPr="008B34B3">
        <w:rPr>
          <w:rFonts w:ascii="仿宋_GB2312" w:eastAsia="仿宋_GB2312" w:hAnsi="仿宋_GB2312" w:cs="仿宋_GB2312" w:hint="eastAsia"/>
          <w:color w:val="000000" w:themeColor="text1"/>
          <w:sz w:val="32"/>
          <w:szCs w:val="32"/>
          <w:shd w:val="clear" w:color="auto" w:fill="FFFFFF"/>
        </w:rPr>
        <w:t>篇。</w:t>
      </w:r>
    </w:p>
    <w:p w:rsidR="00F15538" w:rsidRDefault="00F15538"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2.依申请</w:t>
      </w:r>
      <w:r>
        <w:rPr>
          <w:rFonts w:ascii="仿宋_GB2312" w:eastAsia="仿宋_GB2312" w:hAnsi="仿宋_GB2312" w:cs="仿宋_GB2312"/>
          <w:color w:val="000000"/>
          <w:sz w:val="32"/>
          <w:szCs w:val="32"/>
          <w:shd w:val="clear" w:color="auto" w:fill="FFFFFF"/>
        </w:rPr>
        <w:t>公开情况。</w:t>
      </w:r>
      <w:r>
        <w:rPr>
          <w:rFonts w:ascii="仿宋_GB2312" w:eastAsia="仿宋_GB2312" w:hAnsi="仿宋_GB2312" w:cs="仿宋_GB2312" w:hint="eastAsia"/>
          <w:color w:val="000000"/>
          <w:sz w:val="32"/>
          <w:szCs w:val="32"/>
          <w:shd w:val="clear" w:color="auto" w:fill="FFFFFF"/>
        </w:rPr>
        <w:t>全年申请总数为</w:t>
      </w:r>
      <w:r w:rsidR="00A777B4">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件，均已按期答复。</w:t>
      </w:r>
    </w:p>
    <w:p w:rsidR="00F15538" w:rsidRDefault="00F15538"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sidRPr="00B007D9">
        <w:rPr>
          <w:rFonts w:ascii="仿宋_GB2312" w:eastAsia="仿宋_GB2312" w:hAnsi="仿宋_GB2312" w:cs="仿宋_GB2312" w:hint="eastAsia"/>
          <w:color w:val="000000"/>
          <w:sz w:val="32"/>
          <w:szCs w:val="32"/>
          <w:shd w:val="clear" w:color="auto" w:fill="FFFFFF"/>
        </w:rPr>
        <w:t>人大代表建议与政协委员提案办理情况</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A777B4">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年共</w:t>
      </w:r>
      <w:r>
        <w:rPr>
          <w:rFonts w:ascii="仿宋_GB2312" w:eastAsia="仿宋_GB2312" w:hAnsi="仿宋_GB2312" w:cs="仿宋_GB2312"/>
          <w:color w:val="000000"/>
          <w:sz w:val="32"/>
          <w:szCs w:val="32"/>
          <w:shd w:val="clear" w:color="auto" w:fill="FFFFFF"/>
        </w:rPr>
        <w:t>承办</w:t>
      </w:r>
      <w:r w:rsidR="00A777B4">
        <w:rPr>
          <w:rFonts w:ascii="仿宋_GB2312" w:eastAsia="仿宋_GB2312" w:hAnsi="仿宋_GB2312" w:cs="仿宋_GB2312"/>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件</w:t>
      </w:r>
      <w:r w:rsidRPr="009465F3">
        <w:rPr>
          <w:rFonts w:ascii="仿宋_GB2312" w:eastAsia="仿宋_GB2312" w:hAnsi="仿宋_GB2312" w:cs="仿宋_GB2312" w:hint="eastAsia"/>
          <w:color w:val="000000"/>
          <w:sz w:val="32"/>
          <w:szCs w:val="32"/>
          <w:shd w:val="clear" w:color="auto" w:fill="FFFFFF"/>
        </w:rPr>
        <w:t>人大建议、政协提案。区级人大建议</w:t>
      </w:r>
      <w:r w:rsidR="00A777B4">
        <w:rPr>
          <w:rFonts w:ascii="仿宋_GB2312" w:eastAsia="仿宋_GB2312" w:hAnsi="仿宋_GB2312" w:cs="仿宋_GB2312"/>
          <w:color w:val="000000"/>
          <w:sz w:val="32"/>
          <w:szCs w:val="32"/>
          <w:shd w:val="clear" w:color="auto" w:fill="FFFFFF"/>
        </w:rPr>
        <w:t>6</w:t>
      </w:r>
      <w:r w:rsidRPr="009465F3">
        <w:rPr>
          <w:rFonts w:ascii="仿宋_GB2312" w:eastAsia="仿宋_GB2312" w:hAnsi="仿宋_GB2312" w:cs="仿宋_GB2312" w:hint="eastAsia"/>
          <w:color w:val="000000"/>
          <w:sz w:val="32"/>
          <w:szCs w:val="32"/>
          <w:shd w:val="clear" w:color="auto" w:fill="FFFFFF"/>
        </w:rPr>
        <w:t>件、政协提案</w:t>
      </w:r>
      <w:r w:rsidR="00A777B4">
        <w:rPr>
          <w:rFonts w:ascii="仿宋_GB2312" w:eastAsia="仿宋_GB2312" w:hAnsi="仿宋_GB2312" w:cs="仿宋_GB2312"/>
          <w:color w:val="000000"/>
          <w:sz w:val="32"/>
          <w:szCs w:val="32"/>
          <w:shd w:val="clear" w:color="auto" w:fill="FFFFFF"/>
        </w:rPr>
        <w:t>8</w:t>
      </w:r>
      <w:r w:rsidRPr="009465F3">
        <w:rPr>
          <w:rFonts w:ascii="仿宋_GB2312" w:eastAsia="仿宋_GB2312" w:hAnsi="仿宋_GB2312" w:cs="仿宋_GB2312" w:hint="eastAsia"/>
          <w:color w:val="000000"/>
          <w:sz w:val="32"/>
          <w:szCs w:val="32"/>
          <w:shd w:val="clear" w:color="auto" w:fill="FFFFFF"/>
        </w:rPr>
        <w:t>件</w:t>
      </w:r>
      <w:r w:rsidR="00A777B4">
        <w:rPr>
          <w:rFonts w:ascii="仿宋_GB2312" w:eastAsia="仿宋_GB2312" w:hAnsi="仿宋_GB2312" w:cs="仿宋_GB2312" w:hint="eastAsia"/>
          <w:color w:val="000000"/>
          <w:sz w:val="32"/>
          <w:szCs w:val="32"/>
          <w:shd w:val="clear" w:color="auto" w:fill="FFFFFF"/>
        </w:rPr>
        <w:t>，办理意见均取得</w:t>
      </w:r>
      <w:r w:rsidR="00A777B4">
        <w:rPr>
          <w:rFonts w:ascii="仿宋_GB2312" w:eastAsia="仿宋_GB2312" w:hAnsi="仿宋_GB2312" w:cs="仿宋_GB2312"/>
          <w:color w:val="000000"/>
          <w:sz w:val="32"/>
          <w:szCs w:val="32"/>
          <w:shd w:val="clear" w:color="auto" w:fill="FFFFFF"/>
        </w:rPr>
        <w:t>人大代表、政协委员认可</w:t>
      </w:r>
      <w:r w:rsidRPr="009465F3">
        <w:rPr>
          <w:rFonts w:ascii="仿宋_GB2312" w:eastAsia="仿宋_GB2312" w:hAnsi="仿宋_GB2312" w:cs="仿宋_GB2312" w:hint="eastAsia"/>
          <w:color w:val="000000"/>
          <w:sz w:val="32"/>
          <w:szCs w:val="32"/>
          <w:shd w:val="clear" w:color="auto" w:fill="FFFFFF"/>
        </w:rPr>
        <w:t>。</w:t>
      </w:r>
    </w:p>
    <w:p w:rsidR="00F15538" w:rsidRDefault="00F15538" w:rsidP="00F15538">
      <w:pPr>
        <w:pStyle w:val="a4"/>
        <w:widowControl/>
        <w:spacing w:before="0" w:beforeAutospacing="0" w:after="0" w:afterAutospacing="0" w:line="560" w:lineRule="exact"/>
        <w:ind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4.行政复议情况</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202</w:t>
      </w:r>
      <w:r w:rsidR="00A777B4">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我委有</w:t>
      </w:r>
      <w:r>
        <w:rPr>
          <w:rFonts w:ascii="仿宋_GB2312" w:eastAsia="仿宋_GB2312" w:hAnsi="仿宋_GB2312" w:cs="仿宋_GB2312" w:hint="eastAsia"/>
          <w:color w:val="000000"/>
          <w:sz w:val="32"/>
          <w:szCs w:val="32"/>
          <w:shd w:val="clear" w:color="auto" w:fill="FFFFFF"/>
        </w:rPr>
        <w:t>1件</w:t>
      </w:r>
      <w:r w:rsidRPr="003C63C3">
        <w:rPr>
          <w:rFonts w:ascii="仿宋_GB2312" w:eastAsia="仿宋_GB2312" w:hAnsi="仿宋_GB2312" w:cs="仿宋_GB2312" w:hint="eastAsia"/>
          <w:color w:val="000000"/>
          <w:sz w:val="32"/>
          <w:szCs w:val="32"/>
          <w:shd w:val="clear" w:color="auto" w:fill="FFFFFF"/>
        </w:rPr>
        <w:t>因政府信息公开提起的行政复议案件</w:t>
      </w:r>
      <w:r w:rsidR="00A777B4">
        <w:rPr>
          <w:rFonts w:ascii="仿宋_GB2312" w:eastAsia="仿宋_GB2312" w:hAnsi="仿宋_GB2312" w:cs="仿宋_GB2312" w:hint="eastAsia"/>
          <w:color w:val="000000"/>
          <w:sz w:val="32"/>
          <w:szCs w:val="32"/>
          <w:shd w:val="clear" w:color="auto" w:fill="FFFFFF"/>
        </w:rPr>
        <w:t>，经</w:t>
      </w:r>
      <w:r w:rsidR="00A777B4">
        <w:rPr>
          <w:rFonts w:ascii="仿宋_GB2312" w:eastAsia="仿宋_GB2312" w:hAnsi="仿宋_GB2312" w:cs="仿宋_GB2312"/>
          <w:color w:val="000000"/>
          <w:sz w:val="32"/>
          <w:szCs w:val="32"/>
          <w:shd w:val="clear" w:color="auto" w:fill="FFFFFF"/>
        </w:rPr>
        <w:t>提交相应</w:t>
      </w:r>
      <w:r w:rsidR="00A777B4">
        <w:rPr>
          <w:rFonts w:ascii="仿宋_GB2312" w:eastAsia="仿宋_GB2312" w:hAnsi="仿宋_GB2312" w:cs="仿宋_GB2312" w:hint="eastAsia"/>
          <w:color w:val="000000"/>
          <w:sz w:val="32"/>
          <w:szCs w:val="32"/>
          <w:shd w:val="clear" w:color="auto" w:fill="FFFFFF"/>
        </w:rPr>
        <w:t>佐证</w:t>
      </w:r>
      <w:r w:rsidR="00A777B4">
        <w:rPr>
          <w:rFonts w:ascii="仿宋_GB2312" w:eastAsia="仿宋_GB2312" w:hAnsi="仿宋_GB2312" w:cs="仿宋_GB2312"/>
          <w:color w:val="000000"/>
          <w:sz w:val="32"/>
          <w:szCs w:val="32"/>
          <w:shd w:val="clear" w:color="auto" w:fill="FFFFFF"/>
        </w:rPr>
        <w:t>材料后结果</w:t>
      </w:r>
      <w:r w:rsidR="00A777B4">
        <w:rPr>
          <w:rFonts w:ascii="仿宋_GB2312" w:eastAsia="仿宋_GB2312" w:hAnsi="仿宋_GB2312" w:cs="仿宋_GB2312" w:hint="eastAsia"/>
          <w:color w:val="000000"/>
          <w:sz w:val="32"/>
          <w:szCs w:val="32"/>
          <w:shd w:val="clear" w:color="auto" w:fill="FFFFFF"/>
        </w:rPr>
        <w:t>维持</w:t>
      </w:r>
      <w:r w:rsidRPr="003C63C3">
        <w:rPr>
          <w:rFonts w:ascii="仿宋_GB2312" w:eastAsia="仿宋_GB2312" w:hAnsi="仿宋_GB2312" w:cs="仿宋_GB2312" w:hint="eastAsia"/>
          <w:color w:val="000000"/>
          <w:sz w:val="32"/>
          <w:szCs w:val="32"/>
          <w:shd w:val="clear" w:color="auto" w:fill="FFFFFF"/>
        </w:rPr>
        <w:t>。</w:t>
      </w:r>
    </w:p>
    <w:p w:rsidR="00F15538" w:rsidRDefault="00F15538" w:rsidP="00F15538">
      <w:pPr>
        <w:pStyle w:val="a4"/>
        <w:widowControl/>
        <w:spacing w:before="0" w:beforeAutospacing="0" w:after="0" w:afterAutospacing="0" w:line="560" w:lineRule="exact"/>
        <w:ind w:firstLine="646"/>
        <w:jc w:val="both"/>
        <w:rPr>
          <w:rFonts w:ascii="楷体_GB2312" w:eastAsia="楷体_GB2312" w:hAnsi="楷体_GB2312" w:cs="楷体_GB2312"/>
          <w:b/>
          <w:color w:val="000000"/>
          <w:sz w:val="32"/>
          <w:szCs w:val="32"/>
          <w:shd w:val="clear" w:color="auto" w:fill="FFFFFF"/>
        </w:rPr>
      </w:pPr>
      <w:r>
        <w:rPr>
          <w:rFonts w:ascii="楷体_GB2312" w:eastAsia="楷体_GB2312" w:hAnsi="楷体_GB2312" w:cs="楷体_GB2312" w:hint="eastAsia"/>
          <w:b/>
          <w:color w:val="000000"/>
          <w:sz w:val="32"/>
          <w:szCs w:val="32"/>
          <w:shd w:val="clear" w:color="auto" w:fill="FFFFFF"/>
        </w:rPr>
        <w:t>（三）教育培训情况</w:t>
      </w:r>
    </w:p>
    <w:p w:rsidR="00F15538" w:rsidRDefault="000E4ED7" w:rsidP="00F15538">
      <w:pPr>
        <w:pStyle w:val="a4"/>
        <w:widowControl/>
        <w:spacing w:before="0" w:beforeAutospacing="0" w:after="0" w:afterAutospacing="0" w:line="560" w:lineRule="exact"/>
        <w:ind w:firstLine="646"/>
        <w:jc w:val="both"/>
        <w:rPr>
          <w:rFonts w:ascii="仿宋_GB2312" w:eastAsia="仿宋_GB2312" w:hAnsi="仿宋_GB2312" w:cs="仿宋_GB2312"/>
          <w:color w:val="000000"/>
          <w:sz w:val="32"/>
          <w:szCs w:val="32"/>
          <w:shd w:val="clear" w:color="auto" w:fill="FFFFFF"/>
        </w:rPr>
      </w:pPr>
      <w:r w:rsidRPr="000E4ED7">
        <w:rPr>
          <w:rFonts w:ascii="仿宋_GB2312" w:eastAsia="仿宋_GB2312" w:hAnsi="仿宋_GB2312" w:cs="仿宋_GB2312" w:hint="eastAsia"/>
          <w:color w:val="000000"/>
          <w:sz w:val="32"/>
          <w:szCs w:val="32"/>
          <w:shd w:val="clear" w:color="auto" w:fill="FFFFFF"/>
        </w:rPr>
        <w:t>组织机关干部学习《中华人民共和国政府信息公开条例》，使全体机关工作人员对政府信息公开的主体和原则、范围和内容、方式和程序等有明确的了解。积极组织专人参加区政府服务局组织的政府公开、政府信息公开等方面的培训，切实增强业务能力。</w:t>
      </w:r>
      <w:r w:rsidR="00F15538">
        <w:rPr>
          <w:rFonts w:ascii="仿宋_GB2312" w:eastAsia="仿宋_GB2312" w:hAnsi="仿宋_GB2312" w:cs="仿宋_GB2312" w:hint="eastAsia"/>
          <w:color w:val="000000"/>
          <w:sz w:val="32"/>
          <w:szCs w:val="32"/>
          <w:shd w:val="clear" w:color="auto" w:fill="FFFFFF"/>
        </w:rPr>
        <w:t>邀请法律顾问</w:t>
      </w:r>
      <w:r w:rsidR="00DB3704">
        <w:rPr>
          <w:rFonts w:ascii="仿宋_GB2312" w:eastAsia="仿宋_GB2312" w:hAnsi="仿宋_GB2312" w:cs="仿宋_GB2312"/>
          <w:color w:val="000000"/>
          <w:sz w:val="32"/>
          <w:szCs w:val="32"/>
          <w:shd w:val="clear" w:color="auto" w:fill="FFFFFF"/>
        </w:rPr>
        <w:softHyphen/>
      </w:r>
      <w:r w:rsidR="00DB3704">
        <w:rPr>
          <w:rFonts w:ascii="仿宋_GB2312" w:eastAsia="仿宋_GB2312" w:hAnsi="仿宋_GB2312" w:cs="仿宋_GB2312" w:hint="eastAsia"/>
          <w:color w:val="000000"/>
          <w:sz w:val="32"/>
          <w:szCs w:val="32"/>
          <w:shd w:val="clear" w:color="auto" w:fill="FFFFFF"/>
        </w:rPr>
        <w:t>——</w:t>
      </w:r>
      <w:r w:rsidR="00DB3704">
        <w:rPr>
          <w:rFonts w:ascii="仿宋_GB2312" w:eastAsia="仿宋_GB2312" w:hAnsi="仿宋_GB2312" w:cs="仿宋_GB2312"/>
          <w:color w:val="000000"/>
          <w:sz w:val="32"/>
          <w:szCs w:val="32"/>
          <w:shd w:val="clear" w:color="auto" w:fill="FFFFFF"/>
        </w:rPr>
        <w:t>嘉安律师事务所</w:t>
      </w:r>
      <w:r w:rsidR="00F15538">
        <w:rPr>
          <w:rFonts w:ascii="仿宋_GB2312" w:eastAsia="仿宋_GB2312" w:hAnsi="仿宋_GB2312" w:cs="仿宋_GB2312" w:hint="eastAsia"/>
          <w:color w:val="000000"/>
          <w:sz w:val="32"/>
          <w:szCs w:val="32"/>
          <w:shd w:val="clear" w:color="auto" w:fill="FFFFFF"/>
        </w:rPr>
        <w:t>采取以案说法等形式，剖析案例，针对性地进行宣传培训。</w:t>
      </w:r>
    </w:p>
    <w:p w:rsidR="005C6BE4" w:rsidRDefault="00FB739C">
      <w:pPr>
        <w:numPr>
          <w:ilvl w:val="0"/>
          <w:numId w:val="1"/>
        </w:numPr>
        <w:spacing w:line="560" w:lineRule="exact"/>
        <w:ind w:firstLine="640"/>
        <w:rPr>
          <w:rFonts w:ascii="黑体" w:eastAsia="黑体" w:hAnsi="宋体" w:cs="黑体"/>
          <w:sz w:val="32"/>
          <w:szCs w:val="32"/>
        </w:rPr>
      </w:pPr>
      <w:r>
        <w:rPr>
          <w:rFonts w:ascii="黑体" w:eastAsia="黑体" w:hAnsi="宋体" w:cs="黑体" w:hint="eastAsia"/>
          <w:sz w:val="32"/>
          <w:szCs w:val="32"/>
          <w:lang w:bidi="ar"/>
        </w:rPr>
        <w:t>主动公开政府信息情况</w:t>
      </w:r>
    </w:p>
    <w:p w:rsidR="005C6BE4" w:rsidRDefault="005C6BE4">
      <w:pPr>
        <w:pStyle w:val="a3"/>
        <w:widowControl/>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5C6BE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现行有效件数</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cs="Calibri"/>
                <w:kern w:val="0"/>
                <w:szCs w:val="21"/>
                <w:lang w:bidi="ar"/>
              </w:rPr>
              <w:t> </w:t>
            </w:r>
            <w:r w:rsidR="009F44DF">
              <w:rPr>
                <w:rFonts w:cs="Calibri"/>
                <w:kern w:val="0"/>
                <w:szCs w:val="21"/>
                <w:lang w:bidi="ar"/>
              </w:rPr>
              <w:t>0</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Pr>
                <w:rFonts w:cs="Calibri"/>
                <w:kern w:val="0"/>
                <w:szCs w:val="21"/>
                <w:lang w:bidi="ar"/>
              </w:rPr>
              <w:t> </w:t>
            </w:r>
            <w:r w:rsidR="009F44DF">
              <w:rPr>
                <w:rFonts w:cs="Calibri"/>
                <w:kern w:val="0"/>
                <w:szCs w:val="21"/>
                <w:lang w:bidi="ar"/>
              </w:rPr>
              <w:t>0</w:t>
            </w:r>
          </w:p>
        </w:tc>
      </w:tr>
      <w:tr w:rsidR="005C6BE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第二十条第（五）项</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lastRenderedPageBreak/>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本年处理决定数量</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5C6BE4" w:rsidRDefault="00FB739C">
            <w:pPr>
              <w:widowControl/>
              <w:jc w:val="left"/>
            </w:pPr>
            <w:r w:rsidRPr="009F44DF">
              <w:rPr>
                <w:rFonts w:ascii="宋体" w:hAnsi="宋体" w:cs="宋体"/>
                <w:color w:val="000000"/>
                <w:kern w:val="0"/>
                <w:sz w:val="20"/>
                <w:szCs w:val="20"/>
                <w:lang w:bidi="ar"/>
              </w:rPr>
              <w:t> </w:t>
            </w:r>
            <w:r w:rsidR="009F44DF" w:rsidRPr="009F44DF">
              <w:rPr>
                <w:rFonts w:ascii="宋体" w:hAnsi="宋体" w:cs="宋体"/>
                <w:color w:val="000000"/>
                <w:kern w:val="0"/>
                <w:sz w:val="20"/>
                <w:szCs w:val="20"/>
                <w:lang w:bidi="ar"/>
              </w:rPr>
              <w:t>0</w:t>
            </w:r>
          </w:p>
        </w:tc>
      </w:tr>
      <w:tr w:rsidR="005C6BE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第二十条第（六）项</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本年处理决定数量</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5C6BE4" w:rsidRPr="009F44DF" w:rsidRDefault="00FB739C">
            <w:pPr>
              <w:widowControl/>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5C6BE4" w:rsidRPr="009F44DF" w:rsidRDefault="00FB739C">
            <w:pPr>
              <w:widowControl/>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sidR="009F44DF">
              <w:rPr>
                <w:rFonts w:ascii="宋体" w:hAnsi="宋体" w:cs="宋体" w:hint="eastAsia"/>
                <w:color w:val="000000"/>
                <w:kern w:val="0"/>
                <w:sz w:val="20"/>
                <w:szCs w:val="20"/>
                <w:lang w:bidi="ar"/>
              </w:rPr>
              <w:t>0</w:t>
            </w:r>
          </w:p>
        </w:tc>
      </w:tr>
      <w:tr w:rsidR="005C6BE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第二十条第（八）项</w:t>
            </w:r>
          </w:p>
        </w:tc>
      </w:tr>
      <w:tr w:rsidR="005C6BE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5C6BE4" w:rsidRDefault="00FB739C">
            <w:pPr>
              <w:widowControl/>
              <w:jc w:val="center"/>
            </w:pPr>
            <w:r>
              <w:rPr>
                <w:rFonts w:ascii="宋体" w:hAnsi="宋体" w:cs="宋体" w:hint="eastAsia"/>
                <w:color w:val="000000"/>
                <w:kern w:val="0"/>
                <w:sz w:val="20"/>
                <w:szCs w:val="20"/>
                <w:lang w:bidi="ar"/>
              </w:rPr>
              <w:t>本年收费金额（单位：万元）</w:t>
            </w:r>
          </w:p>
        </w:tc>
      </w:tr>
      <w:tr w:rsidR="005C6BE4" w:rsidTr="009F44DF">
        <w:trPr>
          <w:trHeight w:val="245"/>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5C6BE4" w:rsidRDefault="009F44DF" w:rsidP="00DB3704">
            <w:pPr>
              <w:widowControl/>
              <w:ind w:firstLineChars="100" w:firstLine="200"/>
              <w:jc w:val="left"/>
              <w:rPr>
                <w:rFonts w:ascii="宋体" w:cs="宋体"/>
                <w:sz w:val="24"/>
              </w:rPr>
            </w:pPr>
            <w:r w:rsidRPr="009F44DF">
              <w:rPr>
                <w:rFonts w:ascii="宋体" w:hAnsi="宋体" w:cs="宋体" w:hint="eastAsia"/>
                <w:color w:val="000000"/>
                <w:kern w:val="0"/>
                <w:sz w:val="20"/>
                <w:szCs w:val="20"/>
                <w:lang w:bidi="ar"/>
              </w:rPr>
              <w:t>0</w:t>
            </w:r>
          </w:p>
        </w:tc>
      </w:tr>
    </w:tbl>
    <w:p w:rsidR="005C6BE4" w:rsidRDefault="005C6BE4" w:rsidP="007E4173">
      <w:pPr>
        <w:pStyle w:val="3"/>
        <w:ind w:leftChars="0" w:left="0"/>
      </w:pPr>
    </w:p>
    <w:p w:rsidR="005C6BE4" w:rsidRDefault="00FB739C">
      <w:pPr>
        <w:numPr>
          <w:ilvl w:val="0"/>
          <w:numId w:val="1"/>
        </w:numPr>
        <w:spacing w:line="560" w:lineRule="exact"/>
        <w:ind w:firstLine="640"/>
        <w:rPr>
          <w:rFonts w:ascii="黑体" w:eastAsia="黑体" w:hAnsi="宋体" w:cs="黑体"/>
          <w:sz w:val="32"/>
          <w:szCs w:val="32"/>
        </w:rPr>
      </w:pPr>
      <w:r>
        <w:rPr>
          <w:rFonts w:ascii="黑体" w:eastAsia="黑体" w:hAnsi="宋体" w:cs="黑体" w:hint="eastAsia"/>
          <w:sz w:val="32"/>
          <w:szCs w:val="32"/>
          <w:lang w:bidi="ar"/>
        </w:rPr>
        <w:t>收到和处理政府信息公开申请情况</w:t>
      </w:r>
    </w:p>
    <w:p w:rsidR="005C6BE4" w:rsidRDefault="005C6BE4">
      <w:pPr>
        <w:ind w:left="629"/>
        <w:rPr>
          <w:rFonts w:ascii="黑体" w:eastAsia="黑体" w:hAnsi="宋体" w:cs="黑体"/>
          <w:sz w:val="24"/>
        </w:rP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6"/>
        <w:gridCol w:w="943"/>
        <w:gridCol w:w="3217"/>
        <w:gridCol w:w="691"/>
        <w:gridCol w:w="688"/>
        <w:gridCol w:w="688"/>
        <w:gridCol w:w="688"/>
        <w:gridCol w:w="688"/>
        <w:gridCol w:w="688"/>
        <w:gridCol w:w="691"/>
      </w:tblGrid>
      <w:tr w:rsidR="005C6BE4" w:rsidTr="004924B6">
        <w:trPr>
          <w:jc w:val="center"/>
        </w:trPr>
        <w:tc>
          <w:tcPr>
            <w:tcW w:w="4926"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5C6BE4" w:rsidRDefault="00FB739C">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822"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申请人情况</w:t>
            </w:r>
          </w:p>
        </w:tc>
      </w:tr>
      <w:tr w:rsidR="005C6BE4" w:rsidTr="004924B6">
        <w:trPr>
          <w:jc w:val="center"/>
        </w:trPr>
        <w:tc>
          <w:tcPr>
            <w:tcW w:w="4926"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5C6BE4" w:rsidRDefault="005C6BE4">
            <w:pPr>
              <w:rPr>
                <w:sz w:val="20"/>
                <w:szCs w:val="20"/>
              </w:rPr>
            </w:pPr>
          </w:p>
        </w:tc>
        <w:tc>
          <w:tcPr>
            <w:tcW w:w="691"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法人或其他组织</w:t>
            </w:r>
          </w:p>
        </w:tc>
        <w:tc>
          <w:tcPr>
            <w:tcW w:w="691" w:type="dxa"/>
            <w:vMerge w:val="restart"/>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总计</w:t>
            </w:r>
          </w:p>
        </w:tc>
      </w:tr>
      <w:tr w:rsidR="005C6BE4" w:rsidTr="004924B6">
        <w:trPr>
          <w:trHeight w:val="348"/>
          <w:jc w:val="center"/>
        </w:trPr>
        <w:tc>
          <w:tcPr>
            <w:tcW w:w="4926"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5C6BE4" w:rsidRDefault="005C6BE4">
            <w:pPr>
              <w:rPr>
                <w:sz w:val="20"/>
                <w:szCs w:val="20"/>
              </w:rPr>
            </w:pPr>
          </w:p>
        </w:tc>
        <w:tc>
          <w:tcPr>
            <w:tcW w:w="691"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5C6BE4">
            <w:pPr>
              <w:rPr>
                <w:sz w:val="20"/>
                <w:szCs w:val="20"/>
              </w:rPr>
            </w:pPr>
          </w:p>
        </w:tc>
        <w:tc>
          <w:tcPr>
            <w:tcW w:w="688"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商业</w:t>
            </w:r>
          </w:p>
          <w:p w:rsidR="005C6BE4" w:rsidRDefault="00FB739C">
            <w:pPr>
              <w:widowControl/>
              <w:jc w:val="center"/>
            </w:pPr>
            <w:r>
              <w:rPr>
                <w:rFonts w:ascii="宋体" w:hAnsi="宋体" w:cs="宋体" w:hint="eastAsia"/>
                <w:kern w:val="0"/>
                <w:sz w:val="20"/>
                <w:szCs w:val="20"/>
                <w:lang w:bidi="ar"/>
              </w:rPr>
              <w:t>企业</w:t>
            </w:r>
          </w:p>
        </w:tc>
        <w:tc>
          <w:tcPr>
            <w:tcW w:w="688"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科研</w:t>
            </w:r>
          </w:p>
          <w:p w:rsidR="005C6BE4" w:rsidRDefault="00FB739C">
            <w:pPr>
              <w:widowControl/>
              <w:jc w:val="center"/>
            </w:pPr>
            <w:r>
              <w:rPr>
                <w:rFonts w:ascii="宋体" w:hAnsi="宋体" w:cs="宋体" w:hint="eastAsia"/>
                <w:kern w:val="0"/>
                <w:sz w:val="20"/>
                <w:szCs w:val="20"/>
                <w:lang w:bidi="ar"/>
              </w:rPr>
              <w:t>机构</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5C6BE4" w:rsidRDefault="00FB739C">
            <w:pPr>
              <w:widowControl/>
              <w:jc w:val="center"/>
            </w:pPr>
            <w:r>
              <w:rPr>
                <w:rFonts w:ascii="宋体" w:hAnsi="宋体" w:cs="宋体" w:hint="eastAsia"/>
                <w:kern w:val="0"/>
                <w:sz w:val="20"/>
                <w:szCs w:val="20"/>
                <w:lang w:bidi="ar"/>
              </w:rPr>
              <w:t>其他</w:t>
            </w:r>
          </w:p>
        </w:tc>
        <w:tc>
          <w:tcPr>
            <w:tcW w:w="691" w:type="dxa"/>
            <w:vMerge/>
            <w:tcBorders>
              <w:top w:val="single" w:sz="8" w:space="0" w:color="auto"/>
              <w:left w:val="single" w:sz="0" w:space="0" w:color="auto"/>
              <w:bottom w:val="inset" w:sz="8" w:space="0" w:color="auto"/>
              <w:right w:val="single" w:sz="8" w:space="0" w:color="auto"/>
            </w:tcBorders>
            <w:shd w:val="clear" w:color="auto" w:fill="9BC2E6"/>
            <w:tcMar>
              <w:left w:w="57" w:type="dxa"/>
              <w:right w:w="57" w:type="dxa"/>
            </w:tcMar>
            <w:vAlign w:val="center"/>
          </w:tcPr>
          <w:p w:rsidR="005C6BE4" w:rsidRDefault="005C6BE4">
            <w:pPr>
              <w:rPr>
                <w:sz w:val="20"/>
                <w:szCs w:val="20"/>
              </w:rPr>
            </w:pPr>
          </w:p>
        </w:tc>
      </w:tr>
      <w:tr w:rsidR="004924B6" w:rsidRPr="004924B6" w:rsidTr="004924B6">
        <w:trPr>
          <w:jc w:val="center"/>
        </w:trPr>
        <w:tc>
          <w:tcPr>
            <w:tcW w:w="4926"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一、本年新收政府信息公开申请数量</w:t>
            </w:r>
          </w:p>
        </w:tc>
        <w:tc>
          <w:tcPr>
            <w:tcW w:w="691"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11</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11</w:t>
            </w:r>
          </w:p>
        </w:tc>
      </w:tr>
      <w:tr w:rsidR="004924B6" w:rsidRPr="004924B6" w:rsidTr="004924B6">
        <w:trPr>
          <w:trHeight w:val="228"/>
          <w:jc w:val="center"/>
        </w:trPr>
        <w:tc>
          <w:tcPr>
            <w:tcW w:w="4926"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二、上年结转政府信息公开申请数量</w:t>
            </w:r>
          </w:p>
        </w:tc>
        <w:tc>
          <w:tcPr>
            <w:tcW w:w="691"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val="restart"/>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三、本年度办理结果</w:t>
            </w:r>
          </w:p>
        </w:tc>
        <w:tc>
          <w:tcPr>
            <w:tcW w:w="416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（一）予以公开</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ind w:firstLineChars="100" w:firstLine="200"/>
              <w:rPr>
                <w:sz w:val="20"/>
                <w:szCs w:val="20"/>
              </w:rPr>
            </w:pPr>
            <w:r w:rsidRPr="004924B6">
              <w:rPr>
                <w:rFonts w:cs="Calibri"/>
                <w:kern w:val="0"/>
                <w:sz w:val="20"/>
                <w:szCs w:val="20"/>
                <w:lang w:bidi="ar"/>
              </w:rPr>
              <w:t>2</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single" w:sz="8" w:space="0" w:color="auto"/>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2</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416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left"/>
            </w:pPr>
            <w:r>
              <w:rPr>
                <w:rFonts w:ascii="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91"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rPr>
                <w:rFonts w:cs="Calibri"/>
                <w:kern w:val="0"/>
                <w:sz w:val="20"/>
                <w:szCs w:val="20"/>
                <w:lang w:bidi="ar"/>
              </w:rPr>
            </w:pPr>
          </w:p>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FB739C">
            <w:pPr>
              <w:widowControl/>
              <w:jc w:val="left"/>
            </w:pPr>
            <w:r>
              <w:rPr>
                <w:rFonts w:ascii="宋体" w:hAnsi="宋体" w:cs="宋体" w:hint="eastAsia"/>
                <w:kern w:val="0"/>
                <w:sz w:val="20"/>
                <w:szCs w:val="20"/>
                <w:lang w:bidi="ar"/>
              </w:rPr>
              <w:t>（三）不予公开</w:t>
            </w: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1.属于国家秘密</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single" w:sz="8" w:space="0" w:color="auto"/>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hint="eastAsia"/>
                <w:sz w:val="20"/>
                <w:szCs w:val="20"/>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2.其他法律行政法规禁止公开</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4.保护第三方合法权益</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5.属于三类内部事务信息</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6.属于四类过程性信息</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7.属于行政执法案卷</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5C6BE4">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8.属于行政查询事项</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943"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5C6BE4" w:rsidRDefault="00FB739C">
            <w:pPr>
              <w:widowControl/>
              <w:jc w:val="left"/>
            </w:pPr>
            <w:r>
              <w:rPr>
                <w:rFonts w:ascii="宋体" w:hAnsi="宋体" w:cs="宋体" w:hint="eastAsia"/>
                <w:kern w:val="0"/>
                <w:sz w:val="20"/>
                <w:szCs w:val="20"/>
                <w:lang w:bidi="ar"/>
              </w:rPr>
              <w:t>（四）无法提供</w:t>
            </w: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5C6BE4" w:rsidRDefault="00FB739C">
            <w:pPr>
              <w:widowControl/>
              <w:jc w:val="left"/>
            </w:pPr>
            <w:r>
              <w:rPr>
                <w:rFonts w:ascii="宋体" w:hAnsi="宋体" w:cs="宋体" w:hint="eastAsia"/>
                <w:kern w:val="0"/>
                <w:sz w:val="20"/>
                <w:szCs w:val="20"/>
                <w:lang w:bidi="ar"/>
              </w:rPr>
              <w:t>1.本机关不掌握相关政府信息</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9</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9</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2.没有现成信息需要另行制作</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3.补正后申请内容仍不明确</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1.信访举报投诉类申请</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2.重复申请</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3.要求提供公开出版物</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tcPr>
          <w:p w:rsidR="004924B6" w:rsidRDefault="004924B6" w:rsidP="004924B6">
            <w:pPr>
              <w:widowControl/>
              <w:jc w:val="left"/>
            </w:pPr>
            <w:r>
              <w:rPr>
                <w:rFonts w:ascii="宋体" w:hAnsi="宋体" w:cs="宋体" w:hint="eastAsia"/>
                <w:kern w:val="0"/>
                <w:sz w:val="20"/>
                <w:szCs w:val="20"/>
                <w:lang w:bidi="ar"/>
              </w:rPr>
              <w:t>4.无正当理由大量反复申请</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trHeight w:val="779"/>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widowControl/>
            </w:pPr>
            <w:r>
              <w:rPr>
                <w:rFonts w:ascii="宋体" w:hAnsi="宋体" w:cs="宋体" w:hint="eastAsia"/>
                <w:kern w:val="0"/>
                <w:sz w:val="20"/>
                <w:szCs w:val="20"/>
                <w:lang w:bidi="ar"/>
              </w:rPr>
              <w:t>5.要求行政机关确认或重新出具已获取信息</w:t>
            </w:r>
          </w:p>
        </w:tc>
        <w:tc>
          <w:tcPr>
            <w:tcW w:w="691"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widowControl/>
              <w:jc w:val="center"/>
              <w:rPr>
                <w:rFonts w:cs="Calibri"/>
                <w:kern w:val="0"/>
                <w:sz w:val="20"/>
                <w:szCs w:val="20"/>
                <w:lang w:bidi="ar"/>
              </w:rPr>
            </w:pPr>
          </w:p>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widowControl/>
              <w:jc w:val="center"/>
              <w:rPr>
                <w:rFonts w:cs="Calibri"/>
                <w:kern w:val="0"/>
                <w:sz w:val="20"/>
                <w:szCs w:val="20"/>
                <w:lang w:bidi="ar"/>
              </w:rPr>
            </w:pPr>
          </w:p>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single" w:sz="0" w:space="0" w:color="auto"/>
              <w:left w:val="single" w:sz="0" w:space="0" w:color="auto"/>
              <w:bottom w:val="inset"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val="restart"/>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（六）其</w:t>
            </w:r>
            <w:r>
              <w:rPr>
                <w:rFonts w:ascii="宋体" w:hAnsi="宋体" w:cs="宋体" w:hint="eastAsia"/>
                <w:kern w:val="0"/>
                <w:sz w:val="20"/>
                <w:szCs w:val="20"/>
                <w:lang w:bidi="ar"/>
              </w:rPr>
              <w:lastRenderedPageBreak/>
              <w:t>他处理</w:t>
            </w:r>
          </w:p>
        </w:tc>
        <w:tc>
          <w:tcPr>
            <w:tcW w:w="3217" w:type="dxa"/>
            <w:tcBorders>
              <w:top w:val="nil"/>
              <w:left w:val="nil"/>
              <w:bottom w:val="single" w:sz="8" w:space="0" w:color="auto"/>
              <w:right w:val="single" w:sz="8" w:space="0" w:color="auto"/>
            </w:tcBorders>
            <w:shd w:val="clear" w:color="auto" w:fill="DDEBF7"/>
            <w:tcMar>
              <w:left w:w="57" w:type="dxa"/>
              <w:right w:w="57" w:type="dxa"/>
            </w:tcMar>
            <w:vAlign w:val="center"/>
          </w:tcPr>
          <w:p w:rsidR="004924B6" w:rsidRDefault="004924B6" w:rsidP="004924B6">
            <w:pPr>
              <w:widowControl/>
            </w:pPr>
            <w:r>
              <w:rPr>
                <w:rFonts w:ascii="宋体" w:hAnsi="宋体" w:cs="宋体" w:hint="eastAsia"/>
                <w:kern w:val="0"/>
                <w:sz w:val="20"/>
                <w:szCs w:val="20"/>
                <w:lang w:bidi="ar"/>
              </w:rPr>
              <w:lastRenderedPageBreak/>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w:t>
            </w:r>
            <w:r>
              <w:rPr>
                <w:rFonts w:ascii="宋体" w:hAnsi="宋体" w:cs="宋体" w:hint="eastAsia"/>
                <w:kern w:val="0"/>
                <w:sz w:val="20"/>
                <w:szCs w:val="20"/>
                <w:lang w:bidi="ar"/>
              </w:rPr>
              <w:lastRenderedPageBreak/>
              <w:t>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91"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lastRenderedPageBreak/>
              <w:t>0</w:t>
            </w:r>
          </w:p>
        </w:tc>
        <w:tc>
          <w:tcPr>
            <w:tcW w:w="688"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lastRenderedPageBreak/>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lastRenderedPageBreak/>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lastRenderedPageBreak/>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lastRenderedPageBreak/>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lastRenderedPageBreak/>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vAlign w:val="center"/>
          </w:tcPr>
          <w:p w:rsidR="004924B6" w:rsidRDefault="004924B6" w:rsidP="004924B6">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91"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rFonts w:cs="Calibri"/>
                <w:kern w:val="0"/>
                <w:sz w:val="20"/>
                <w:szCs w:val="20"/>
                <w:lang w:bidi="ar"/>
              </w:rPr>
            </w:pPr>
          </w:p>
          <w:p w:rsidR="004924B6" w:rsidRPr="004924B6" w:rsidRDefault="004924B6" w:rsidP="004924B6">
            <w:pPr>
              <w:jc w:val="center"/>
              <w:rPr>
                <w:sz w:val="20"/>
                <w:szCs w:val="20"/>
              </w:rPr>
            </w:pPr>
            <w:r w:rsidRPr="004924B6">
              <w:rPr>
                <w:rFonts w:cs="Calibri"/>
                <w:kern w:val="0"/>
                <w:sz w:val="20"/>
                <w:szCs w:val="20"/>
                <w:lang w:bidi="ar"/>
              </w:rPr>
              <w:t>0</w:t>
            </w:r>
          </w:p>
        </w:tc>
      </w:tr>
      <w:tr w:rsidR="004924B6"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4924B6" w:rsidRDefault="004924B6" w:rsidP="004924B6">
            <w:pPr>
              <w:rPr>
                <w:sz w:val="20"/>
                <w:szCs w:val="20"/>
              </w:rPr>
            </w:pPr>
          </w:p>
        </w:tc>
        <w:tc>
          <w:tcPr>
            <w:tcW w:w="943"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4924B6" w:rsidRDefault="004924B6" w:rsidP="004924B6">
            <w:pPr>
              <w:rPr>
                <w:sz w:val="20"/>
                <w:szCs w:val="20"/>
              </w:rPr>
            </w:pPr>
          </w:p>
        </w:tc>
        <w:tc>
          <w:tcPr>
            <w:tcW w:w="3217" w:type="dxa"/>
            <w:tcBorders>
              <w:top w:val="nil"/>
              <w:left w:val="nil"/>
              <w:bottom w:val="single" w:sz="8" w:space="0" w:color="auto"/>
              <w:right w:val="single" w:sz="8" w:space="0" w:color="auto"/>
            </w:tcBorders>
            <w:shd w:val="clear" w:color="auto" w:fill="DDEBF7"/>
            <w:tcMar>
              <w:left w:w="57" w:type="dxa"/>
              <w:right w:w="57" w:type="dxa"/>
            </w:tcMar>
            <w:vAlign w:val="center"/>
          </w:tcPr>
          <w:p w:rsidR="004924B6" w:rsidRDefault="004924B6" w:rsidP="004924B6">
            <w:pPr>
              <w:widowControl/>
              <w:jc w:val="left"/>
            </w:pPr>
            <w:r>
              <w:rPr>
                <w:rFonts w:ascii="宋体" w:hAnsi="宋体" w:cs="宋体" w:hint="eastAsia"/>
                <w:kern w:val="0"/>
                <w:sz w:val="20"/>
                <w:szCs w:val="20"/>
                <w:lang w:bidi="ar"/>
              </w:rPr>
              <w:t>3.其他</w:t>
            </w:r>
          </w:p>
        </w:tc>
        <w:tc>
          <w:tcPr>
            <w:tcW w:w="691"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4924B6"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4924B6" w:rsidRPr="004924B6" w:rsidRDefault="004924B6" w:rsidP="004924B6">
            <w:pPr>
              <w:widowControl/>
              <w:jc w:val="center"/>
              <w:rPr>
                <w:sz w:val="20"/>
                <w:szCs w:val="20"/>
              </w:rPr>
            </w:pPr>
            <w:r w:rsidRPr="004924B6">
              <w:rPr>
                <w:rFonts w:cs="Calibri"/>
                <w:kern w:val="0"/>
                <w:sz w:val="20"/>
                <w:szCs w:val="20"/>
                <w:lang w:bidi="ar"/>
              </w:rPr>
              <w:t>0</w:t>
            </w:r>
          </w:p>
        </w:tc>
      </w:tr>
      <w:tr w:rsidR="005C6BE4" w:rsidRPr="004924B6" w:rsidTr="004924B6">
        <w:trPr>
          <w:jc w:val="center"/>
        </w:trPr>
        <w:tc>
          <w:tcPr>
            <w:tcW w:w="766"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5C6BE4" w:rsidRDefault="005C6BE4">
            <w:pPr>
              <w:rPr>
                <w:sz w:val="20"/>
                <w:szCs w:val="20"/>
              </w:rPr>
            </w:pPr>
          </w:p>
        </w:tc>
        <w:tc>
          <w:tcPr>
            <w:tcW w:w="416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5C6BE4" w:rsidRDefault="00FB739C">
            <w:pPr>
              <w:widowControl/>
              <w:jc w:val="left"/>
            </w:pPr>
            <w:r>
              <w:rPr>
                <w:rFonts w:ascii="宋体" w:hAnsi="宋体" w:cs="宋体" w:hint="eastAsia"/>
                <w:kern w:val="0"/>
                <w:sz w:val="20"/>
                <w:szCs w:val="20"/>
                <w:lang w:bidi="ar"/>
              </w:rPr>
              <w:t>（七）总计</w:t>
            </w:r>
          </w:p>
        </w:tc>
        <w:tc>
          <w:tcPr>
            <w:tcW w:w="691"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11</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5C6BE4" w:rsidRPr="004924B6" w:rsidRDefault="004924B6" w:rsidP="004924B6">
            <w:pPr>
              <w:widowControl/>
              <w:jc w:val="center"/>
              <w:rPr>
                <w:sz w:val="20"/>
                <w:szCs w:val="20"/>
              </w:rPr>
            </w:pPr>
            <w:r w:rsidRPr="004924B6">
              <w:rPr>
                <w:rFonts w:cs="Calibri"/>
                <w:kern w:val="0"/>
                <w:sz w:val="20"/>
                <w:szCs w:val="20"/>
                <w:lang w:bidi="ar"/>
              </w:rPr>
              <w:t>0</w:t>
            </w:r>
          </w:p>
        </w:tc>
        <w:tc>
          <w:tcPr>
            <w:tcW w:w="691" w:type="dxa"/>
            <w:tcBorders>
              <w:top w:val="nil"/>
              <w:left w:val="nil"/>
              <w:bottom w:val="single" w:sz="8" w:space="0" w:color="auto"/>
              <w:right w:val="single" w:sz="8" w:space="0" w:color="auto"/>
            </w:tcBorders>
            <w:tcMar>
              <w:left w:w="57" w:type="dxa"/>
              <w:right w:w="57" w:type="dxa"/>
            </w:tcMar>
          </w:tcPr>
          <w:p w:rsidR="005C6BE4" w:rsidRPr="004924B6" w:rsidRDefault="004924B6" w:rsidP="004924B6">
            <w:pPr>
              <w:widowControl/>
              <w:jc w:val="center"/>
              <w:rPr>
                <w:sz w:val="20"/>
                <w:szCs w:val="20"/>
              </w:rPr>
            </w:pPr>
            <w:r w:rsidRPr="004924B6">
              <w:rPr>
                <w:rFonts w:cs="Calibri"/>
                <w:kern w:val="0"/>
                <w:sz w:val="20"/>
                <w:szCs w:val="20"/>
                <w:lang w:bidi="ar"/>
              </w:rPr>
              <w:t>11</w:t>
            </w:r>
          </w:p>
        </w:tc>
      </w:tr>
      <w:tr w:rsidR="005C6BE4" w:rsidRPr="004924B6" w:rsidTr="004924B6">
        <w:trPr>
          <w:jc w:val="center"/>
        </w:trPr>
        <w:tc>
          <w:tcPr>
            <w:tcW w:w="4926" w:type="dxa"/>
            <w:gridSpan w:val="3"/>
            <w:tcBorders>
              <w:top w:val="single" w:sz="0" w:space="0" w:color="auto"/>
              <w:left w:val="single" w:sz="8" w:space="0" w:color="auto"/>
              <w:bottom w:val="single" w:sz="8" w:space="0" w:color="auto"/>
              <w:right w:val="single" w:sz="8" w:space="0" w:color="auto"/>
            </w:tcBorders>
            <w:shd w:val="clear" w:color="auto" w:fill="BDD7EE"/>
            <w:tcMar>
              <w:left w:w="57" w:type="dxa"/>
              <w:right w:w="57" w:type="dxa"/>
            </w:tcMar>
            <w:vAlign w:val="center"/>
          </w:tcPr>
          <w:p w:rsidR="005C6BE4" w:rsidRDefault="00FB739C">
            <w:pPr>
              <w:widowControl/>
              <w:jc w:val="left"/>
            </w:pPr>
            <w:r>
              <w:rPr>
                <w:rFonts w:ascii="宋体" w:hAnsi="宋体" w:cs="宋体" w:hint="eastAsia"/>
                <w:kern w:val="0"/>
                <w:sz w:val="20"/>
                <w:szCs w:val="20"/>
                <w:lang w:bidi="ar"/>
              </w:rPr>
              <w:t>四、结转下年度继续办理</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5C6BE4" w:rsidRPr="004924B6" w:rsidRDefault="004924B6" w:rsidP="004924B6">
            <w:pPr>
              <w:jc w:val="center"/>
              <w:rPr>
                <w:rFonts w:ascii="宋体" w:cs="宋体"/>
                <w:sz w:val="20"/>
                <w:szCs w:val="20"/>
              </w:rPr>
            </w:pPr>
            <w:r w:rsidRPr="004924B6">
              <w:rPr>
                <w:rFonts w:ascii="宋体" w:cs="宋体" w:hint="eastAsia"/>
                <w:sz w:val="20"/>
                <w:szCs w:val="20"/>
              </w:rPr>
              <w:t>0</w:t>
            </w:r>
          </w:p>
        </w:tc>
      </w:tr>
    </w:tbl>
    <w:p w:rsidR="005C6BE4" w:rsidRDefault="005C6BE4">
      <w:pPr>
        <w:pStyle w:val="a3"/>
        <w:widowControl/>
        <w:ind w:leftChars="200" w:left="420"/>
      </w:pPr>
    </w:p>
    <w:p w:rsidR="005C6BE4" w:rsidRDefault="005C6BE4">
      <w:pPr>
        <w:pStyle w:val="a3"/>
        <w:widowControl/>
        <w:ind w:leftChars="200" w:left="420"/>
      </w:pPr>
    </w:p>
    <w:p w:rsidR="005C6BE4" w:rsidRDefault="005C6BE4"/>
    <w:p w:rsidR="005C6BE4" w:rsidRDefault="005C6BE4">
      <w:pPr>
        <w:pStyle w:val="3"/>
      </w:pPr>
    </w:p>
    <w:p w:rsidR="005C6BE4" w:rsidRDefault="005C6BE4"/>
    <w:p w:rsidR="005C6BE4" w:rsidRDefault="00FB739C">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四、政府信息公开行政复议、行政诉讼情况</w:t>
      </w:r>
    </w:p>
    <w:p w:rsidR="005C6BE4" w:rsidRDefault="005C6BE4">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5C6BE4">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行政诉讼</w:t>
            </w:r>
          </w:p>
        </w:tc>
      </w:tr>
      <w:tr w:rsidR="005C6BE4">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复议后起诉</w:t>
            </w:r>
          </w:p>
        </w:tc>
      </w:tr>
      <w:tr w:rsidR="005C6BE4">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5C6BE4" w:rsidRDefault="005C6BE4">
            <w:pPr>
              <w:rPr>
                <w:sz w:val="20"/>
                <w:szCs w:val="20"/>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5C6BE4" w:rsidRDefault="005C6BE4">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5C6BE4">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5C6BE4">
            <w:pPr>
              <w:rPr>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5C6BE4">
            <w:pPr>
              <w:rPr>
                <w:sz w:val="20"/>
                <w:szCs w:val="20"/>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宋体" w:hAnsi="宋体" w:cs="宋体" w:hint="eastAsia"/>
                <w:color w:val="000000"/>
                <w:kern w:val="0"/>
                <w:sz w:val="20"/>
                <w:szCs w:val="20"/>
                <w:lang w:bidi="ar"/>
              </w:rPr>
              <w:t>总计</w:t>
            </w:r>
          </w:p>
        </w:tc>
      </w:tr>
      <w:tr w:rsidR="005C6BE4">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1</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0</w:t>
            </w:r>
            <w:r w:rsidR="00FB739C">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0</w:t>
            </w:r>
            <w:r w:rsidR="00FB739C">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1</w:t>
            </w:r>
            <w:r w:rsidR="00FB739C">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0</w:t>
            </w:r>
            <w:r w:rsidR="00FB739C">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0</w:t>
            </w:r>
            <w:r w:rsidR="00FB739C">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widowControl/>
              <w:jc w:val="center"/>
            </w:pPr>
            <w:r>
              <w:rPr>
                <w:rFonts w:ascii="黑体" w:eastAsia="黑体" w:hAnsi="宋体" w:cs="黑体"/>
                <w:kern w:val="0"/>
                <w:sz w:val="20"/>
                <w:szCs w:val="20"/>
                <w:lang w:bidi="ar"/>
              </w:rPr>
              <w:t>0</w:t>
            </w:r>
            <w:r w:rsidR="00FB739C">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FB739C">
            <w:pPr>
              <w:widowControl/>
              <w:jc w:val="center"/>
            </w:pPr>
            <w:r>
              <w:rPr>
                <w:rFonts w:ascii="黑体" w:eastAsia="黑体" w:hAnsi="宋体" w:cs="黑体" w:hint="eastAsia"/>
                <w:kern w:val="0"/>
                <w:sz w:val="20"/>
                <w:szCs w:val="20"/>
                <w:lang w:bidi="ar"/>
              </w:rPr>
              <w:t> </w:t>
            </w:r>
            <w:r w:rsidR="007E4173">
              <w:rPr>
                <w:rFonts w:ascii="黑体" w:eastAsia="黑体" w:hAnsi="宋体" w:cs="黑体"/>
                <w:kern w:val="0"/>
                <w:sz w:val="20"/>
                <w:szCs w:val="20"/>
                <w:lang w:bidi="ar"/>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5C6BE4" w:rsidRDefault="007E4173">
            <w:pPr>
              <w:rPr>
                <w:rFonts w:ascii="宋体" w:cs="宋体"/>
                <w:sz w:val="24"/>
              </w:rPr>
            </w:pPr>
            <w:r>
              <w:rPr>
                <w:rFonts w:ascii="宋体" w:cs="宋体" w:hint="eastAsia"/>
                <w:sz w:val="24"/>
              </w:rPr>
              <w:t>0</w:t>
            </w:r>
          </w:p>
        </w:tc>
      </w:tr>
    </w:tbl>
    <w:p w:rsidR="005C6BE4" w:rsidRDefault="005C6BE4">
      <w:pPr>
        <w:widowControl/>
        <w:jc w:val="left"/>
      </w:pPr>
    </w:p>
    <w:p w:rsidR="005C6BE4" w:rsidRDefault="00FB739C">
      <w:pPr>
        <w:widowControl/>
        <w:spacing w:line="560" w:lineRule="exact"/>
        <w:ind w:firstLineChars="200" w:firstLine="672"/>
        <w:jc w:val="left"/>
        <w:rPr>
          <w:rFonts w:ascii="宋体" w:hAnsi="宋体" w:cs="宋体"/>
          <w:spacing w:val="8"/>
          <w:kern w:val="0"/>
          <w:sz w:val="24"/>
        </w:rPr>
      </w:pPr>
      <w:r>
        <w:rPr>
          <w:rFonts w:ascii="黑体" w:eastAsia="黑体" w:hAnsi="宋体" w:cs="宋体" w:hint="eastAsia"/>
          <w:spacing w:val="8"/>
          <w:kern w:val="0"/>
          <w:sz w:val="32"/>
          <w:szCs w:val="32"/>
          <w:lang w:bidi="ar"/>
        </w:rPr>
        <w:t>五、存在的主要问题及改进情况</w:t>
      </w:r>
    </w:p>
    <w:p w:rsidR="005E522A" w:rsidRDefault="00662837" w:rsidP="00662837">
      <w:pPr>
        <w:widowControl/>
        <w:spacing w:line="560" w:lineRule="exact"/>
        <w:ind w:firstLineChars="200" w:firstLine="672"/>
        <w:rPr>
          <w:rFonts w:ascii="仿宋_GB2312" w:eastAsia="仿宋_GB2312" w:hAnsi="宋体" w:cs="宋体"/>
          <w:spacing w:val="8"/>
          <w:kern w:val="0"/>
          <w:sz w:val="32"/>
          <w:szCs w:val="32"/>
        </w:rPr>
      </w:pPr>
      <w:r w:rsidRPr="006B5EA3">
        <w:rPr>
          <w:rFonts w:ascii="仿宋_GB2312" w:eastAsia="仿宋_GB2312" w:hAnsi="宋体" w:cs="宋体" w:hint="eastAsia"/>
          <w:spacing w:val="8"/>
          <w:kern w:val="0"/>
          <w:sz w:val="32"/>
          <w:szCs w:val="32"/>
        </w:rPr>
        <w:t>一是</w:t>
      </w:r>
      <w:r w:rsidR="005E522A">
        <w:rPr>
          <w:rFonts w:ascii="仿宋_GB2312" w:eastAsia="仿宋_GB2312" w:hAnsi="宋体" w:cs="宋体" w:hint="eastAsia"/>
          <w:spacing w:val="8"/>
          <w:kern w:val="0"/>
          <w:sz w:val="32"/>
          <w:szCs w:val="32"/>
        </w:rPr>
        <w:t>信息公开</w:t>
      </w:r>
      <w:r w:rsidR="005E522A">
        <w:rPr>
          <w:rFonts w:ascii="仿宋_GB2312" w:eastAsia="仿宋_GB2312" w:hAnsi="宋体" w:cs="宋体"/>
          <w:spacing w:val="8"/>
          <w:kern w:val="0"/>
          <w:sz w:val="32"/>
          <w:szCs w:val="32"/>
        </w:rPr>
        <w:t>形式较为单一，</w:t>
      </w:r>
      <w:r w:rsidR="005E522A">
        <w:rPr>
          <w:rFonts w:ascii="仿宋_GB2312" w:eastAsia="仿宋_GB2312" w:hAnsi="宋体" w:cs="宋体" w:hint="eastAsia"/>
          <w:spacing w:val="8"/>
          <w:kern w:val="0"/>
          <w:sz w:val="32"/>
          <w:szCs w:val="32"/>
        </w:rPr>
        <w:t>应进一步</w:t>
      </w:r>
      <w:r w:rsidR="005E522A">
        <w:rPr>
          <w:rFonts w:ascii="仿宋_GB2312" w:eastAsia="仿宋_GB2312" w:hAnsi="宋体" w:cs="宋体"/>
          <w:spacing w:val="8"/>
          <w:kern w:val="0"/>
          <w:sz w:val="32"/>
          <w:szCs w:val="32"/>
        </w:rPr>
        <w:t>创新公开形式、灵活</w:t>
      </w:r>
      <w:r w:rsidR="005E522A">
        <w:rPr>
          <w:rFonts w:ascii="仿宋_GB2312" w:eastAsia="仿宋_GB2312" w:hAnsi="宋体" w:cs="宋体" w:hint="eastAsia"/>
          <w:spacing w:val="8"/>
          <w:kern w:val="0"/>
          <w:sz w:val="32"/>
          <w:szCs w:val="32"/>
        </w:rPr>
        <w:t>宣传解读方式</w:t>
      </w:r>
      <w:r w:rsidR="005E522A">
        <w:rPr>
          <w:rFonts w:ascii="仿宋_GB2312" w:eastAsia="仿宋_GB2312" w:hAnsi="宋体" w:cs="宋体"/>
          <w:spacing w:val="8"/>
          <w:kern w:val="0"/>
          <w:sz w:val="32"/>
          <w:szCs w:val="32"/>
        </w:rPr>
        <w:t>，依托新兴电子化手段予以改进</w:t>
      </w:r>
      <w:r w:rsidR="005E522A">
        <w:rPr>
          <w:rFonts w:ascii="仿宋_GB2312" w:eastAsia="仿宋_GB2312" w:hAnsi="宋体" w:cs="宋体" w:hint="eastAsia"/>
          <w:spacing w:val="8"/>
          <w:kern w:val="0"/>
          <w:sz w:val="32"/>
          <w:szCs w:val="32"/>
        </w:rPr>
        <w:t>。</w:t>
      </w:r>
    </w:p>
    <w:p w:rsidR="00662837" w:rsidRPr="006B5EA3" w:rsidRDefault="00662837" w:rsidP="00662837">
      <w:pPr>
        <w:widowControl/>
        <w:spacing w:line="560" w:lineRule="exact"/>
        <w:ind w:firstLineChars="200" w:firstLine="672"/>
        <w:rPr>
          <w:rFonts w:ascii="仿宋_GB2312" w:eastAsia="仿宋_GB2312" w:hAnsi="宋体" w:cs="宋体"/>
          <w:spacing w:val="8"/>
          <w:kern w:val="0"/>
          <w:sz w:val="32"/>
          <w:szCs w:val="32"/>
        </w:rPr>
      </w:pPr>
      <w:r w:rsidRPr="006B5EA3">
        <w:rPr>
          <w:rFonts w:ascii="仿宋_GB2312" w:eastAsia="仿宋_GB2312" w:hAnsi="宋体" w:cs="宋体" w:hint="eastAsia"/>
          <w:spacing w:val="8"/>
          <w:kern w:val="0"/>
          <w:sz w:val="32"/>
          <w:szCs w:val="32"/>
        </w:rPr>
        <w:t>二是</w:t>
      </w:r>
      <w:proofErr w:type="gramStart"/>
      <w:r w:rsidR="005E522A">
        <w:rPr>
          <w:rFonts w:ascii="仿宋_GB2312" w:eastAsia="仿宋_GB2312" w:hAnsi="宋体" w:cs="宋体" w:hint="eastAsia"/>
          <w:spacing w:val="8"/>
          <w:kern w:val="0"/>
          <w:sz w:val="32"/>
          <w:szCs w:val="32"/>
        </w:rPr>
        <w:t>政民互动</w:t>
      </w:r>
      <w:proofErr w:type="gramEnd"/>
      <w:r w:rsidR="005E522A">
        <w:rPr>
          <w:rFonts w:ascii="仿宋_GB2312" w:eastAsia="仿宋_GB2312" w:hAnsi="宋体" w:cs="宋体" w:hint="eastAsia"/>
          <w:spacing w:val="8"/>
          <w:kern w:val="0"/>
          <w:sz w:val="32"/>
          <w:szCs w:val="32"/>
        </w:rPr>
        <w:t>较少</w:t>
      </w:r>
      <w:r w:rsidR="005E522A">
        <w:rPr>
          <w:rFonts w:ascii="仿宋_GB2312" w:eastAsia="仿宋_GB2312" w:hAnsi="宋体" w:cs="宋体"/>
          <w:spacing w:val="8"/>
          <w:kern w:val="0"/>
          <w:sz w:val="32"/>
          <w:szCs w:val="32"/>
        </w:rPr>
        <w:t>，作为国资监管机构主要</w:t>
      </w:r>
      <w:r w:rsidR="005E522A">
        <w:rPr>
          <w:rFonts w:ascii="仿宋_GB2312" w:eastAsia="仿宋_GB2312" w:hAnsi="宋体" w:cs="宋体" w:hint="eastAsia"/>
          <w:spacing w:val="8"/>
          <w:kern w:val="0"/>
          <w:sz w:val="32"/>
          <w:szCs w:val="32"/>
        </w:rPr>
        <w:t>工作</w:t>
      </w:r>
      <w:r w:rsidR="005E522A">
        <w:rPr>
          <w:rFonts w:ascii="仿宋_GB2312" w:eastAsia="仿宋_GB2312" w:hAnsi="宋体" w:cs="宋体"/>
          <w:spacing w:val="8"/>
          <w:kern w:val="0"/>
          <w:sz w:val="32"/>
          <w:szCs w:val="32"/>
        </w:rPr>
        <w:t>为履行出资人职责，公共服务、</w:t>
      </w:r>
      <w:r w:rsidR="005E522A">
        <w:rPr>
          <w:rFonts w:ascii="仿宋_GB2312" w:eastAsia="仿宋_GB2312" w:hAnsi="宋体" w:cs="宋体" w:hint="eastAsia"/>
          <w:spacing w:val="8"/>
          <w:kern w:val="0"/>
          <w:sz w:val="32"/>
          <w:szCs w:val="32"/>
        </w:rPr>
        <w:t>公众</w:t>
      </w:r>
      <w:r w:rsidR="005E522A">
        <w:rPr>
          <w:rFonts w:ascii="仿宋_GB2312" w:eastAsia="仿宋_GB2312" w:hAnsi="宋体" w:cs="宋体"/>
          <w:spacing w:val="8"/>
          <w:kern w:val="0"/>
          <w:sz w:val="32"/>
          <w:szCs w:val="32"/>
        </w:rPr>
        <w:t>互动</w:t>
      </w:r>
      <w:r w:rsidR="005E522A">
        <w:rPr>
          <w:rFonts w:ascii="仿宋_GB2312" w:eastAsia="仿宋_GB2312" w:hAnsi="宋体" w:cs="宋体" w:hint="eastAsia"/>
          <w:spacing w:val="8"/>
          <w:kern w:val="0"/>
          <w:sz w:val="32"/>
          <w:szCs w:val="32"/>
        </w:rPr>
        <w:t>较少</w:t>
      </w:r>
      <w:r w:rsidRPr="006B5EA3">
        <w:rPr>
          <w:rFonts w:ascii="仿宋_GB2312" w:eastAsia="仿宋_GB2312" w:hAnsi="宋体" w:cs="宋体" w:hint="eastAsia"/>
          <w:spacing w:val="8"/>
          <w:kern w:val="0"/>
          <w:sz w:val="32"/>
          <w:szCs w:val="32"/>
        </w:rPr>
        <w:t>。</w:t>
      </w:r>
      <w:r w:rsidR="005E522A">
        <w:rPr>
          <w:rFonts w:ascii="仿宋_GB2312" w:eastAsia="仿宋_GB2312" w:hAnsi="宋体" w:cs="宋体" w:hint="eastAsia"/>
          <w:spacing w:val="8"/>
          <w:kern w:val="0"/>
          <w:sz w:val="32"/>
          <w:szCs w:val="32"/>
        </w:rPr>
        <w:t>下一步</w:t>
      </w:r>
      <w:r w:rsidR="005E522A">
        <w:rPr>
          <w:rFonts w:ascii="仿宋_GB2312" w:eastAsia="仿宋_GB2312" w:hAnsi="宋体" w:cs="宋体"/>
          <w:spacing w:val="8"/>
          <w:kern w:val="0"/>
          <w:sz w:val="32"/>
          <w:szCs w:val="32"/>
        </w:rPr>
        <w:t>要对与公众密切</w:t>
      </w:r>
      <w:r w:rsidR="005E522A">
        <w:rPr>
          <w:rFonts w:ascii="仿宋_GB2312" w:eastAsia="仿宋_GB2312" w:hAnsi="宋体" w:cs="宋体" w:hint="eastAsia"/>
          <w:spacing w:val="8"/>
          <w:kern w:val="0"/>
          <w:sz w:val="32"/>
          <w:szCs w:val="32"/>
        </w:rPr>
        <w:t>相关</w:t>
      </w:r>
      <w:r w:rsidR="005E522A">
        <w:rPr>
          <w:rFonts w:ascii="仿宋_GB2312" w:eastAsia="仿宋_GB2312" w:hAnsi="宋体" w:cs="宋体"/>
          <w:spacing w:val="8"/>
          <w:kern w:val="0"/>
          <w:sz w:val="32"/>
          <w:szCs w:val="32"/>
        </w:rPr>
        <w:t>的政策文件</w:t>
      </w:r>
      <w:r w:rsidR="005E522A">
        <w:rPr>
          <w:rFonts w:ascii="仿宋_GB2312" w:eastAsia="仿宋_GB2312" w:hAnsi="宋体" w:cs="宋体" w:hint="eastAsia"/>
          <w:spacing w:val="8"/>
          <w:kern w:val="0"/>
          <w:sz w:val="32"/>
          <w:szCs w:val="32"/>
        </w:rPr>
        <w:t>加大政策</w:t>
      </w:r>
      <w:r w:rsidR="005E522A">
        <w:rPr>
          <w:rFonts w:ascii="仿宋_GB2312" w:eastAsia="仿宋_GB2312" w:hAnsi="宋体" w:cs="宋体"/>
          <w:spacing w:val="8"/>
          <w:kern w:val="0"/>
          <w:sz w:val="32"/>
          <w:szCs w:val="32"/>
        </w:rPr>
        <w:t>解读和公开力度</w:t>
      </w:r>
      <w:r w:rsidR="005E522A">
        <w:rPr>
          <w:rFonts w:ascii="仿宋_GB2312" w:eastAsia="仿宋_GB2312" w:hAnsi="宋体" w:cs="宋体" w:hint="eastAsia"/>
          <w:spacing w:val="8"/>
          <w:kern w:val="0"/>
          <w:sz w:val="32"/>
          <w:szCs w:val="32"/>
        </w:rPr>
        <w:t>。</w:t>
      </w:r>
    </w:p>
    <w:p w:rsidR="005C6BE4" w:rsidRDefault="00FB739C">
      <w:pPr>
        <w:widowControl/>
        <w:spacing w:line="560" w:lineRule="exact"/>
        <w:ind w:firstLine="675"/>
        <w:jc w:val="left"/>
        <w:rPr>
          <w:rFonts w:ascii="宋体" w:hAnsi="宋体" w:cs="宋体"/>
          <w:spacing w:val="8"/>
          <w:kern w:val="0"/>
          <w:sz w:val="32"/>
          <w:szCs w:val="32"/>
        </w:rPr>
      </w:pPr>
      <w:r>
        <w:rPr>
          <w:rFonts w:ascii="黑体" w:eastAsia="黑体" w:hAnsi="宋体" w:cs="宋体" w:hint="eastAsia"/>
          <w:spacing w:val="8"/>
          <w:kern w:val="0"/>
          <w:sz w:val="32"/>
          <w:szCs w:val="32"/>
          <w:lang w:bidi="ar"/>
        </w:rPr>
        <w:t>六、其他需要报告的事项</w:t>
      </w:r>
    </w:p>
    <w:p w:rsidR="00662837" w:rsidRDefault="00662837" w:rsidP="00662837">
      <w:pPr>
        <w:widowControl/>
        <w:spacing w:line="560" w:lineRule="exact"/>
        <w:ind w:firstLine="675"/>
        <w:jc w:val="left"/>
        <w:rPr>
          <w:rFonts w:ascii="仿宋_GB2312" w:eastAsia="仿宋_GB2312" w:hAnsi="宋体" w:cs="宋体"/>
          <w:spacing w:val="8"/>
          <w:kern w:val="0"/>
          <w:sz w:val="32"/>
          <w:szCs w:val="32"/>
        </w:rPr>
      </w:pPr>
      <w:r w:rsidRPr="00C168CA">
        <w:rPr>
          <w:rFonts w:ascii="仿宋_GB2312" w:eastAsia="仿宋_GB2312" w:hAnsi="宋体" w:cs="宋体" w:hint="eastAsia"/>
          <w:spacing w:val="8"/>
          <w:kern w:val="0"/>
          <w:sz w:val="32"/>
          <w:szCs w:val="32"/>
        </w:rPr>
        <w:t>发出收费通知的件数和总金额以及实际收取的总金额均为0</w:t>
      </w:r>
      <w:r>
        <w:rPr>
          <w:rFonts w:ascii="仿宋_GB2312" w:eastAsia="仿宋_GB2312" w:hAnsi="宋体" w:cs="宋体" w:hint="eastAsia"/>
          <w:spacing w:val="8"/>
          <w:kern w:val="0"/>
          <w:sz w:val="32"/>
          <w:szCs w:val="32"/>
        </w:rPr>
        <w:t>。</w:t>
      </w:r>
    </w:p>
    <w:p w:rsidR="005C6BE4" w:rsidRPr="005E522A" w:rsidRDefault="005C6BE4" w:rsidP="00662837">
      <w:pPr>
        <w:widowControl/>
        <w:spacing w:line="560" w:lineRule="exact"/>
        <w:jc w:val="left"/>
        <w:rPr>
          <w:rFonts w:ascii="仿宋_GB2312" w:eastAsia="仿宋_GB2312" w:hAnsi="宋体" w:cs="宋体"/>
          <w:spacing w:val="8"/>
          <w:kern w:val="0"/>
          <w:sz w:val="32"/>
          <w:szCs w:val="32"/>
        </w:rPr>
      </w:pPr>
    </w:p>
    <w:p w:rsidR="005E522A" w:rsidRDefault="005E522A" w:rsidP="005E522A">
      <w:pPr>
        <w:pStyle w:val="3"/>
        <w:rPr>
          <w:rFonts w:ascii="仿宋_GB2312" w:eastAsia="仿宋_GB2312" w:hAnsi="宋体" w:cs="宋体"/>
          <w:spacing w:val="8"/>
          <w:kern w:val="0"/>
          <w:sz w:val="32"/>
          <w:szCs w:val="32"/>
        </w:rPr>
      </w:pPr>
    </w:p>
    <w:p w:rsidR="005E522A" w:rsidRPr="005E522A" w:rsidRDefault="005E522A" w:rsidP="005E522A">
      <w:pPr>
        <w:pStyle w:val="3"/>
        <w:spacing w:line="560" w:lineRule="exact"/>
        <w:ind w:leftChars="0" w:left="5712" w:hangingChars="1700" w:hanging="5712"/>
        <w:rPr>
          <w:rFonts w:ascii="仿宋_GB2312" w:eastAsia="仿宋_GB2312" w:hAnsi="宋体" w:cs="宋体"/>
          <w:spacing w:val="8"/>
          <w:kern w:val="0"/>
          <w:sz w:val="32"/>
          <w:szCs w:val="32"/>
        </w:rPr>
      </w:pPr>
      <w:r w:rsidRPr="005E522A">
        <w:rPr>
          <w:rFonts w:ascii="仿宋_GB2312" w:eastAsia="仿宋_GB2312" w:hAnsi="宋体" w:cs="宋体" w:hint="eastAsia"/>
          <w:spacing w:val="8"/>
          <w:kern w:val="0"/>
          <w:sz w:val="32"/>
          <w:szCs w:val="32"/>
        </w:rPr>
        <w:t xml:space="preserve">                                                         国资委</w:t>
      </w:r>
    </w:p>
    <w:p w:rsidR="005E522A" w:rsidRPr="005E522A" w:rsidRDefault="005E522A" w:rsidP="005E522A">
      <w:pPr>
        <w:spacing w:line="560" w:lineRule="exact"/>
        <w:ind w:left="5880" w:hangingChars="1750" w:hanging="5880"/>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 xml:space="preserve"> </w:t>
      </w:r>
      <w:r w:rsidRPr="005E522A">
        <w:rPr>
          <w:rFonts w:ascii="仿宋_GB2312" w:eastAsia="仿宋_GB2312" w:hAnsi="宋体" w:cs="宋体" w:hint="eastAsia"/>
          <w:spacing w:val="8"/>
          <w:kern w:val="0"/>
          <w:sz w:val="32"/>
          <w:szCs w:val="32"/>
        </w:rPr>
        <w:t xml:space="preserve">                            2024年1月</w:t>
      </w:r>
      <w:r w:rsidR="00767EF4">
        <w:rPr>
          <w:rFonts w:ascii="仿宋_GB2312" w:eastAsia="仿宋_GB2312" w:hAnsi="宋体" w:cs="宋体"/>
          <w:spacing w:val="8"/>
          <w:kern w:val="0"/>
          <w:sz w:val="32"/>
          <w:szCs w:val="32"/>
        </w:rPr>
        <w:t>10</w:t>
      </w:r>
      <w:bookmarkStart w:id="0" w:name="_GoBack"/>
      <w:bookmarkEnd w:id="0"/>
      <w:r w:rsidRPr="005E522A">
        <w:rPr>
          <w:rFonts w:ascii="仿宋_GB2312" w:eastAsia="仿宋_GB2312" w:hAnsi="宋体" w:cs="宋体" w:hint="eastAsia"/>
          <w:spacing w:val="8"/>
          <w:kern w:val="0"/>
          <w:sz w:val="32"/>
          <w:szCs w:val="32"/>
        </w:rPr>
        <w:t>日</w:t>
      </w:r>
    </w:p>
    <w:sectPr w:rsidR="005E522A" w:rsidRPr="005E52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DB" w:rsidRDefault="00D42FDB" w:rsidP="005E522A">
      <w:r>
        <w:separator/>
      </w:r>
    </w:p>
  </w:endnote>
  <w:endnote w:type="continuationSeparator" w:id="0">
    <w:p w:rsidR="00D42FDB" w:rsidRDefault="00D42FDB" w:rsidP="005E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08668"/>
      <w:docPartObj>
        <w:docPartGallery w:val="Page Numbers (Bottom of Page)"/>
        <w:docPartUnique/>
      </w:docPartObj>
    </w:sdtPr>
    <w:sdtEndPr/>
    <w:sdtContent>
      <w:p w:rsidR="005E522A" w:rsidRDefault="005E522A">
        <w:pPr>
          <w:pStyle w:val="a6"/>
          <w:jc w:val="center"/>
        </w:pPr>
        <w:r>
          <w:fldChar w:fldCharType="begin"/>
        </w:r>
        <w:r>
          <w:instrText>PAGE   \* MERGEFORMAT</w:instrText>
        </w:r>
        <w:r>
          <w:fldChar w:fldCharType="separate"/>
        </w:r>
        <w:r w:rsidR="00767EF4" w:rsidRPr="00767EF4">
          <w:rPr>
            <w:noProof/>
            <w:lang w:val="zh-CN"/>
          </w:rPr>
          <w:t>5</w:t>
        </w:r>
        <w:r>
          <w:fldChar w:fldCharType="end"/>
        </w:r>
      </w:p>
    </w:sdtContent>
  </w:sdt>
  <w:p w:rsidR="005E522A" w:rsidRDefault="005E52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DB" w:rsidRDefault="00D42FDB" w:rsidP="005E522A">
      <w:r>
        <w:separator/>
      </w:r>
    </w:p>
  </w:footnote>
  <w:footnote w:type="continuationSeparator" w:id="0">
    <w:p w:rsidR="00D42FDB" w:rsidRDefault="00D42FDB" w:rsidP="005E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9DE897"/>
    <w:multiLevelType w:val="multilevel"/>
    <w:tmpl w:val="BA9DE897"/>
    <w:lvl w:ilvl="0">
      <w:start w:val="2"/>
      <w:numFmt w:val="chineseCounting"/>
      <w:suff w:val="nothing"/>
      <w:lvlText w:val="%1、"/>
      <w:lvlJc w:val="left"/>
      <w:pPr>
        <w:ind w:left="-1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E041AA"/>
    <w:multiLevelType w:val="hybridMultilevel"/>
    <w:tmpl w:val="1AD82CD6"/>
    <w:lvl w:ilvl="0" w:tplc="B78E5756">
      <w:start w:val="1"/>
      <w:numFmt w:val="japaneseCounting"/>
      <w:lvlText w:val="（%1）"/>
      <w:lvlJc w:val="left"/>
      <w:pPr>
        <w:ind w:left="1720" w:hanging="1080"/>
      </w:pPr>
      <w:rPr>
        <w:rFonts w:hAnsi="仿宋_GB2312" w:cs="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00E4ED7"/>
    <w:rsid w:val="00412E5A"/>
    <w:rsid w:val="004924B6"/>
    <w:rsid w:val="004E158A"/>
    <w:rsid w:val="005C6BE4"/>
    <w:rsid w:val="005E522A"/>
    <w:rsid w:val="00662837"/>
    <w:rsid w:val="00714F8A"/>
    <w:rsid w:val="00767EF4"/>
    <w:rsid w:val="007E4173"/>
    <w:rsid w:val="008B34B3"/>
    <w:rsid w:val="009F44DF"/>
    <w:rsid w:val="00A777B4"/>
    <w:rsid w:val="00BF4EDD"/>
    <w:rsid w:val="00D42FDB"/>
    <w:rsid w:val="00DB3704"/>
    <w:rsid w:val="00F15538"/>
    <w:rsid w:val="00FB739C"/>
    <w:rsid w:val="0B5B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123830-E320-4668-80B5-70FF685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Plain Text"/>
    <w:basedOn w:val="a"/>
    <w:next w:val="a"/>
    <w:qFormat/>
    <w:rPr>
      <w:rFonts w:ascii="宋体" w:hAnsi="Courier New"/>
    </w:rPr>
  </w:style>
  <w:style w:type="paragraph" w:styleId="a4">
    <w:name w:val="Normal (Web)"/>
    <w:basedOn w:val="a"/>
    <w:uiPriority w:val="99"/>
    <w:rsid w:val="00F15538"/>
    <w:pPr>
      <w:spacing w:before="100" w:beforeAutospacing="1" w:after="100" w:afterAutospacing="1"/>
      <w:jc w:val="left"/>
    </w:pPr>
    <w:rPr>
      <w:rFonts w:ascii="Calibri" w:hAnsi="Calibri"/>
      <w:kern w:val="0"/>
      <w:sz w:val="24"/>
    </w:rPr>
  </w:style>
  <w:style w:type="paragraph" w:styleId="a5">
    <w:name w:val="header"/>
    <w:basedOn w:val="a"/>
    <w:link w:val="Char"/>
    <w:rsid w:val="005E5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522A"/>
    <w:rPr>
      <w:rFonts w:ascii="Times New Roman" w:eastAsia="宋体" w:hAnsi="Times New Roman" w:cs="Times New Roman"/>
      <w:kern w:val="2"/>
      <w:sz w:val="18"/>
      <w:szCs w:val="18"/>
    </w:rPr>
  </w:style>
  <w:style w:type="paragraph" w:styleId="a6">
    <w:name w:val="footer"/>
    <w:basedOn w:val="a"/>
    <w:link w:val="Char0"/>
    <w:uiPriority w:val="99"/>
    <w:rsid w:val="005E522A"/>
    <w:pPr>
      <w:tabs>
        <w:tab w:val="center" w:pos="4153"/>
        <w:tab w:val="right" w:pos="8306"/>
      </w:tabs>
      <w:snapToGrid w:val="0"/>
      <w:jc w:val="left"/>
    </w:pPr>
    <w:rPr>
      <w:sz w:val="18"/>
      <w:szCs w:val="18"/>
    </w:rPr>
  </w:style>
  <w:style w:type="character" w:customStyle="1" w:styleId="Char0">
    <w:name w:val="页脚 Char"/>
    <w:basedOn w:val="a0"/>
    <w:link w:val="a6"/>
    <w:uiPriority w:val="99"/>
    <w:rsid w:val="005E522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Ren$hiro</dc:creator>
  <cp:lastModifiedBy>lenovo</cp:lastModifiedBy>
  <cp:revision>12</cp:revision>
  <dcterms:created xsi:type="dcterms:W3CDTF">2024-01-02T10:18:00Z</dcterms:created>
  <dcterms:modified xsi:type="dcterms:W3CDTF">2024-01-10T07:27:00Z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2CE85D57F1AF48EB93787A55E05929E0</vt:lpwstr>
  </property>
</Properties>
</file>