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CB551" w14:textId="77777777" w:rsidR="001830BA"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bidi="ar"/>
        </w:rPr>
        <w:t xml:space="preserve"> 丰台区信访办公室2023年政府信息公开</w:t>
      </w:r>
    </w:p>
    <w:p w14:paraId="28A4B700" w14:textId="77777777" w:rsidR="001830BA" w:rsidRDefault="00000000">
      <w:pPr>
        <w:spacing w:line="560" w:lineRule="exact"/>
        <w:jc w:val="center"/>
        <w:rPr>
          <w:rFonts w:ascii="方正小标宋简体" w:eastAsia="方正小标宋简体" w:hAnsi="方正小标宋简体" w:cs="方正小标宋简体" w:hint="eastAsia"/>
          <w:sz w:val="44"/>
          <w:szCs w:val="44"/>
          <w:lang w:bidi="ar"/>
        </w:rPr>
      </w:pPr>
      <w:r>
        <w:rPr>
          <w:rFonts w:ascii="方正小标宋简体" w:eastAsia="方正小标宋简体" w:hAnsi="方正小标宋简体" w:cs="方正小标宋简体" w:hint="eastAsia"/>
          <w:sz w:val="44"/>
          <w:szCs w:val="44"/>
          <w:lang w:bidi="ar"/>
        </w:rPr>
        <w:t>工作年度报告</w:t>
      </w:r>
    </w:p>
    <w:p w14:paraId="520D34EB" w14:textId="77777777" w:rsidR="001830BA" w:rsidRDefault="00000000">
      <w:pPr>
        <w:spacing w:line="560" w:lineRule="exact"/>
        <w:jc w:val="center"/>
        <w:rPr>
          <w:sz w:val="44"/>
          <w:szCs w:val="44"/>
        </w:rPr>
      </w:pPr>
      <w:r>
        <w:rPr>
          <w:rFonts w:ascii="微软雅黑" w:eastAsia="微软雅黑" w:hAnsi="微软雅黑" w:cs="宋体" w:hint="eastAsia"/>
          <w:color w:val="404040"/>
          <w:kern w:val="0"/>
          <w:sz w:val="24"/>
          <w:lang w:bidi="ar"/>
        </w:rPr>
        <w:t xml:space="preserve">　</w:t>
      </w:r>
      <w:r>
        <w:rPr>
          <w:rFonts w:ascii="微软雅黑" w:eastAsia="微软雅黑" w:hAnsi="微软雅黑" w:cs="宋体" w:hint="eastAsia"/>
          <w:color w:val="404040"/>
          <w:kern w:val="0"/>
          <w:sz w:val="32"/>
          <w:szCs w:val="32"/>
          <w:lang w:bidi="ar"/>
        </w:rPr>
        <w:t xml:space="preserve">  </w:t>
      </w:r>
    </w:p>
    <w:p w14:paraId="5FB404DE" w14:textId="77777777" w:rsidR="001830BA" w:rsidRDefault="00000000">
      <w:pPr>
        <w:widowControl/>
        <w:spacing w:line="560" w:lineRule="exact"/>
        <w:ind w:firstLineChars="200" w:firstLine="672"/>
        <w:jc w:val="left"/>
        <w:rPr>
          <w:rFonts w:ascii="仿宋_GB2312" w:eastAsia="仿宋_GB2312" w:hAnsi="宋体" w:cs="宋体" w:hint="eastAsia"/>
          <w:spacing w:val="8"/>
          <w:kern w:val="0"/>
          <w:sz w:val="32"/>
          <w:szCs w:val="32"/>
        </w:rPr>
      </w:pPr>
      <w:r>
        <w:rPr>
          <w:rFonts w:ascii="仿宋_GB2312" w:eastAsia="仿宋_GB2312" w:hAnsi="宋体" w:cs="宋体" w:hint="eastAsia"/>
          <w:spacing w:val="8"/>
          <w:kern w:val="0"/>
          <w:sz w:val="32"/>
          <w:szCs w:val="32"/>
          <w:lang w:bidi="ar"/>
        </w:rPr>
        <w:t>依据《中华人民共和国政府信息公开条例》(以下简称《政府信息公开条例》)第五十条规定，编制本报告。</w:t>
      </w:r>
    </w:p>
    <w:p w14:paraId="182BAF43" w14:textId="77777777" w:rsidR="001830BA" w:rsidRDefault="00000000">
      <w:pPr>
        <w:widowControl/>
        <w:spacing w:line="560" w:lineRule="exact"/>
        <w:ind w:firstLineChars="200" w:firstLine="672"/>
        <w:jc w:val="left"/>
        <w:rPr>
          <w:rFonts w:ascii="黑体" w:eastAsia="黑体" w:hAnsi="宋体" w:cs="宋体" w:hint="eastAsia"/>
          <w:spacing w:val="8"/>
          <w:kern w:val="0"/>
          <w:sz w:val="32"/>
          <w:szCs w:val="32"/>
        </w:rPr>
      </w:pPr>
      <w:r>
        <w:rPr>
          <w:rFonts w:ascii="黑体" w:eastAsia="黑体" w:hAnsi="宋体" w:cs="宋体" w:hint="eastAsia"/>
          <w:spacing w:val="8"/>
          <w:kern w:val="0"/>
          <w:sz w:val="32"/>
          <w:szCs w:val="32"/>
          <w:lang w:bidi="ar"/>
        </w:rPr>
        <w:t>一、总体情况</w:t>
      </w:r>
    </w:p>
    <w:p w14:paraId="5EEF656B" w14:textId="77777777" w:rsidR="001830BA" w:rsidRDefault="00000000">
      <w:pPr>
        <w:spacing w:line="560" w:lineRule="exact"/>
        <w:ind w:firstLineChars="200" w:firstLine="672"/>
        <w:rPr>
          <w:rFonts w:ascii="仿宋_GB2312" w:eastAsia="仿宋_GB2312" w:hAnsi="宋体" w:cs="宋体" w:hint="eastAsia"/>
          <w:spacing w:val="8"/>
          <w:kern w:val="0"/>
          <w:sz w:val="32"/>
          <w:szCs w:val="32"/>
          <w:lang w:bidi="ar"/>
        </w:rPr>
      </w:pPr>
      <w:r>
        <w:rPr>
          <w:rFonts w:ascii="仿宋_GB2312" w:eastAsia="仿宋_GB2312" w:hAnsi="宋体" w:cs="宋体"/>
          <w:spacing w:val="8"/>
          <w:kern w:val="0"/>
          <w:sz w:val="32"/>
          <w:szCs w:val="32"/>
          <w:lang w:bidi="ar"/>
        </w:rPr>
        <w:t>（一）组织领导情况</w:t>
      </w:r>
      <w:r>
        <w:rPr>
          <w:rFonts w:ascii="仿宋_GB2312" w:eastAsia="仿宋_GB2312" w:hAnsi="宋体" w:cs="宋体" w:hint="eastAsia"/>
          <w:spacing w:val="8"/>
          <w:kern w:val="0"/>
          <w:sz w:val="32"/>
          <w:szCs w:val="32"/>
          <w:lang w:bidi="ar"/>
        </w:rPr>
        <w:t>。丰台区信访办成立政府信息公开工作领导小组，党组书记、主任担任组长，分管政府信息公开工作的党组成员、副主任担任副组长，综合调研科工作人员为成员，负责统筹落实本单位政府信息公开各项工作。</w:t>
      </w:r>
    </w:p>
    <w:p w14:paraId="2112B009" w14:textId="081EBE7B" w:rsidR="001830BA" w:rsidRDefault="00000000">
      <w:pPr>
        <w:spacing w:line="560" w:lineRule="exact"/>
        <w:ind w:firstLineChars="200" w:firstLine="672"/>
        <w:rPr>
          <w:rFonts w:ascii="仿宋_GB2312" w:eastAsia="仿宋_GB2312" w:hAnsi="宋体" w:cs="宋体" w:hint="eastAsia"/>
          <w:spacing w:val="8"/>
          <w:kern w:val="0"/>
          <w:sz w:val="32"/>
          <w:szCs w:val="32"/>
          <w:lang w:bidi="ar"/>
        </w:rPr>
      </w:pPr>
      <w:r>
        <w:rPr>
          <w:rFonts w:ascii="仿宋_GB2312" w:eastAsia="仿宋_GB2312" w:hAnsi="宋体" w:cs="宋体" w:hint="eastAsia"/>
          <w:spacing w:val="8"/>
          <w:kern w:val="0"/>
          <w:sz w:val="32"/>
          <w:szCs w:val="32"/>
          <w:lang w:bidi="ar"/>
        </w:rPr>
        <w:t>（二）主动公开情况。根据《政府信息公开条例》，按照</w:t>
      </w:r>
      <w:r w:rsidR="00F31BE9" w:rsidRPr="00F31BE9">
        <w:rPr>
          <w:rFonts w:ascii="仿宋_GB2312" w:eastAsia="仿宋_GB2312" w:hAnsi="宋体" w:cs="宋体" w:hint="eastAsia"/>
          <w:spacing w:val="8"/>
          <w:kern w:val="0"/>
          <w:sz w:val="32"/>
          <w:szCs w:val="32"/>
          <w:lang w:bidi="ar"/>
        </w:rPr>
        <w:t>以“公开为常态，不公开为例外”</w:t>
      </w:r>
      <w:r>
        <w:rPr>
          <w:rFonts w:ascii="仿宋_GB2312" w:eastAsia="仿宋_GB2312" w:hAnsi="宋体" w:cs="宋体" w:hint="eastAsia"/>
          <w:spacing w:val="8"/>
          <w:kern w:val="0"/>
          <w:sz w:val="32"/>
          <w:szCs w:val="32"/>
          <w:lang w:bidi="ar"/>
        </w:rPr>
        <w:t>的要求，丰台区信访办机构职责、机构设置、办公地址、年度预算和决算、部门动态等信息均已在区政府网站公开。</w:t>
      </w:r>
    </w:p>
    <w:p w14:paraId="64F80DE7" w14:textId="77777777" w:rsidR="001830BA" w:rsidRDefault="00000000">
      <w:pPr>
        <w:spacing w:line="560" w:lineRule="exact"/>
        <w:ind w:firstLineChars="200" w:firstLine="672"/>
        <w:rPr>
          <w:rFonts w:ascii="仿宋_GB2312" w:eastAsia="仿宋_GB2312" w:hAnsi="宋体" w:cs="宋体" w:hint="eastAsia"/>
          <w:spacing w:val="8"/>
          <w:kern w:val="0"/>
          <w:sz w:val="32"/>
          <w:szCs w:val="32"/>
          <w:lang w:bidi="ar"/>
        </w:rPr>
      </w:pPr>
      <w:r>
        <w:rPr>
          <w:rFonts w:ascii="仿宋_GB2312" w:eastAsia="仿宋_GB2312" w:hAnsi="宋体" w:cs="宋体" w:hint="eastAsia"/>
          <w:spacing w:val="8"/>
          <w:kern w:val="0"/>
          <w:sz w:val="32"/>
          <w:szCs w:val="32"/>
          <w:lang w:bidi="ar"/>
        </w:rPr>
        <w:t>（三）依申请公开情况。丰台区信访办畅通政府信息公开申请渠道，群众除通过接待窗口现场申请信息公开外，还可通过纸信、电子邮件进行申请。2023年，丰台区信访办共收到政府信息公开申请5件，上一年度结转1件，以上6件均已在规定期限内办结。</w:t>
      </w:r>
    </w:p>
    <w:p w14:paraId="1B3A3F72" w14:textId="77777777" w:rsidR="001830BA" w:rsidRDefault="00000000">
      <w:pPr>
        <w:spacing w:line="560" w:lineRule="exact"/>
        <w:ind w:firstLineChars="200" w:firstLine="672"/>
      </w:pPr>
      <w:r>
        <w:rPr>
          <w:rFonts w:ascii="仿宋_GB2312" w:eastAsia="仿宋_GB2312" w:hAnsi="宋体" w:cs="宋体" w:hint="eastAsia"/>
          <w:spacing w:val="8"/>
          <w:kern w:val="0"/>
          <w:sz w:val="32"/>
          <w:szCs w:val="32"/>
          <w:lang w:bidi="ar"/>
        </w:rPr>
        <w:t>（四）政府信息公开平台建设及信息管理情况。加强互联网政府信息公开平台建设。在北京市丰台区人民政府网站信息公开专栏下设置丰台区信访办公室“政府信息公开”专栏，发布政府信息公开指南、公开年报等内容，并</w:t>
      </w:r>
      <w:r>
        <w:rPr>
          <w:rFonts w:ascii="仿宋_GB2312" w:eastAsia="仿宋_GB2312" w:hAnsi="宋体" w:cs="宋体" w:hint="eastAsia"/>
          <w:spacing w:val="8"/>
          <w:kern w:val="0"/>
          <w:sz w:val="32"/>
          <w:szCs w:val="32"/>
          <w:lang w:bidi="ar"/>
        </w:rPr>
        <w:lastRenderedPageBreak/>
        <w:t>及时更新，确保信息公开工作的及时性和实效性。加强依申请公开标准化规范化建设。依法依规办理政府信息依申请公开业务，严格按照“登记-审核-办理-答复-归档”程序办理，持续提升政府信息公开业务规范化水平。</w:t>
      </w:r>
    </w:p>
    <w:p w14:paraId="24A0BACD" w14:textId="77777777" w:rsidR="001830BA" w:rsidRDefault="00000000">
      <w:pPr>
        <w:spacing w:line="560" w:lineRule="exact"/>
        <w:ind w:firstLineChars="200" w:firstLine="672"/>
      </w:pPr>
      <w:r>
        <w:rPr>
          <w:rFonts w:ascii="仿宋_GB2312" w:eastAsia="仿宋_GB2312" w:hAnsi="宋体" w:cs="宋体" w:hint="eastAsia"/>
          <w:spacing w:val="8"/>
          <w:kern w:val="0"/>
          <w:sz w:val="32"/>
          <w:szCs w:val="32"/>
          <w:lang w:bidi="ar"/>
        </w:rPr>
        <w:t>（五）监督保障及教育培训情况。加强政府信息公开人员的教育培训，督促从事具体业务的工作人员依法依规履行职责。负责政府信息公开的工作人员积极参加丰台区政务服务管理局举办的各类政府信息公开工作培训，通过集中学习和实操训练，不断提升工作质效。</w:t>
      </w:r>
    </w:p>
    <w:p w14:paraId="452B21C4" w14:textId="77777777" w:rsidR="001830BA" w:rsidRDefault="00000000">
      <w:pPr>
        <w:spacing w:line="560" w:lineRule="exact"/>
        <w:ind w:firstLineChars="200" w:firstLine="640"/>
      </w:pPr>
      <w:r>
        <w:rPr>
          <w:rFonts w:ascii="黑体" w:eastAsia="黑体" w:hAnsi="宋体" w:cs="黑体" w:hint="eastAsia"/>
          <w:sz w:val="32"/>
          <w:szCs w:val="32"/>
          <w:lang w:bidi="ar"/>
        </w:rPr>
        <w:t>二、主动公开政府信息情况</w:t>
      </w: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1830BA" w14:paraId="00D90F68" w14:textId="77777777">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22BB2722" w14:textId="77777777" w:rsidR="001830BA" w:rsidRDefault="00000000">
            <w:pPr>
              <w:widowControl/>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第二十条第（一）项</w:t>
            </w:r>
          </w:p>
        </w:tc>
      </w:tr>
      <w:tr w:rsidR="001830BA" w14:paraId="75D0EF03"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230CA45" w14:textId="77777777" w:rsidR="001830BA" w:rsidRDefault="00000000">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44CC8977" w14:textId="77777777" w:rsidR="001830BA" w:rsidRDefault="00000000">
            <w:pPr>
              <w:widowControl/>
              <w:jc w:val="center"/>
              <w:rPr>
                <w:rFonts w:ascii="宋体" w:hAnsi="宋体" w:cs="宋体" w:hint="eastAsia"/>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75C27BBF" w14:textId="77777777" w:rsidR="001830BA" w:rsidRDefault="00000000">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41124AEB" w14:textId="77777777" w:rsidR="001830BA" w:rsidRDefault="00000000">
            <w:pPr>
              <w:widowControl/>
              <w:jc w:val="center"/>
            </w:pPr>
            <w:r>
              <w:rPr>
                <w:rFonts w:ascii="宋体" w:hAnsi="宋体" w:cs="宋体" w:hint="eastAsia"/>
                <w:color w:val="000000"/>
                <w:kern w:val="0"/>
                <w:sz w:val="20"/>
                <w:szCs w:val="20"/>
                <w:lang w:bidi="ar"/>
              </w:rPr>
              <w:t>现行有效件数</w:t>
            </w:r>
          </w:p>
        </w:tc>
      </w:tr>
      <w:tr w:rsidR="001830BA" w14:paraId="05A00D68"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B6E3787" w14:textId="77777777" w:rsidR="001830BA" w:rsidRDefault="00000000">
            <w:pPr>
              <w:widowControl/>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7E55368B" w14:textId="77777777" w:rsidR="001830BA" w:rsidRDefault="00000000">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261A601E" w14:textId="77777777" w:rsidR="001830BA" w:rsidRDefault="00000000">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5CE62ED8" w14:textId="77777777" w:rsidR="001830BA" w:rsidRDefault="00000000">
            <w:pPr>
              <w:widowControl/>
              <w:jc w:val="center"/>
            </w:pPr>
            <w:r>
              <w:rPr>
                <w:rFonts w:cs="Calibri" w:hint="eastAsia"/>
                <w:kern w:val="0"/>
                <w:szCs w:val="21"/>
                <w:lang w:bidi="ar"/>
              </w:rPr>
              <w:t>0</w:t>
            </w:r>
          </w:p>
        </w:tc>
      </w:tr>
      <w:tr w:rsidR="001830BA" w14:paraId="6BE8EE2F"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82F08B3" w14:textId="77777777" w:rsidR="001830BA" w:rsidRDefault="00000000">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6F6DA486" w14:textId="77777777" w:rsidR="001830BA" w:rsidRDefault="00000000">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5C4D9F4A" w14:textId="77777777" w:rsidR="001830BA" w:rsidRDefault="00000000">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28E4C867" w14:textId="77777777" w:rsidR="001830BA" w:rsidRDefault="00000000">
            <w:pPr>
              <w:widowControl/>
              <w:jc w:val="center"/>
            </w:pPr>
            <w:r>
              <w:rPr>
                <w:rFonts w:cs="Calibri" w:hint="eastAsia"/>
                <w:kern w:val="0"/>
                <w:szCs w:val="21"/>
                <w:lang w:bidi="ar"/>
              </w:rPr>
              <w:t>0</w:t>
            </w:r>
          </w:p>
        </w:tc>
      </w:tr>
      <w:tr w:rsidR="001830BA" w14:paraId="2ACEBE41"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620667F3" w14:textId="77777777" w:rsidR="001830BA" w:rsidRDefault="00000000">
            <w:pPr>
              <w:widowControl/>
              <w:jc w:val="center"/>
            </w:pPr>
            <w:r>
              <w:rPr>
                <w:rFonts w:ascii="宋体" w:hAnsi="宋体" w:cs="宋体" w:hint="eastAsia"/>
                <w:color w:val="000000"/>
                <w:kern w:val="0"/>
                <w:sz w:val="20"/>
                <w:szCs w:val="20"/>
                <w:lang w:bidi="ar"/>
              </w:rPr>
              <w:t>第二十条第（五）项</w:t>
            </w:r>
          </w:p>
        </w:tc>
      </w:tr>
      <w:tr w:rsidR="001830BA" w14:paraId="7CF76024"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8658972" w14:textId="77777777" w:rsidR="001830BA" w:rsidRDefault="00000000">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4A56BF58" w14:textId="77777777" w:rsidR="001830BA" w:rsidRDefault="00000000">
            <w:pPr>
              <w:widowControl/>
              <w:jc w:val="center"/>
            </w:pPr>
            <w:r>
              <w:rPr>
                <w:rFonts w:ascii="宋体" w:hAnsi="宋体" w:cs="宋体" w:hint="eastAsia"/>
                <w:color w:val="000000"/>
                <w:kern w:val="0"/>
                <w:sz w:val="20"/>
                <w:szCs w:val="20"/>
                <w:lang w:bidi="ar"/>
              </w:rPr>
              <w:t>本年处理决定数量</w:t>
            </w:r>
          </w:p>
        </w:tc>
      </w:tr>
      <w:tr w:rsidR="001830BA" w14:paraId="4943013F" w14:textId="77777777">
        <w:trPr>
          <w:trHeight w:val="385"/>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393048BA" w14:textId="77777777" w:rsidR="001830BA" w:rsidRDefault="00000000">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0C62E6F5" w14:textId="77777777" w:rsidR="001830BA" w:rsidRDefault="00000000">
            <w:pPr>
              <w:widowControl/>
              <w:jc w:val="center"/>
            </w:pPr>
            <w:r>
              <w:rPr>
                <w:rFonts w:cs="Calibri" w:hint="eastAsia"/>
                <w:kern w:val="0"/>
                <w:szCs w:val="21"/>
                <w:lang w:bidi="ar"/>
              </w:rPr>
              <w:t>0</w:t>
            </w:r>
          </w:p>
        </w:tc>
      </w:tr>
      <w:tr w:rsidR="001830BA" w14:paraId="7DCFD9A7"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2A93A93A" w14:textId="77777777" w:rsidR="001830BA" w:rsidRDefault="00000000">
            <w:pPr>
              <w:widowControl/>
              <w:jc w:val="center"/>
            </w:pPr>
            <w:r>
              <w:rPr>
                <w:rFonts w:ascii="宋体" w:hAnsi="宋体" w:cs="宋体" w:hint="eastAsia"/>
                <w:color w:val="000000"/>
                <w:kern w:val="0"/>
                <w:sz w:val="20"/>
                <w:szCs w:val="20"/>
                <w:lang w:bidi="ar"/>
              </w:rPr>
              <w:t>第二十条第（六）项</w:t>
            </w:r>
          </w:p>
        </w:tc>
      </w:tr>
      <w:tr w:rsidR="001830BA" w14:paraId="142FC6CE"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9DDD5BA" w14:textId="77777777" w:rsidR="001830BA" w:rsidRDefault="00000000">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3E5D165D" w14:textId="77777777" w:rsidR="001830BA" w:rsidRDefault="00000000">
            <w:pPr>
              <w:widowControl/>
              <w:jc w:val="center"/>
            </w:pPr>
            <w:r>
              <w:rPr>
                <w:rFonts w:ascii="宋体" w:hAnsi="宋体" w:cs="宋体" w:hint="eastAsia"/>
                <w:color w:val="000000"/>
                <w:kern w:val="0"/>
                <w:sz w:val="20"/>
                <w:szCs w:val="20"/>
                <w:lang w:bidi="ar"/>
              </w:rPr>
              <w:t>本年处理决定数量</w:t>
            </w:r>
          </w:p>
        </w:tc>
      </w:tr>
      <w:tr w:rsidR="001830BA" w14:paraId="73A9AF7E"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07EA7839" w14:textId="77777777" w:rsidR="001830BA" w:rsidRDefault="00000000">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4912DCB4" w14:textId="77777777" w:rsidR="001830BA" w:rsidRDefault="00000000">
            <w:pPr>
              <w:widowControl/>
              <w:jc w:val="center"/>
            </w:pPr>
            <w:r>
              <w:rPr>
                <w:rFonts w:ascii="宋体" w:hAnsi="宋体" w:cs="宋体" w:hint="eastAsia"/>
                <w:color w:val="000000"/>
                <w:kern w:val="0"/>
                <w:sz w:val="20"/>
                <w:szCs w:val="20"/>
                <w:lang w:bidi="ar"/>
              </w:rPr>
              <w:t>0</w:t>
            </w:r>
          </w:p>
        </w:tc>
      </w:tr>
      <w:tr w:rsidR="001830BA" w14:paraId="62EB452B"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FBE6743" w14:textId="77777777" w:rsidR="001830BA" w:rsidRDefault="00000000">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568C6428" w14:textId="77777777" w:rsidR="001830BA" w:rsidRDefault="00000000">
            <w:pPr>
              <w:widowControl/>
              <w:jc w:val="center"/>
            </w:pPr>
            <w:r>
              <w:rPr>
                <w:rFonts w:ascii="宋体" w:hAnsi="宋体" w:cs="宋体" w:hint="eastAsia"/>
                <w:color w:val="000000"/>
                <w:kern w:val="0"/>
                <w:sz w:val="20"/>
                <w:szCs w:val="20"/>
                <w:lang w:bidi="ar"/>
              </w:rPr>
              <w:t>0</w:t>
            </w:r>
          </w:p>
        </w:tc>
      </w:tr>
      <w:tr w:rsidR="001830BA" w14:paraId="2B287046" w14:textId="77777777">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76C97F60" w14:textId="77777777" w:rsidR="001830BA" w:rsidRDefault="00000000">
            <w:pPr>
              <w:widowControl/>
              <w:jc w:val="center"/>
            </w:pPr>
            <w:r>
              <w:rPr>
                <w:rFonts w:ascii="宋体" w:hAnsi="宋体" w:cs="宋体" w:hint="eastAsia"/>
                <w:color w:val="000000"/>
                <w:kern w:val="0"/>
                <w:sz w:val="20"/>
                <w:szCs w:val="20"/>
                <w:lang w:bidi="ar"/>
              </w:rPr>
              <w:t>第二十条第（八）项</w:t>
            </w:r>
          </w:p>
        </w:tc>
      </w:tr>
      <w:tr w:rsidR="001830BA" w14:paraId="09744EFD"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9680492" w14:textId="77777777" w:rsidR="001830BA" w:rsidRDefault="00000000">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36843865" w14:textId="77777777" w:rsidR="001830BA" w:rsidRDefault="00000000">
            <w:pPr>
              <w:widowControl/>
              <w:jc w:val="center"/>
            </w:pPr>
            <w:r>
              <w:rPr>
                <w:rFonts w:ascii="宋体" w:hAnsi="宋体" w:cs="宋体" w:hint="eastAsia"/>
                <w:color w:val="000000"/>
                <w:kern w:val="0"/>
                <w:sz w:val="20"/>
                <w:szCs w:val="20"/>
                <w:lang w:bidi="ar"/>
              </w:rPr>
              <w:t>本年收费金额（单位：万元）</w:t>
            </w:r>
          </w:p>
        </w:tc>
      </w:tr>
      <w:tr w:rsidR="001830BA" w14:paraId="7F85F340" w14:textId="77777777">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4E0700A6" w14:textId="77777777" w:rsidR="001830BA" w:rsidRDefault="00000000">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7DB0B7BE" w14:textId="77777777" w:rsidR="001830BA" w:rsidRDefault="00000000">
            <w:pPr>
              <w:jc w:val="center"/>
              <w:rPr>
                <w:rFonts w:ascii="宋体" w:cs="宋体"/>
                <w:sz w:val="24"/>
              </w:rPr>
            </w:pPr>
            <w:r>
              <w:rPr>
                <w:rFonts w:ascii="宋体" w:cs="宋体" w:hint="eastAsia"/>
                <w:sz w:val="24"/>
              </w:rPr>
              <w:t>0</w:t>
            </w:r>
          </w:p>
        </w:tc>
      </w:tr>
    </w:tbl>
    <w:p w14:paraId="50D1C893" w14:textId="77777777" w:rsidR="001830BA" w:rsidRDefault="00000000">
      <w:pPr>
        <w:spacing w:line="560" w:lineRule="exact"/>
        <w:ind w:left="630"/>
        <w:rPr>
          <w:rFonts w:ascii="黑体" w:eastAsia="黑体" w:hAnsi="宋体" w:cs="黑体" w:hint="eastAsia"/>
          <w:sz w:val="24"/>
        </w:rPr>
      </w:pPr>
      <w:r>
        <w:rPr>
          <w:rFonts w:ascii="黑体" w:eastAsia="黑体" w:hAnsi="宋体" w:cs="黑体" w:hint="eastAsia"/>
          <w:sz w:val="32"/>
          <w:szCs w:val="32"/>
          <w:lang w:bidi="ar"/>
        </w:rPr>
        <w:t>三、收到和处理政府信息公开申请情况</w:t>
      </w: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rsidR="001830BA" w14:paraId="54E8228C" w14:textId="77777777">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1B087FA7" w14:textId="77777777" w:rsidR="001830BA" w:rsidRDefault="00000000">
            <w:pPr>
              <w:widowControl/>
              <w:jc w:val="left"/>
            </w:pPr>
            <w:r>
              <w:rPr>
                <w:rFonts w:ascii="楷体" w:eastAsia="楷体" w:hAnsi="楷体" w:cs="楷体" w:hint="eastAsia"/>
                <w:kern w:val="0"/>
                <w:sz w:val="20"/>
                <w:szCs w:val="20"/>
                <w:lang w:bidi="ar"/>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3015F1C0" w14:textId="77777777" w:rsidR="001830BA" w:rsidRDefault="00000000">
            <w:pPr>
              <w:widowControl/>
              <w:jc w:val="center"/>
            </w:pPr>
            <w:r>
              <w:rPr>
                <w:rFonts w:ascii="宋体" w:hAnsi="宋体" w:cs="宋体" w:hint="eastAsia"/>
                <w:kern w:val="0"/>
                <w:sz w:val="20"/>
                <w:szCs w:val="20"/>
                <w:lang w:bidi="ar"/>
              </w:rPr>
              <w:t>申请人情况</w:t>
            </w:r>
          </w:p>
        </w:tc>
      </w:tr>
      <w:tr w:rsidR="001830BA" w14:paraId="39271B69" w14:textId="77777777">
        <w:trPr>
          <w:jc w:val="center"/>
        </w:trPr>
        <w:tc>
          <w:tcPr>
            <w:tcW w:w="5150"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68823FDB" w14:textId="77777777" w:rsidR="001830BA" w:rsidRDefault="001830BA">
            <w:pPr>
              <w:rPr>
                <w:sz w:val="20"/>
                <w:szCs w:val="20"/>
              </w:rPr>
            </w:pPr>
          </w:p>
        </w:tc>
        <w:tc>
          <w:tcPr>
            <w:tcW w:w="714" w:type="dxa"/>
            <w:vMerge w:val="restart"/>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67D89D15" w14:textId="77777777" w:rsidR="001830BA" w:rsidRDefault="00000000">
            <w:pPr>
              <w:widowControl/>
              <w:jc w:val="center"/>
            </w:pPr>
            <w:r>
              <w:rPr>
                <w:rFonts w:ascii="宋体" w:hAnsi="宋体" w:cs="宋体" w:hint="eastAsia"/>
                <w:kern w:val="0"/>
                <w:sz w:val="20"/>
                <w:szCs w:val="20"/>
                <w:lang w:bidi="ar"/>
              </w:rPr>
              <w:t>自然人</w:t>
            </w:r>
          </w:p>
        </w:tc>
        <w:tc>
          <w:tcPr>
            <w:tcW w:w="3570" w:type="dxa"/>
            <w:gridSpan w:val="5"/>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7C0F1760" w14:textId="77777777" w:rsidR="001830BA" w:rsidRDefault="00000000">
            <w:pPr>
              <w:widowControl/>
              <w:jc w:val="center"/>
            </w:pPr>
            <w:r>
              <w:rPr>
                <w:rFonts w:ascii="宋体" w:hAnsi="宋体" w:cs="宋体" w:hint="eastAsia"/>
                <w:kern w:val="0"/>
                <w:sz w:val="20"/>
                <w:szCs w:val="20"/>
                <w:lang w:bidi="ar"/>
              </w:rPr>
              <w:t>法人或其他组织</w:t>
            </w:r>
          </w:p>
        </w:tc>
        <w:tc>
          <w:tcPr>
            <w:tcW w:w="714" w:type="dxa"/>
            <w:vMerge w:val="restart"/>
            <w:tcBorders>
              <w:top w:val="single" w:sz="8" w:space="0" w:color="auto"/>
              <w:left w:val="single" w:sz="0" w:space="0" w:color="auto"/>
              <w:bottom w:val="inset" w:sz="8" w:space="0" w:color="auto"/>
              <w:right w:val="single" w:sz="8" w:space="0" w:color="auto"/>
            </w:tcBorders>
            <w:shd w:val="clear" w:color="auto" w:fill="9BC2E6"/>
            <w:tcMar>
              <w:left w:w="57" w:type="dxa"/>
              <w:right w:w="57" w:type="dxa"/>
            </w:tcMar>
            <w:vAlign w:val="center"/>
          </w:tcPr>
          <w:p w14:paraId="6A00BB87" w14:textId="77777777" w:rsidR="001830BA" w:rsidRDefault="00000000">
            <w:pPr>
              <w:widowControl/>
              <w:jc w:val="center"/>
            </w:pPr>
            <w:r>
              <w:rPr>
                <w:rFonts w:ascii="宋体" w:hAnsi="宋体" w:cs="宋体" w:hint="eastAsia"/>
                <w:kern w:val="0"/>
                <w:sz w:val="20"/>
                <w:szCs w:val="20"/>
                <w:lang w:bidi="ar"/>
              </w:rPr>
              <w:t>总计</w:t>
            </w:r>
          </w:p>
        </w:tc>
      </w:tr>
      <w:tr w:rsidR="001830BA" w14:paraId="5E1246A3" w14:textId="77777777">
        <w:trPr>
          <w:trHeight w:val="348"/>
          <w:jc w:val="center"/>
        </w:trPr>
        <w:tc>
          <w:tcPr>
            <w:tcW w:w="5150" w:type="dxa"/>
            <w:gridSpan w:val="3"/>
            <w:vMerge/>
            <w:tcBorders>
              <w:top w:val="single" w:sz="8" w:space="0" w:color="auto"/>
              <w:left w:val="single" w:sz="8" w:space="0" w:color="auto"/>
              <w:bottom w:val="inset" w:sz="8" w:space="0" w:color="auto"/>
              <w:right w:val="single" w:sz="8" w:space="0" w:color="auto"/>
            </w:tcBorders>
            <w:shd w:val="clear" w:color="auto" w:fill="9BC2E6"/>
            <w:tcMar>
              <w:left w:w="108" w:type="dxa"/>
              <w:right w:w="108" w:type="dxa"/>
            </w:tcMar>
            <w:vAlign w:val="center"/>
          </w:tcPr>
          <w:p w14:paraId="2C535E2B" w14:textId="77777777" w:rsidR="001830BA" w:rsidRDefault="001830BA">
            <w:pPr>
              <w:rPr>
                <w:sz w:val="20"/>
                <w:szCs w:val="20"/>
              </w:rPr>
            </w:pPr>
          </w:p>
        </w:tc>
        <w:tc>
          <w:tcPr>
            <w:tcW w:w="714" w:type="dxa"/>
            <w:vMerge/>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155054FE" w14:textId="77777777" w:rsidR="001830BA" w:rsidRDefault="001830BA">
            <w:pPr>
              <w:rPr>
                <w:sz w:val="20"/>
                <w:szCs w:val="20"/>
              </w:rPr>
            </w:pPr>
          </w:p>
        </w:tc>
        <w:tc>
          <w:tcPr>
            <w:tcW w:w="714"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45D93EAF" w14:textId="77777777" w:rsidR="001830BA" w:rsidRDefault="00000000">
            <w:pPr>
              <w:widowControl/>
              <w:jc w:val="center"/>
            </w:pPr>
            <w:r>
              <w:rPr>
                <w:rFonts w:ascii="宋体" w:hAnsi="宋体" w:cs="宋体" w:hint="eastAsia"/>
                <w:kern w:val="0"/>
                <w:sz w:val="20"/>
                <w:szCs w:val="20"/>
                <w:lang w:bidi="ar"/>
              </w:rPr>
              <w:t>商业</w:t>
            </w:r>
          </w:p>
          <w:p w14:paraId="3A469212" w14:textId="77777777" w:rsidR="001830BA" w:rsidRDefault="00000000">
            <w:pPr>
              <w:widowControl/>
              <w:jc w:val="center"/>
            </w:pPr>
            <w:r>
              <w:rPr>
                <w:rFonts w:ascii="宋体" w:hAnsi="宋体" w:cs="宋体" w:hint="eastAsia"/>
                <w:kern w:val="0"/>
                <w:sz w:val="20"/>
                <w:szCs w:val="20"/>
                <w:lang w:bidi="ar"/>
              </w:rPr>
              <w:t>企业</w:t>
            </w:r>
          </w:p>
        </w:tc>
        <w:tc>
          <w:tcPr>
            <w:tcW w:w="714" w:type="dxa"/>
            <w:tcBorders>
              <w:top w:val="single" w:sz="0"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405E95DB" w14:textId="77777777" w:rsidR="001830BA" w:rsidRDefault="00000000">
            <w:pPr>
              <w:widowControl/>
              <w:jc w:val="center"/>
            </w:pPr>
            <w:r>
              <w:rPr>
                <w:rFonts w:ascii="宋体" w:hAnsi="宋体" w:cs="宋体" w:hint="eastAsia"/>
                <w:kern w:val="0"/>
                <w:sz w:val="20"/>
                <w:szCs w:val="20"/>
                <w:lang w:bidi="ar"/>
              </w:rPr>
              <w:t>科研</w:t>
            </w:r>
          </w:p>
          <w:p w14:paraId="07A7B9D2" w14:textId="77777777" w:rsidR="001830BA" w:rsidRDefault="00000000">
            <w:pPr>
              <w:widowControl/>
              <w:jc w:val="center"/>
            </w:pPr>
            <w:r>
              <w:rPr>
                <w:rFonts w:ascii="宋体" w:hAnsi="宋体" w:cs="宋体" w:hint="eastAsia"/>
                <w:kern w:val="0"/>
                <w:sz w:val="20"/>
                <w:szCs w:val="20"/>
                <w:lang w:bidi="ar"/>
              </w:rPr>
              <w:t>机构</w:t>
            </w:r>
          </w:p>
        </w:tc>
        <w:tc>
          <w:tcPr>
            <w:tcW w:w="714"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489056CD" w14:textId="77777777" w:rsidR="001830BA" w:rsidRDefault="00000000">
            <w:pPr>
              <w:widowControl/>
              <w:jc w:val="center"/>
            </w:pPr>
            <w:r>
              <w:rPr>
                <w:rFonts w:ascii="宋体" w:hAnsi="宋体" w:cs="宋体" w:hint="eastAsia"/>
                <w:kern w:val="0"/>
                <w:sz w:val="20"/>
                <w:szCs w:val="20"/>
                <w:lang w:bidi="ar"/>
              </w:rPr>
              <w:t>社会公益组织</w:t>
            </w:r>
          </w:p>
        </w:tc>
        <w:tc>
          <w:tcPr>
            <w:tcW w:w="714"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645EC213" w14:textId="77777777" w:rsidR="001830BA" w:rsidRDefault="00000000">
            <w:pPr>
              <w:widowControl/>
              <w:jc w:val="center"/>
            </w:pPr>
            <w:r>
              <w:rPr>
                <w:rFonts w:ascii="宋体" w:hAnsi="宋体" w:cs="宋体" w:hint="eastAsia"/>
                <w:kern w:val="0"/>
                <w:sz w:val="20"/>
                <w:szCs w:val="20"/>
                <w:lang w:bidi="ar"/>
              </w:rPr>
              <w:t>法律服务机构</w:t>
            </w:r>
          </w:p>
        </w:tc>
        <w:tc>
          <w:tcPr>
            <w:tcW w:w="714" w:type="dxa"/>
            <w:tcBorders>
              <w:top w:val="single" w:sz="8" w:space="0" w:color="auto"/>
              <w:left w:val="single" w:sz="0" w:space="0" w:color="auto"/>
              <w:bottom w:val="single" w:sz="8" w:space="0" w:color="auto"/>
              <w:right w:val="single" w:sz="8" w:space="0" w:color="auto"/>
            </w:tcBorders>
            <w:shd w:val="clear" w:color="auto" w:fill="9BC2E6"/>
            <w:tcMar>
              <w:left w:w="57" w:type="dxa"/>
              <w:right w:w="57" w:type="dxa"/>
            </w:tcMar>
            <w:vAlign w:val="center"/>
          </w:tcPr>
          <w:p w14:paraId="2248374F" w14:textId="77777777" w:rsidR="001830BA" w:rsidRDefault="00000000">
            <w:pPr>
              <w:widowControl/>
              <w:jc w:val="center"/>
            </w:pPr>
            <w:r>
              <w:rPr>
                <w:rFonts w:ascii="宋体" w:hAnsi="宋体" w:cs="宋体" w:hint="eastAsia"/>
                <w:kern w:val="0"/>
                <w:sz w:val="20"/>
                <w:szCs w:val="20"/>
                <w:lang w:bidi="ar"/>
              </w:rPr>
              <w:t>其他</w:t>
            </w:r>
          </w:p>
        </w:tc>
        <w:tc>
          <w:tcPr>
            <w:tcW w:w="714" w:type="dxa"/>
            <w:vMerge/>
            <w:tcBorders>
              <w:top w:val="single" w:sz="8" w:space="0" w:color="auto"/>
              <w:left w:val="single" w:sz="0" w:space="0" w:color="auto"/>
              <w:bottom w:val="inset" w:sz="8" w:space="0" w:color="auto"/>
              <w:right w:val="single" w:sz="8" w:space="0" w:color="auto"/>
            </w:tcBorders>
            <w:shd w:val="clear" w:color="auto" w:fill="9BC2E6"/>
            <w:tcMar>
              <w:left w:w="57" w:type="dxa"/>
              <w:right w:w="57" w:type="dxa"/>
            </w:tcMar>
            <w:vAlign w:val="center"/>
          </w:tcPr>
          <w:p w14:paraId="477E9476" w14:textId="77777777" w:rsidR="001830BA" w:rsidRDefault="001830BA">
            <w:pPr>
              <w:rPr>
                <w:sz w:val="20"/>
                <w:szCs w:val="20"/>
              </w:rPr>
            </w:pPr>
          </w:p>
        </w:tc>
      </w:tr>
      <w:tr w:rsidR="001830BA" w14:paraId="42948E8C" w14:textId="77777777">
        <w:trPr>
          <w:trHeight w:val="90"/>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E2CB7E6" w14:textId="77777777" w:rsidR="001830BA" w:rsidRDefault="00000000">
            <w:pPr>
              <w:widowControl/>
              <w:jc w:val="left"/>
            </w:pPr>
            <w:r>
              <w:rPr>
                <w:rFonts w:ascii="宋体" w:hAnsi="宋体" w:cs="宋体" w:hint="eastAsia"/>
                <w:kern w:val="0"/>
                <w:sz w:val="20"/>
                <w:szCs w:val="20"/>
                <w:lang w:bidi="ar"/>
              </w:rPr>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14:paraId="1497E6D9" w14:textId="77777777" w:rsidR="001830BA" w:rsidRDefault="00000000">
            <w:pPr>
              <w:widowControl/>
              <w:jc w:val="center"/>
              <w:textAlignment w:val="center"/>
            </w:pPr>
            <w:r>
              <w:rPr>
                <w:rFonts w:ascii="Calibri" w:eastAsia="等线" w:hAnsi="Calibri" w:cs="Calibri"/>
                <w:color w:val="000000"/>
                <w:kern w:val="0"/>
                <w:sz w:val="20"/>
                <w:szCs w:val="20"/>
                <w:lang w:bidi="ar"/>
              </w:rPr>
              <w:t>5</w:t>
            </w:r>
          </w:p>
        </w:tc>
        <w:tc>
          <w:tcPr>
            <w:tcW w:w="714" w:type="dxa"/>
            <w:tcBorders>
              <w:top w:val="nil"/>
              <w:left w:val="nil"/>
              <w:bottom w:val="single" w:sz="8" w:space="0" w:color="auto"/>
              <w:right w:val="single" w:sz="8" w:space="0" w:color="auto"/>
            </w:tcBorders>
            <w:tcMar>
              <w:left w:w="57" w:type="dxa"/>
              <w:right w:w="57" w:type="dxa"/>
            </w:tcMar>
            <w:vAlign w:val="center"/>
          </w:tcPr>
          <w:p w14:paraId="227FC2B7"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A5D9C9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44CB927"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E67C969"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EA69C7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8CE04A1" w14:textId="77777777" w:rsidR="001830BA" w:rsidRDefault="00000000">
            <w:pPr>
              <w:widowControl/>
              <w:jc w:val="center"/>
              <w:textAlignment w:val="center"/>
            </w:pPr>
            <w:r>
              <w:rPr>
                <w:rFonts w:ascii="Calibri" w:eastAsia="等线" w:hAnsi="Calibri" w:cs="Calibri"/>
                <w:color w:val="000000"/>
                <w:kern w:val="0"/>
                <w:sz w:val="20"/>
                <w:szCs w:val="20"/>
                <w:lang w:bidi="ar"/>
              </w:rPr>
              <w:t>5</w:t>
            </w:r>
          </w:p>
        </w:tc>
      </w:tr>
      <w:tr w:rsidR="001830BA" w14:paraId="0EF88A27" w14:textId="77777777">
        <w:trPr>
          <w:trHeight w:val="228"/>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82D6694" w14:textId="77777777" w:rsidR="001830BA" w:rsidRDefault="00000000">
            <w:pPr>
              <w:widowControl/>
              <w:jc w:val="left"/>
            </w:pPr>
            <w:r>
              <w:rPr>
                <w:rFonts w:ascii="宋体" w:hAnsi="宋体" w:cs="宋体" w:hint="eastAsia"/>
                <w:kern w:val="0"/>
                <w:sz w:val="20"/>
                <w:szCs w:val="20"/>
                <w:lang w:bidi="ar"/>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14:paraId="60C50DCF" w14:textId="77777777" w:rsidR="001830BA" w:rsidRDefault="00000000">
            <w:pPr>
              <w:widowControl/>
              <w:jc w:val="center"/>
              <w:textAlignment w:val="center"/>
            </w:pPr>
            <w:r>
              <w:rPr>
                <w:rFonts w:ascii="Calibri" w:eastAsia="等线" w:hAnsi="Calibri" w:cs="Calibri"/>
                <w:color w:val="000000"/>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14:paraId="02AFBA6F"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A8FEDF2"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EA82A8A"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474E7DE"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3F013A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C2FC07F" w14:textId="77777777" w:rsidR="001830BA" w:rsidRDefault="00000000">
            <w:pPr>
              <w:widowControl/>
              <w:jc w:val="center"/>
              <w:textAlignment w:val="center"/>
            </w:pPr>
            <w:r>
              <w:rPr>
                <w:rFonts w:ascii="Calibri" w:eastAsia="等线" w:hAnsi="Calibri" w:cs="Calibri"/>
                <w:color w:val="000000"/>
                <w:kern w:val="0"/>
                <w:sz w:val="20"/>
                <w:szCs w:val="20"/>
                <w:lang w:bidi="ar"/>
              </w:rPr>
              <w:t>1</w:t>
            </w:r>
          </w:p>
        </w:tc>
      </w:tr>
      <w:tr w:rsidR="001830BA" w14:paraId="0EE1AB29" w14:textId="77777777">
        <w:trPr>
          <w:jc w:val="center"/>
        </w:trPr>
        <w:tc>
          <w:tcPr>
            <w:tcW w:w="785" w:type="dxa"/>
            <w:vMerge w:val="restart"/>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6FD8AE9D" w14:textId="77777777" w:rsidR="001830BA" w:rsidRDefault="00000000">
            <w:pPr>
              <w:widowControl/>
              <w:jc w:val="left"/>
            </w:pPr>
            <w:r>
              <w:rPr>
                <w:rFonts w:ascii="宋体" w:hAnsi="宋体" w:cs="宋体" w:hint="eastAsia"/>
                <w:kern w:val="0"/>
                <w:sz w:val="20"/>
                <w:szCs w:val="20"/>
                <w:lang w:bidi="ar"/>
              </w:rPr>
              <w:t>三、本</w:t>
            </w:r>
            <w:r>
              <w:rPr>
                <w:rFonts w:ascii="宋体" w:hAnsi="宋体" w:cs="宋体" w:hint="eastAsia"/>
                <w:kern w:val="0"/>
                <w:sz w:val="20"/>
                <w:szCs w:val="20"/>
                <w:lang w:bidi="ar"/>
              </w:rPr>
              <w:lastRenderedPageBreak/>
              <w:t>年度办理结果</w:t>
            </w: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66AFC2EE" w14:textId="77777777" w:rsidR="001830BA" w:rsidRDefault="00000000">
            <w:pPr>
              <w:widowControl/>
              <w:jc w:val="left"/>
            </w:pPr>
            <w:r>
              <w:rPr>
                <w:rFonts w:ascii="宋体" w:hAnsi="宋体" w:cs="宋体" w:hint="eastAsia"/>
                <w:kern w:val="0"/>
                <w:sz w:val="20"/>
                <w:szCs w:val="20"/>
                <w:lang w:bidi="ar"/>
              </w:rPr>
              <w:lastRenderedPageBreak/>
              <w:t>（一）予以公开</w:t>
            </w:r>
          </w:p>
        </w:tc>
        <w:tc>
          <w:tcPr>
            <w:tcW w:w="714" w:type="dxa"/>
            <w:tcBorders>
              <w:top w:val="nil"/>
              <w:left w:val="nil"/>
              <w:bottom w:val="single" w:sz="8" w:space="0" w:color="auto"/>
              <w:right w:val="single" w:sz="8" w:space="0" w:color="auto"/>
            </w:tcBorders>
            <w:tcMar>
              <w:left w:w="57" w:type="dxa"/>
              <w:right w:w="57" w:type="dxa"/>
            </w:tcMar>
            <w:vAlign w:val="center"/>
          </w:tcPr>
          <w:p w14:paraId="7FD61513" w14:textId="77777777" w:rsidR="001830BA" w:rsidRDefault="00000000">
            <w:pPr>
              <w:widowControl/>
              <w:jc w:val="center"/>
              <w:textAlignment w:val="center"/>
            </w:pPr>
            <w:r>
              <w:rPr>
                <w:rFonts w:ascii="Calibri" w:eastAsia="等线" w:hAnsi="Calibri" w:cs="Calibri"/>
                <w:color w:val="000000"/>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14:paraId="52F37A5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1A8CF3E"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423587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B067A8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297024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14:paraId="363E4B75" w14:textId="77777777" w:rsidR="001830BA" w:rsidRDefault="00000000">
            <w:pPr>
              <w:widowControl/>
              <w:jc w:val="center"/>
              <w:textAlignment w:val="center"/>
            </w:pPr>
            <w:r>
              <w:rPr>
                <w:rFonts w:ascii="Calibri" w:eastAsia="等线" w:hAnsi="Calibri" w:cs="Calibri"/>
                <w:color w:val="000000"/>
                <w:kern w:val="0"/>
                <w:sz w:val="20"/>
                <w:szCs w:val="20"/>
                <w:lang w:bidi="ar"/>
              </w:rPr>
              <w:t>1</w:t>
            </w:r>
          </w:p>
        </w:tc>
      </w:tr>
      <w:tr w:rsidR="001830BA" w14:paraId="00BDFB28"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02700DB4" w14:textId="77777777" w:rsidR="001830BA" w:rsidRDefault="001830BA">
            <w:pPr>
              <w:rPr>
                <w:sz w:val="20"/>
                <w:szCs w:val="20"/>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1FCA62A6" w14:textId="77777777" w:rsidR="001830BA" w:rsidRDefault="00000000">
            <w:pPr>
              <w:widowControl/>
              <w:jc w:val="left"/>
            </w:pPr>
            <w:r>
              <w:rPr>
                <w:rFonts w:ascii="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14:paraId="32372CE3"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9C1BBE3"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851A883"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FBA9A82"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4C63CC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4175A90"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EFA3B3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260E5579"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1358E907" w14:textId="77777777" w:rsidR="001830BA" w:rsidRDefault="001830BA">
            <w:pPr>
              <w:rPr>
                <w:sz w:val="20"/>
                <w:szCs w:val="20"/>
              </w:rPr>
            </w:pPr>
          </w:p>
        </w:tc>
        <w:tc>
          <w:tcPr>
            <w:tcW w:w="959"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54F06D90" w14:textId="77777777" w:rsidR="001830BA" w:rsidRDefault="00000000">
            <w:pPr>
              <w:widowControl/>
              <w:jc w:val="left"/>
            </w:pPr>
            <w:r>
              <w:rPr>
                <w:rFonts w:ascii="宋体" w:hAnsi="宋体" w:cs="宋体" w:hint="eastAsia"/>
                <w:kern w:val="0"/>
                <w:sz w:val="20"/>
                <w:szCs w:val="20"/>
                <w:lang w:bidi="ar"/>
              </w:rPr>
              <w:t>（三）不予公开</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6A7FF40" w14:textId="77777777" w:rsidR="001830BA" w:rsidRDefault="00000000">
            <w:pPr>
              <w:widowControl/>
              <w:jc w:val="left"/>
            </w:pPr>
            <w:r>
              <w:rPr>
                <w:rFonts w:ascii="宋体" w:hAnsi="宋体" w:cs="宋体" w:hint="eastAsia"/>
                <w:kern w:val="0"/>
                <w:sz w:val="20"/>
                <w:szCs w:val="20"/>
                <w:lang w:bidi="ar"/>
              </w:rPr>
              <w:t>1.属于国家秘密</w:t>
            </w:r>
          </w:p>
        </w:tc>
        <w:tc>
          <w:tcPr>
            <w:tcW w:w="714" w:type="dxa"/>
            <w:tcBorders>
              <w:top w:val="nil"/>
              <w:left w:val="nil"/>
              <w:bottom w:val="single" w:sz="8" w:space="0" w:color="auto"/>
              <w:right w:val="single" w:sz="8" w:space="0" w:color="auto"/>
            </w:tcBorders>
            <w:tcMar>
              <w:left w:w="57" w:type="dxa"/>
              <w:right w:w="57" w:type="dxa"/>
            </w:tcMar>
            <w:vAlign w:val="center"/>
          </w:tcPr>
          <w:p w14:paraId="15F7F273"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41CE218"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31A9506"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DD3ED0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63839C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60E197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14:paraId="45F368F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78E55436"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0EF1CDF7"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6D772963"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0F7B9EB3" w14:textId="77777777" w:rsidR="001830BA" w:rsidRDefault="00000000">
            <w:pPr>
              <w:widowControl/>
              <w:jc w:val="left"/>
            </w:pPr>
            <w:r>
              <w:rPr>
                <w:rFonts w:ascii="宋体" w:hAnsi="宋体" w:cs="宋体" w:hint="eastAsia"/>
                <w:kern w:val="0"/>
                <w:sz w:val="20"/>
                <w:szCs w:val="20"/>
                <w:lang w:bidi="ar"/>
              </w:rPr>
              <w:t>2.其他法律行政法规禁止公开</w:t>
            </w:r>
          </w:p>
        </w:tc>
        <w:tc>
          <w:tcPr>
            <w:tcW w:w="714" w:type="dxa"/>
            <w:tcBorders>
              <w:top w:val="nil"/>
              <w:left w:val="nil"/>
              <w:bottom w:val="single" w:sz="8" w:space="0" w:color="auto"/>
              <w:right w:val="single" w:sz="8" w:space="0" w:color="auto"/>
            </w:tcBorders>
            <w:tcMar>
              <w:left w:w="57" w:type="dxa"/>
              <w:right w:w="57" w:type="dxa"/>
            </w:tcMar>
            <w:vAlign w:val="center"/>
          </w:tcPr>
          <w:p w14:paraId="1483E38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2BBF20E"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F41D848"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C1309CA"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16B56BC"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DEB47A8"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628DE4F"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4BBE80C8"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10DCA1D1"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7B388EB0"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43C6E5E1" w14:textId="77777777" w:rsidR="001830BA" w:rsidRDefault="00000000">
            <w:pPr>
              <w:widowControl/>
              <w:jc w:val="left"/>
            </w:pPr>
            <w:r>
              <w:rPr>
                <w:rFonts w:ascii="宋体" w:hAnsi="宋体" w:cs="宋体" w:hint="eastAsia"/>
                <w:kern w:val="0"/>
                <w:sz w:val="20"/>
                <w:szCs w:val="20"/>
                <w:lang w:bidi="ar"/>
              </w:rPr>
              <w:t>3.危及“三安全一稳定”</w:t>
            </w:r>
          </w:p>
        </w:tc>
        <w:tc>
          <w:tcPr>
            <w:tcW w:w="714" w:type="dxa"/>
            <w:tcBorders>
              <w:top w:val="nil"/>
              <w:left w:val="nil"/>
              <w:bottom w:val="single" w:sz="8" w:space="0" w:color="auto"/>
              <w:right w:val="single" w:sz="8" w:space="0" w:color="auto"/>
            </w:tcBorders>
            <w:tcMar>
              <w:left w:w="57" w:type="dxa"/>
              <w:right w:w="57" w:type="dxa"/>
            </w:tcMar>
            <w:vAlign w:val="center"/>
          </w:tcPr>
          <w:p w14:paraId="406DD0F7"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FF6609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9E50216"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18DCF6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85B3C5F"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F27F60F"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B17665A"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589B30F8"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665F5CAF"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73739238"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33BD56B8" w14:textId="77777777" w:rsidR="001830BA" w:rsidRDefault="00000000">
            <w:pPr>
              <w:widowControl/>
              <w:jc w:val="left"/>
            </w:pPr>
            <w:r>
              <w:rPr>
                <w:rFonts w:ascii="宋体" w:hAnsi="宋体" w:cs="宋体" w:hint="eastAsia"/>
                <w:kern w:val="0"/>
                <w:sz w:val="20"/>
                <w:szCs w:val="20"/>
                <w:lang w:bidi="ar"/>
              </w:rPr>
              <w:t>4.保护第三方合法权益</w:t>
            </w:r>
          </w:p>
        </w:tc>
        <w:tc>
          <w:tcPr>
            <w:tcW w:w="714" w:type="dxa"/>
            <w:tcBorders>
              <w:top w:val="nil"/>
              <w:left w:val="nil"/>
              <w:bottom w:val="single" w:sz="8" w:space="0" w:color="auto"/>
              <w:right w:val="single" w:sz="8" w:space="0" w:color="auto"/>
            </w:tcBorders>
            <w:tcMar>
              <w:left w:w="57" w:type="dxa"/>
              <w:right w:w="57" w:type="dxa"/>
            </w:tcMar>
            <w:vAlign w:val="center"/>
          </w:tcPr>
          <w:p w14:paraId="01B4ABBC"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B2D0B70"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A1C8DBF"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476C2DA"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B1DF40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72740F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7F3A202"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4B57B737"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54B278E1"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5DD420F6"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E015350" w14:textId="77777777" w:rsidR="001830BA" w:rsidRDefault="00000000">
            <w:pPr>
              <w:widowControl/>
              <w:jc w:val="left"/>
            </w:pPr>
            <w:r>
              <w:rPr>
                <w:rFonts w:ascii="宋体" w:hAnsi="宋体" w:cs="宋体" w:hint="eastAsia"/>
                <w:kern w:val="0"/>
                <w:sz w:val="20"/>
                <w:szCs w:val="20"/>
                <w:lang w:bidi="ar"/>
              </w:rPr>
              <w:t>5.属于三类内部事务信息</w:t>
            </w:r>
          </w:p>
        </w:tc>
        <w:tc>
          <w:tcPr>
            <w:tcW w:w="714" w:type="dxa"/>
            <w:tcBorders>
              <w:top w:val="nil"/>
              <w:left w:val="nil"/>
              <w:bottom w:val="single" w:sz="8" w:space="0" w:color="auto"/>
              <w:right w:val="single" w:sz="8" w:space="0" w:color="auto"/>
            </w:tcBorders>
            <w:tcMar>
              <w:left w:w="57" w:type="dxa"/>
              <w:right w:w="57" w:type="dxa"/>
            </w:tcMar>
            <w:vAlign w:val="center"/>
          </w:tcPr>
          <w:p w14:paraId="03E5E4A8"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581A42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9840D17"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9F714C7"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6E50602"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B247443"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08CF9C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601844A8"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7F1C83FB"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04002D92"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15E0F769" w14:textId="77777777" w:rsidR="001830BA" w:rsidRDefault="00000000">
            <w:pPr>
              <w:widowControl/>
              <w:jc w:val="left"/>
            </w:pPr>
            <w:r>
              <w:rPr>
                <w:rFonts w:ascii="宋体" w:hAnsi="宋体" w:cs="宋体" w:hint="eastAsia"/>
                <w:kern w:val="0"/>
                <w:sz w:val="20"/>
                <w:szCs w:val="20"/>
                <w:lang w:bidi="ar"/>
              </w:rPr>
              <w:t>6.属于四类过程性信息</w:t>
            </w:r>
          </w:p>
        </w:tc>
        <w:tc>
          <w:tcPr>
            <w:tcW w:w="714" w:type="dxa"/>
            <w:tcBorders>
              <w:top w:val="nil"/>
              <w:left w:val="nil"/>
              <w:bottom w:val="single" w:sz="8" w:space="0" w:color="auto"/>
              <w:right w:val="single" w:sz="8" w:space="0" w:color="auto"/>
            </w:tcBorders>
            <w:tcMar>
              <w:left w:w="57" w:type="dxa"/>
              <w:right w:w="57" w:type="dxa"/>
            </w:tcMar>
            <w:vAlign w:val="center"/>
          </w:tcPr>
          <w:p w14:paraId="7280218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894171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4465A0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9F8400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3BDB1C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F58DEB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F65667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5CEE281A"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1E0EDD0A"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3B4293B6"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0429871C" w14:textId="77777777" w:rsidR="001830BA" w:rsidRDefault="00000000">
            <w:pPr>
              <w:widowControl/>
              <w:jc w:val="left"/>
            </w:pPr>
            <w:r>
              <w:rPr>
                <w:rFonts w:ascii="宋体" w:hAnsi="宋体" w:cs="宋体" w:hint="eastAsia"/>
                <w:kern w:val="0"/>
                <w:sz w:val="20"/>
                <w:szCs w:val="20"/>
                <w:lang w:bidi="ar"/>
              </w:rPr>
              <w:t>7.属于行政执法案卷</w:t>
            </w:r>
          </w:p>
        </w:tc>
        <w:tc>
          <w:tcPr>
            <w:tcW w:w="714" w:type="dxa"/>
            <w:tcBorders>
              <w:top w:val="nil"/>
              <w:left w:val="nil"/>
              <w:bottom w:val="single" w:sz="8" w:space="0" w:color="auto"/>
              <w:right w:val="single" w:sz="8" w:space="0" w:color="auto"/>
            </w:tcBorders>
            <w:tcMar>
              <w:left w:w="57" w:type="dxa"/>
              <w:right w:w="57" w:type="dxa"/>
            </w:tcMar>
            <w:vAlign w:val="center"/>
          </w:tcPr>
          <w:p w14:paraId="4830F66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96A380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AF3E6C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9E9BE7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73C57A3"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0FAC67C"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F9D3459"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44F1402E"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37854B42"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0FA4E657"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44255665" w14:textId="77777777" w:rsidR="001830BA" w:rsidRDefault="00000000">
            <w:pPr>
              <w:widowControl/>
              <w:jc w:val="left"/>
            </w:pPr>
            <w:r>
              <w:rPr>
                <w:rFonts w:ascii="宋体" w:hAnsi="宋体" w:cs="宋体" w:hint="eastAsia"/>
                <w:kern w:val="0"/>
                <w:sz w:val="20"/>
                <w:szCs w:val="20"/>
                <w:lang w:bidi="ar"/>
              </w:rPr>
              <w:t>8.属于行政查询事项</w:t>
            </w:r>
          </w:p>
        </w:tc>
        <w:tc>
          <w:tcPr>
            <w:tcW w:w="714" w:type="dxa"/>
            <w:tcBorders>
              <w:top w:val="nil"/>
              <w:left w:val="nil"/>
              <w:bottom w:val="single" w:sz="8" w:space="0" w:color="auto"/>
              <w:right w:val="single" w:sz="8" w:space="0" w:color="auto"/>
            </w:tcBorders>
            <w:tcMar>
              <w:left w:w="57" w:type="dxa"/>
              <w:right w:w="57" w:type="dxa"/>
            </w:tcMar>
            <w:vAlign w:val="center"/>
          </w:tcPr>
          <w:p w14:paraId="677042C5" w14:textId="77777777" w:rsidR="001830BA" w:rsidRDefault="00000000">
            <w:pPr>
              <w:widowControl/>
              <w:jc w:val="center"/>
              <w:textAlignment w:val="center"/>
            </w:pPr>
            <w:r>
              <w:rPr>
                <w:rFonts w:ascii="Calibri" w:eastAsia="等线" w:hAnsi="Calibri" w:cs="Calibri"/>
                <w:color w:val="000000"/>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14:paraId="58BE76DA"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DE269A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1FB1690"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89D5A5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79EC49E"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0E9D085" w14:textId="77777777" w:rsidR="001830BA" w:rsidRDefault="00000000">
            <w:pPr>
              <w:widowControl/>
              <w:jc w:val="center"/>
              <w:textAlignment w:val="center"/>
            </w:pPr>
            <w:r>
              <w:rPr>
                <w:rFonts w:ascii="Calibri" w:eastAsia="等线" w:hAnsi="Calibri" w:cs="Calibri"/>
                <w:color w:val="000000"/>
                <w:kern w:val="0"/>
                <w:sz w:val="20"/>
                <w:szCs w:val="20"/>
                <w:lang w:bidi="ar"/>
              </w:rPr>
              <w:t>1</w:t>
            </w:r>
          </w:p>
        </w:tc>
      </w:tr>
      <w:tr w:rsidR="001830BA" w14:paraId="16DDF825"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7637F196" w14:textId="77777777" w:rsidR="001830BA" w:rsidRDefault="001830BA">
            <w:pPr>
              <w:rPr>
                <w:sz w:val="20"/>
                <w:szCs w:val="20"/>
              </w:rPr>
            </w:pPr>
          </w:p>
        </w:tc>
        <w:tc>
          <w:tcPr>
            <w:tcW w:w="959"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5B3BEF44" w14:textId="77777777" w:rsidR="001830BA" w:rsidRDefault="00000000">
            <w:pPr>
              <w:widowControl/>
              <w:jc w:val="left"/>
            </w:pPr>
            <w:r>
              <w:rPr>
                <w:rFonts w:ascii="宋体" w:hAnsi="宋体" w:cs="宋体" w:hint="eastAsia"/>
                <w:kern w:val="0"/>
                <w:sz w:val="20"/>
                <w:szCs w:val="20"/>
                <w:lang w:bidi="ar"/>
              </w:rPr>
              <w:t>（四）无法提供</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556F393" w14:textId="77777777" w:rsidR="001830BA" w:rsidRDefault="00000000">
            <w:pPr>
              <w:widowControl/>
              <w:jc w:val="left"/>
            </w:pPr>
            <w:r>
              <w:rPr>
                <w:rFonts w:ascii="宋体" w:hAnsi="宋体" w:cs="宋体" w:hint="eastAsia"/>
                <w:kern w:val="0"/>
                <w:sz w:val="20"/>
                <w:szCs w:val="20"/>
                <w:lang w:bidi="ar"/>
              </w:rPr>
              <w:t>1.本机关不掌握相关政府信息</w:t>
            </w:r>
          </w:p>
        </w:tc>
        <w:tc>
          <w:tcPr>
            <w:tcW w:w="714" w:type="dxa"/>
            <w:tcBorders>
              <w:top w:val="nil"/>
              <w:left w:val="nil"/>
              <w:bottom w:val="single" w:sz="8" w:space="0" w:color="auto"/>
              <w:right w:val="single" w:sz="8" w:space="0" w:color="auto"/>
            </w:tcBorders>
            <w:tcMar>
              <w:left w:w="57" w:type="dxa"/>
              <w:right w:w="57" w:type="dxa"/>
            </w:tcMar>
            <w:vAlign w:val="center"/>
          </w:tcPr>
          <w:p w14:paraId="13CB0926" w14:textId="77777777" w:rsidR="001830BA" w:rsidRDefault="00000000">
            <w:pPr>
              <w:widowControl/>
              <w:jc w:val="center"/>
              <w:textAlignment w:val="center"/>
            </w:pPr>
            <w:r>
              <w:rPr>
                <w:rFonts w:ascii="Calibri" w:eastAsia="等线" w:hAnsi="Calibri" w:cs="Calibri"/>
                <w:color w:val="000000"/>
                <w:kern w:val="0"/>
                <w:sz w:val="20"/>
                <w:szCs w:val="20"/>
                <w:lang w:bidi="ar"/>
              </w:rPr>
              <w:t>3</w:t>
            </w:r>
          </w:p>
        </w:tc>
        <w:tc>
          <w:tcPr>
            <w:tcW w:w="714" w:type="dxa"/>
            <w:tcBorders>
              <w:top w:val="nil"/>
              <w:left w:val="nil"/>
              <w:bottom w:val="single" w:sz="8" w:space="0" w:color="auto"/>
              <w:right w:val="single" w:sz="8" w:space="0" w:color="auto"/>
            </w:tcBorders>
            <w:tcMar>
              <w:left w:w="57" w:type="dxa"/>
              <w:right w:w="57" w:type="dxa"/>
            </w:tcMar>
            <w:vAlign w:val="center"/>
          </w:tcPr>
          <w:p w14:paraId="6F2AB9D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52942E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AF970D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E69B8EC"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8E81C02"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B87769A" w14:textId="77777777" w:rsidR="001830BA" w:rsidRDefault="00000000">
            <w:pPr>
              <w:widowControl/>
              <w:jc w:val="center"/>
              <w:textAlignment w:val="center"/>
            </w:pPr>
            <w:r>
              <w:rPr>
                <w:rFonts w:ascii="Calibri" w:eastAsia="等线" w:hAnsi="Calibri" w:cs="Calibri"/>
                <w:color w:val="000000"/>
                <w:kern w:val="0"/>
                <w:sz w:val="20"/>
                <w:szCs w:val="20"/>
                <w:lang w:bidi="ar"/>
              </w:rPr>
              <w:t>3</w:t>
            </w:r>
          </w:p>
        </w:tc>
      </w:tr>
      <w:tr w:rsidR="001830BA" w14:paraId="7C42B9AE"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5C856334"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043BB1D6"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01222075" w14:textId="77777777" w:rsidR="001830BA" w:rsidRDefault="00000000">
            <w:pPr>
              <w:widowControl/>
              <w:jc w:val="left"/>
            </w:pPr>
            <w:r>
              <w:rPr>
                <w:rFonts w:ascii="宋体" w:hAnsi="宋体" w:cs="宋体" w:hint="eastAsia"/>
                <w:kern w:val="0"/>
                <w:sz w:val="20"/>
                <w:szCs w:val="20"/>
                <w:lang w:bidi="ar"/>
              </w:rPr>
              <w:t>2.没有现成信息需要另行制作</w:t>
            </w:r>
          </w:p>
        </w:tc>
        <w:tc>
          <w:tcPr>
            <w:tcW w:w="714" w:type="dxa"/>
            <w:tcBorders>
              <w:top w:val="nil"/>
              <w:left w:val="nil"/>
              <w:bottom w:val="single" w:sz="8" w:space="0" w:color="auto"/>
              <w:right w:val="single" w:sz="8" w:space="0" w:color="auto"/>
            </w:tcBorders>
            <w:tcMar>
              <w:left w:w="57" w:type="dxa"/>
              <w:right w:w="57" w:type="dxa"/>
            </w:tcMar>
            <w:vAlign w:val="center"/>
          </w:tcPr>
          <w:p w14:paraId="1543E772" w14:textId="77777777" w:rsidR="001830BA" w:rsidRDefault="00000000">
            <w:pPr>
              <w:widowControl/>
              <w:jc w:val="center"/>
              <w:textAlignment w:val="center"/>
            </w:pPr>
            <w:r>
              <w:rPr>
                <w:rFonts w:ascii="Calibri" w:eastAsia="等线" w:hAnsi="Calibri" w:cs="Calibri"/>
                <w:color w:val="000000"/>
                <w:kern w:val="0"/>
                <w:sz w:val="20"/>
                <w:szCs w:val="20"/>
                <w:lang w:bidi="ar"/>
              </w:rPr>
              <w:t>1</w:t>
            </w:r>
          </w:p>
        </w:tc>
        <w:tc>
          <w:tcPr>
            <w:tcW w:w="714" w:type="dxa"/>
            <w:tcBorders>
              <w:top w:val="nil"/>
              <w:left w:val="nil"/>
              <w:bottom w:val="single" w:sz="8" w:space="0" w:color="auto"/>
              <w:right w:val="single" w:sz="8" w:space="0" w:color="auto"/>
            </w:tcBorders>
            <w:tcMar>
              <w:left w:w="57" w:type="dxa"/>
              <w:right w:w="57" w:type="dxa"/>
            </w:tcMar>
            <w:vAlign w:val="center"/>
          </w:tcPr>
          <w:p w14:paraId="6912CA1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0DEE8B9"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292CAA3"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474A95A"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A91CF3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6C8466D" w14:textId="77777777" w:rsidR="001830BA" w:rsidRDefault="00000000">
            <w:pPr>
              <w:widowControl/>
              <w:jc w:val="center"/>
              <w:textAlignment w:val="center"/>
            </w:pPr>
            <w:r>
              <w:rPr>
                <w:rFonts w:ascii="Calibri" w:eastAsia="等线" w:hAnsi="Calibri" w:cs="Calibri"/>
                <w:color w:val="000000"/>
                <w:kern w:val="0"/>
                <w:sz w:val="20"/>
                <w:szCs w:val="20"/>
                <w:lang w:bidi="ar"/>
              </w:rPr>
              <w:t>1</w:t>
            </w:r>
          </w:p>
        </w:tc>
      </w:tr>
      <w:tr w:rsidR="001830BA" w14:paraId="3AFAB1A0"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26DA529B"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209FCAAB"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2D2ECB1A" w14:textId="77777777" w:rsidR="001830BA" w:rsidRDefault="00000000">
            <w:pPr>
              <w:widowControl/>
              <w:jc w:val="left"/>
            </w:pPr>
            <w:r>
              <w:rPr>
                <w:rFonts w:ascii="宋体" w:hAnsi="宋体" w:cs="宋体" w:hint="eastAsia"/>
                <w:kern w:val="0"/>
                <w:sz w:val="20"/>
                <w:szCs w:val="20"/>
                <w:lang w:bidi="ar"/>
              </w:rPr>
              <w:t>3.补正后申请内容仍不明确</w:t>
            </w:r>
          </w:p>
        </w:tc>
        <w:tc>
          <w:tcPr>
            <w:tcW w:w="714" w:type="dxa"/>
            <w:tcBorders>
              <w:top w:val="nil"/>
              <w:left w:val="nil"/>
              <w:bottom w:val="single" w:sz="8" w:space="0" w:color="auto"/>
              <w:right w:val="single" w:sz="8" w:space="0" w:color="auto"/>
            </w:tcBorders>
            <w:tcMar>
              <w:left w:w="57" w:type="dxa"/>
              <w:right w:w="57" w:type="dxa"/>
            </w:tcMar>
            <w:vAlign w:val="center"/>
          </w:tcPr>
          <w:p w14:paraId="77327B22"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6AACD9F"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19F39C8"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4789283"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09971CC"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9AF808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CE226E3"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2DE3731C"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3E7D14FA" w14:textId="77777777" w:rsidR="001830BA" w:rsidRDefault="001830BA">
            <w:pPr>
              <w:rPr>
                <w:sz w:val="20"/>
                <w:szCs w:val="20"/>
              </w:rPr>
            </w:pPr>
          </w:p>
        </w:tc>
        <w:tc>
          <w:tcPr>
            <w:tcW w:w="959" w:type="dxa"/>
            <w:vMerge w:val="restart"/>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5F9A8A18" w14:textId="77777777" w:rsidR="001830BA" w:rsidRDefault="00000000">
            <w:pPr>
              <w:widowControl/>
              <w:jc w:val="left"/>
            </w:pPr>
            <w:r>
              <w:rPr>
                <w:rFonts w:ascii="宋体" w:hAnsi="宋体" w:cs="宋体" w:hint="eastAsia"/>
                <w:kern w:val="0"/>
                <w:sz w:val="20"/>
                <w:szCs w:val="20"/>
                <w:lang w:bidi="ar"/>
              </w:rPr>
              <w:t>（五）不予处理</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46B09B4D" w14:textId="77777777" w:rsidR="001830BA" w:rsidRDefault="00000000">
            <w:pPr>
              <w:widowControl/>
              <w:jc w:val="left"/>
            </w:pPr>
            <w:r>
              <w:rPr>
                <w:rFonts w:ascii="宋体" w:hAnsi="宋体" w:cs="宋体" w:hint="eastAsia"/>
                <w:kern w:val="0"/>
                <w:sz w:val="20"/>
                <w:szCs w:val="20"/>
                <w:lang w:bidi="ar"/>
              </w:rPr>
              <w:t>1.信访举报投诉类申请</w:t>
            </w:r>
          </w:p>
        </w:tc>
        <w:tc>
          <w:tcPr>
            <w:tcW w:w="714" w:type="dxa"/>
            <w:tcBorders>
              <w:top w:val="nil"/>
              <w:left w:val="nil"/>
              <w:bottom w:val="single" w:sz="8" w:space="0" w:color="auto"/>
              <w:right w:val="single" w:sz="8" w:space="0" w:color="auto"/>
            </w:tcBorders>
            <w:tcMar>
              <w:left w:w="57" w:type="dxa"/>
              <w:right w:w="57" w:type="dxa"/>
            </w:tcMar>
            <w:vAlign w:val="center"/>
          </w:tcPr>
          <w:p w14:paraId="0042B7FC"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A98FE50"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A610CA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82EE60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A3B363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C9AD0B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A44D67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6D7725AE"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09C3CCA5"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378E96C1"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743A4885" w14:textId="77777777" w:rsidR="001830BA" w:rsidRDefault="00000000">
            <w:pPr>
              <w:widowControl/>
              <w:jc w:val="left"/>
            </w:pPr>
            <w:r>
              <w:rPr>
                <w:rFonts w:ascii="宋体" w:hAnsi="宋体" w:cs="宋体" w:hint="eastAsia"/>
                <w:kern w:val="0"/>
                <w:sz w:val="20"/>
                <w:szCs w:val="20"/>
                <w:lang w:bidi="ar"/>
              </w:rPr>
              <w:t>2.重复申请</w:t>
            </w:r>
          </w:p>
        </w:tc>
        <w:tc>
          <w:tcPr>
            <w:tcW w:w="714" w:type="dxa"/>
            <w:tcBorders>
              <w:top w:val="nil"/>
              <w:left w:val="nil"/>
              <w:bottom w:val="single" w:sz="8" w:space="0" w:color="auto"/>
              <w:right w:val="single" w:sz="8" w:space="0" w:color="auto"/>
            </w:tcBorders>
            <w:tcMar>
              <w:left w:w="57" w:type="dxa"/>
              <w:right w:w="57" w:type="dxa"/>
            </w:tcMar>
            <w:vAlign w:val="center"/>
          </w:tcPr>
          <w:p w14:paraId="7AFD116C"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99246D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BB52BAE"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059902C"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6FCB949"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85CDC10"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D735B02"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1C638600"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0EED68C5"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44D8F80D"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52B0E430" w14:textId="77777777" w:rsidR="001830BA" w:rsidRDefault="00000000">
            <w:pPr>
              <w:widowControl/>
              <w:jc w:val="left"/>
            </w:pPr>
            <w:r>
              <w:rPr>
                <w:rFonts w:ascii="宋体" w:hAnsi="宋体" w:cs="宋体" w:hint="eastAsia"/>
                <w:kern w:val="0"/>
                <w:sz w:val="20"/>
                <w:szCs w:val="20"/>
                <w:lang w:bidi="ar"/>
              </w:rPr>
              <w:t>3.要求提供公开出版物</w:t>
            </w:r>
          </w:p>
        </w:tc>
        <w:tc>
          <w:tcPr>
            <w:tcW w:w="714" w:type="dxa"/>
            <w:tcBorders>
              <w:top w:val="nil"/>
              <w:left w:val="nil"/>
              <w:bottom w:val="single" w:sz="8" w:space="0" w:color="auto"/>
              <w:right w:val="single" w:sz="8" w:space="0" w:color="auto"/>
            </w:tcBorders>
            <w:tcMar>
              <w:left w:w="57" w:type="dxa"/>
              <w:right w:w="57" w:type="dxa"/>
            </w:tcMar>
            <w:vAlign w:val="center"/>
          </w:tcPr>
          <w:p w14:paraId="672EDAA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B86407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864A166"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790A36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2D9FFC9"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036998A"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9ACFC9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56B05BEB"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3118709D"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11A4FCDF"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14:paraId="0185B595" w14:textId="77777777" w:rsidR="001830BA" w:rsidRDefault="00000000">
            <w:pPr>
              <w:widowControl/>
              <w:jc w:val="left"/>
            </w:pPr>
            <w:r>
              <w:rPr>
                <w:rFonts w:ascii="宋体" w:hAnsi="宋体" w:cs="宋体" w:hint="eastAsia"/>
                <w:kern w:val="0"/>
                <w:sz w:val="20"/>
                <w:szCs w:val="20"/>
                <w:lang w:bidi="ar"/>
              </w:rPr>
              <w:t>4.无正当理由大量反复申请</w:t>
            </w:r>
          </w:p>
        </w:tc>
        <w:tc>
          <w:tcPr>
            <w:tcW w:w="714" w:type="dxa"/>
            <w:tcBorders>
              <w:top w:val="nil"/>
              <w:left w:val="nil"/>
              <w:bottom w:val="single" w:sz="8" w:space="0" w:color="auto"/>
              <w:right w:val="single" w:sz="8" w:space="0" w:color="auto"/>
            </w:tcBorders>
            <w:tcMar>
              <w:left w:w="57" w:type="dxa"/>
              <w:right w:w="57" w:type="dxa"/>
            </w:tcMar>
            <w:vAlign w:val="center"/>
          </w:tcPr>
          <w:p w14:paraId="0193BBF2"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B9DE9D7"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420A18E"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2E2718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4294ACE"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F27700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7021A1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69B94660" w14:textId="77777777">
        <w:trPr>
          <w:trHeight w:val="779"/>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46C3259B" w14:textId="77777777" w:rsidR="001830BA" w:rsidRDefault="001830BA">
            <w:pPr>
              <w:rPr>
                <w:sz w:val="20"/>
                <w:szCs w:val="20"/>
              </w:rPr>
            </w:pPr>
          </w:p>
        </w:tc>
        <w:tc>
          <w:tcPr>
            <w:tcW w:w="959" w:type="dxa"/>
            <w:vMerge/>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47867FFA" w14:textId="77777777" w:rsidR="001830BA" w:rsidRDefault="001830BA">
            <w:pPr>
              <w:rPr>
                <w:sz w:val="20"/>
                <w:szCs w:val="20"/>
              </w:rPr>
            </w:pPr>
          </w:p>
        </w:tc>
        <w:tc>
          <w:tcPr>
            <w:tcW w:w="3406" w:type="dxa"/>
            <w:tcBorders>
              <w:top w:val="single" w:sz="0"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0DE87D67" w14:textId="77777777" w:rsidR="001830BA" w:rsidRDefault="00000000">
            <w:pPr>
              <w:widowControl/>
            </w:pPr>
            <w:r>
              <w:rPr>
                <w:rFonts w:ascii="宋体" w:hAnsi="宋体" w:cs="宋体" w:hint="eastAsia"/>
                <w:kern w:val="0"/>
                <w:sz w:val="20"/>
                <w:szCs w:val="20"/>
                <w:lang w:bidi="ar"/>
              </w:rPr>
              <w:t>5.要求行政机关确认或重新出具已获取信息</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2B1F9B4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7693E759"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231F4043"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00F118CB"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3C50DE0A"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05630B9E"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single" w:sz="0" w:space="0" w:color="auto"/>
              <w:left w:val="single" w:sz="0" w:space="0" w:color="auto"/>
              <w:bottom w:val="inset" w:sz="8" w:space="0" w:color="auto"/>
              <w:right w:val="single" w:sz="8" w:space="0" w:color="auto"/>
            </w:tcBorders>
            <w:tcMar>
              <w:left w:w="57" w:type="dxa"/>
              <w:right w:w="57" w:type="dxa"/>
            </w:tcMar>
            <w:vAlign w:val="center"/>
          </w:tcPr>
          <w:p w14:paraId="43C14D2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41BE7A88"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03CDCB16" w14:textId="77777777" w:rsidR="001830BA" w:rsidRDefault="001830BA">
            <w:pPr>
              <w:rPr>
                <w:sz w:val="20"/>
                <w:szCs w:val="20"/>
              </w:rPr>
            </w:pPr>
          </w:p>
        </w:tc>
        <w:tc>
          <w:tcPr>
            <w:tcW w:w="959" w:type="dxa"/>
            <w:vMerge w:val="restart"/>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08F4C84A" w14:textId="77777777" w:rsidR="001830BA" w:rsidRDefault="00000000">
            <w:pPr>
              <w:widowControl/>
              <w:jc w:val="left"/>
            </w:pPr>
            <w:r>
              <w:rPr>
                <w:rFonts w:ascii="宋体" w:hAnsi="宋体" w:cs="宋体" w:hint="eastAsia"/>
                <w:kern w:val="0"/>
                <w:sz w:val="20"/>
                <w:szCs w:val="20"/>
                <w:lang w:bidi="ar"/>
              </w:rPr>
              <w:t>（六）其他处理</w:t>
            </w: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31B46253" w14:textId="77777777" w:rsidR="001830BA" w:rsidRDefault="00000000">
            <w:pPr>
              <w:widowControl/>
            </w:pPr>
            <w:r>
              <w:rPr>
                <w:rFonts w:ascii="宋体" w:hAnsi="宋体" w:cs="宋体" w:hint="eastAsia"/>
                <w:kern w:val="0"/>
                <w:sz w:val="20"/>
                <w:szCs w:val="20"/>
                <w:lang w:bidi="ar"/>
              </w:rPr>
              <w:t>1.申请人无正当理由逾期不补正、行政机关不再处理其政府信息公开申请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14:paraId="702CE0C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4B7BE83"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8144C1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DB786B6"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4B7E016"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D1CA260"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E8E3CC7"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731A0F2D"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436F7DE3" w14:textId="77777777" w:rsidR="001830BA" w:rsidRDefault="001830BA">
            <w:pPr>
              <w:rPr>
                <w:sz w:val="20"/>
                <w:szCs w:val="20"/>
              </w:rPr>
            </w:pPr>
          </w:p>
        </w:tc>
        <w:tc>
          <w:tcPr>
            <w:tcW w:w="959" w:type="dxa"/>
            <w:vMerge/>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273D3612"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72502AC0" w14:textId="77777777" w:rsidR="001830BA" w:rsidRDefault="00000000">
            <w:pPr>
              <w:widowControl/>
            </w:pPr>
            <w:r>
              <w:rPr>
                <w:rFonts w:ascii="宋体" w:hAnsi="宋体" w:cs="宋体" w:hint="eastAsia"/>
                <w:kern w:val="0"/>
                <w:sz w:val="20"/>
                <w:szCs w:val="20"/>
                <w:lang w:bidi="ar"/>
              </w:rPr>
              <w:t>2.申请人逾期未按收费通知要求缴纳费用、行政机关不再处理其政府信息公开申请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14:paraId="0884FC4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0CE818F"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3D4D4861"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58DE8DC6"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CF1CB48"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31067A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764DA5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7A954BD2"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49C5390B" w14:textId="77777777" w:rsidR="001830BA" w:rsidRDefault="001830BA">
            <w:pPr>
              <w:rPr>
                <w:sz w:val="20"/>
                <w:szCs w:val="20"/>
              </w:rPr>
            </w:pPr>
          </w:p>
        </w:tc>
        <w:tc>
          <w:tcPr>
            <w:tcW w:w="959" w:type="dxa"/>
            <w:vMerge/>
            <w:tcBorders>
              <w:top w:val="inset" w:sz="8" w:space="0" w:color="auto"/>
              <w:left w:val="single" w:sz="0" w:space="0" w:color="auto"/>
              <w:bottom w:val="inset" w:sz="8" w:space="0" w:color="auto"/>
              <w:right w:val="single" w:sz="8" w:space="0" w:color="auto"/>
            </w:tcBorders>
            <w:shd w:val="clear" w:color="auto" w:fill="DDEBF7"/>
            <w:tcMar>
              <w:left w:w="57" w:type="dxa"/>
              <w:right w:w="57" w:type="dxa"/>
            </w:tcMar>
            <w:vAlign w:val="center"/>
          </w:tcPr>
          <w:p w14:paraId="2E2A330A" w14:textId="77777777" w:rsidR="001830BA" w:rsidRDefault="001830BA">
            <w:pPr>
              <w:rPr>
                <w:sz w:val="20"/>
                <w:szCs w:val="20"/>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14:paraId="23F4CA85" w14:textId="77777777" w:rsidR="001830BA" w:rsidRDefault="00000000">
            <w:pPr>
              <w:widowControl/>
              <w:jc w:val="left"/>
            </w:pPr>
            <w:r>
              <w:rPr>
                <w:rFonts w:ascii="宋体" w:hAnsi="宋体" w:cs="宋体" w:hint="eastAsia"/>
                <w:kern w:val="0"/>
                <w:sz w:val="20"/>
                <w:szCs w:val="20"/>
                <w:lang w:bidi="ar"/>
              </w:rPr>
              <w:t>3.其他</w:t>
            </w:r>
          </w:p>
        </w:tc>
        <w:tc>
          <w:tcPr>
            <w:tcW w:w="714" w:type="dxa"/>
            <w:tcBorders>
              <w:top w:val="nil"/>
              <w:left w:val="nil"/>
              <w:bottom w:val="single" w:sz="8" w:space="0" w:color="auto"/>
              <w:right w:val="single" w:sz="8" w:space="0" w:color="auto"/>
            </w:tcBorders>
            <w:tcMar>
              <w:left w:w="57" w:type="dxa"/>
              <w:right w:w="57" w:type="dxa"/>
            </w:tcMar>
            <w:vAlign w:val="center"/>
          </w:tcPr>
          <w:p w14:paraId="010A1987"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B81EEE9"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2B75A8E"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0F19CCFC"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6BD99964"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5DE73DD"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20F935F"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r>
      <w:tr w:rsidR="001830BA" w14:paraId="3B69E63A" w14:textId="77777777">
        <w:trPr>
          <w:jc w:val="center"/>
        </w:trPr>
        <w:tc>
          <w:tcPr>
            <w:tcW w:w="785" w:type="dxa"/>
            <w:vMerge/>
            <w:tcBorders>
              <w:top w:val="single" w:sz="0" w:space="0" w:color="auto"/>
              <w:left w:val="single" w:sz="8" w:space="0" w:color="auto"/>
              <w:bottom w:val="inset" w:sz="8" w:space="0" w:color="auto"/>
              <w:right w:val="single" w:sz="8" w:space="0" w:color="auto"/>
            </w:tcBorders>
            <w:shd w:val="clear" w:color="auto" w:fill="BDD7EE"/>
            <w:tcMar>
              <w:left w:w="57" w:type="dxa"/>
              <w:right w:w="57" w:type="dxa"/>
            </w:tcMar>
            <w:vAlign w:val="center"/>
          </w:tcPr>
          <w:p w14:paraId="4C8AACDA" w14:textId="77777777" w:rsidR="001830BA" w:rsidRDefault="001830BA">
            <w:pPr>
              <w:rPr>
                <w:sz w:val="20"/>
                <w:szCs w:val="20"/>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7F1600E2" w14:textId="77777777" w:rsidR="001830BA" w:rsidRDefault="00000000">
            <w:pPr>
              <w:widowControl/>
              <w:jc w:val="left"/>
            </w:pPr>
            <w:r>
              <w:rPr>
                <w:rFonts w:ascii="宋体" w:hAnsi="宋体" w:cs="宋体" w:hint="eastAsia"/>
                <w:kern w:val="0"/>
                <w:sz w:val="20"/>
                <w:szCs w:val="20"/>
                <w:lang w:bidi="ar"/>
              </w:rPr>
              <w:t>（七）总计</w:t>
            </w:r>
          </w:p>
        </w:tc>
        <w:tc>
          <w:tcPr>
            <w:tcW w:w="714" w:type="dxa"/>
            <w:tcBorders>
              <w:top w:val="nil"/>
              <w:left w:val="nil"/>
              <w:bottom w:val="single" w:sz="8" w:space="0" w:color="auto"/>
              <w:right w:val="single" w:sz="8" w:space="0" w:color="auto"/>
            </w:tcBorders>
            <w:tcMar>
              <w:left w:w="57" w:type="dxa"/>
              <w:right w:w="57" w:type="dxa"/>
            </w:tcMar>
            <w:vAlign w:val="center"/>
          </w:tcPr>
          <w:p w14:paraId="0A2CC834" w14:textId="77777777" w:rsidR="001830BA" w:rsidRDefault="00000000">
            <w:pPr>
              <w:widowControl/>
              <w:jc w:val="center"/>
              <w:textAlignment w:val="center"/>
            </w:pPr>
            <w:r>
              <w:rPr>
                <w:rFonts w:ascii="Calibri" w:eastAsia="等线" w:hAnsi="Calibri" w:cs="Calibri" w:hint="eastAsia"/>
                <w:color w:val="000000"/>
                <w:kern w:val="0"/>
                <w:sz w:val="20"/>
                <w:szCs w:val="20"/>
                <w:lang w:bidi="ar"/>
              </w:rPr>
              <w:t>6</w:t>
            </w:r>
          </w:p>
        </w:tc>
        <w:tc>
          <w:tcPr>
            <w:tcW w:w="714" w:type="dxa"/>
            <w:tcBorders>
              <w:top w:val="nil"/>
              <w:left w:val="nil"/>
              <w:bottom w:val="single" w:sz="8" w:space="0" w:color="auto"/>
              <w:right w:val="single" w:sz="8" w:space="0" w:color="auto"/>
            </w:tcBorders>
            <w:tcMar>
              <w:left w:w="57" w:type="dxa"/>
              <w:right w:w="57" w:type="dxa"/>
            </w:tcMar>
            <w:vAlign w:val="center"/>
          </w:tcPr>
          <w:p w14:paraId="73092E28"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423CA85F"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2C14177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9D4C045"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11E0C59A" w14:textId="77777777" w:rsidR="001830BA" w:rsidRDefault="00000000">
            <w:pPr>
              <w:widowControl/>
              <w:jc w:val="center"/>
              <w:textAlignment w:val="center"/>
            </w:pPr>
            <w:r>
              <w:rPr>
                <w:rFonts w:ascii="Calibri" w:eastAsia="等线" w:hAnsi="Calibri" w:cs="Calibri"/>
                <w:color w:val="000000"/>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14:paraId="770950B3" w14:textId="77777777" w:rsidR="001830BA" w:rsidRDefault="00000000">
            <w:pPr>
              <w:widowControl/>
              <w:jc w:val="center"/>
              <w:textAlignment w:val="center"/>
            </w:pPr>
            <w:r>
              <w:rPr>
                <w:rFonts w:ascii="Calibri" w:eastAsia="等线" w:hAnsi="Calibri" w:cs="Calibri" w:hint="eastAsia"/>
                <w:color w:val="000000"/>
                <w:kern w:val="0"/>
                <w:sz w:val="20"/>
                <w:szCs w:val="20"/>
                <w:lang w:bidi="ar"/>
              </w:rPr>
              <w:t>6</w:t>
            </w:r>
          </w:p>
        </w:tc>
      </w:tr>
      <w:tr w:rsidR="001830BA" w14:paraId="153B294D" w14:textId="77777777">
        <w:trPr>
          <w:jc w:val="center"/>
        </w:trPr>
        <w:tc>
          <w:tcPr>
            <w:tcW w:w="5150" w:type="dxa"/>
            <w:gridSpan w:val="3"/>
            <w:tcBorders>
              <w:top w:val="single" w:sz="0" w:space="0" w:color="auto"/>
              <w:left w:val="single" w:sz="8" w:space="0" w:color="auto"/>
              <w:bottom w:val="single" w:sz="8" w:space="0" w:color="auto"/>
              <w:right w:val="single" w:sz="8" w:space="0" w:color="auto"/>
            </w:tcBorders>
            <w:shd w:val="clear" w:color="auto" w:fill="BDD7EE"/>
            <w:tcMar>
              <w:left w:w="57" w:type="dxa"/>
              <w:right w:w="57" w:type="dxa"/>
            </w:tcMar>
            <w:vAlign w:val="center"/>
          </w:tcPr>
          <w:p w14:paraId="68B21B01" w14:textId="77777777" w:rsidR="001830BA" w:rsidRDefault="00000000">
            <w:pPr>
              <w:widowControl/>
              <w:jc w:val="left"/>
            </w:pPr>
            <w:r>
              <w:rPr>
                <w:rFonts w:ascii="宋体" w:hAnsi="宋体" w:cs="宋体" w:hint="eastAsia"/>
                <w:kern w:val="0"/>
                <w:sz w:val="20"/>
                <w:szCs w:val="20"/>
                <w:lang w:bidi="ar"/>
              </w:rPr>
              <w:t>四、结转下年度继续办理</w:t>
            </w:r>
          </w:p>
        </w:tc>
        <w:tc>
          <w:tcPr>
            <w:tcW w:w="688" w:type="dxa"/>
            <w:tcBorders>
              <w:top w:val="inset" w:sz="6" w:space="0" w:color="auto"/>
              <w:left w:val="single" w:sz="0" w:space="0" w:color="auto"/>
              <w:bottom w:val="inset" w:sz="6" w:space="0" w:color="auto"/>
              <w:right w:val="inset" w:sz="6" w:space="0" w:color="auto"/>
            </w:tcBorders>
            <w:vAlign w:val="center"/>
          </w:tcPr>
          <w:p w14:paraId="13C2F0B3" w14:textId="77777777" w:rsidR="001830BA" w:rsidRDefault="00000000">
            <w:pPr>
              <w:widowControl/>
              <w:jc w:val="center"/>
              <w:textAlignment w:val="center"/>
              <w:rPr>
                <w:rFonts w:ascii="宋体" w:cs="宋体"/>
                <w:sz w:val="24"/>
              </w:rPr>
            </w:pPr>
            <w:r>
              <w:rPr>
                <w:rFonts w:ascii="Calibri" w:eastAsia="等线" w:hAnsi="Calibri" w:cs="Calibri" w:hint="eastAsia"/>
                <w:color w:val="000000"/>
                <w:kern w:val="0"/>
                <w:sz w:val="20"/>
                <w:szCs w:val="20"/>
                <w:lang w:bidi="ar"/>
              </w:rPr>
              <w:t>0</w:t>
            </w:r>
          </w:p>
        </w:tc>
        <w:tc>
          <w:tcPr>
            <w:tcW w:w="688" w:type="dxa"/>
            <w:tcBorders>
              <w:top w:val="inset" w:sz="6" w:space="0" w:color="auto"/>
              <w:left w:val="single" w:sz="0" w:space="0" w:color="auto"/>
              <w:bottom w:val="inset" w:sz="6" w:space="0" w:color="auto"/>
              <w:right w:val="inset" w:sz="6" w:space="0" w:color="auto"/>
            </w:tcBorders>
            <w:vAlign w:val="center"/>
          </w:tcPr>
          <w:p w14:paraId="3898B5C1" w14:textId="77777777" w:rsidR="001830BA" w:rsidRDefault="00000000">
            <w:pPr>
              <w:widowControl/>
              <w:jc w:val="center"/>
              <w:textAlignment w:val="center"/>
              <w:rPr>
                <w:rFonts w:ascii="宋体" w:cs="宋体"/>
                <w:sz w:val="24"/>
              </w:rPr>
            </w:pPr>
            <w:r>
              <w:rPr>
                <w:rFonts w:ascii="Calibri" w:eastAsia="等线" w:hAnsi="Calibri" w:cs="Calibri"/>
                <w:color w:val="000000"/>
                <w:kern w:val="0"/>
                <w:sz w:val="20"/>
                <w:szCs w:val="20"/>
                <w:lang w:bidi="ar"/>
              </w:rPr>
              <w:t>0</w:t>
            </w:r>
          </w:p>
        </w:tc>
        <w:tc>
          <w:tcPr>
            <w:tcW w:w="688" w:type="dxa"/>
            <w:tcBorders>
              <w:top w:val="inset" w:sz="6" w:space="0" w:color="auto"/>
              <w:left w:val="single" w:sz="0" w:space="0" w:color="auto"/>
              <w:bottom w:val="inset" w:sz="6" w:space="0" w:color="auto"/>
              <w:right w:val="inset" w:sz="6" w:space="0" w:color="auto"/>
            </w:tcBorders>
            <w:vAlign w:val="center"/>
          </w:tcPr>
          <w:p w14:paraId="558185D4" w14:textId="77777777" w:rsidR="001830BA" w:rsidRDefault="00000000">
            <w:pPr>
              <w:widowControl/>
              <w:jc w:val="center"/>
              <w:textAlignment w:val="center"/>
              <w:rPr>
                <w:rFonts w:ascii="宋体" w:cs="宋体"/>
                <w:sz w:val="24"/>
              </w:rPr>
            </w:pPr>
            <w:r>
              <w:rPr>
                <w:rFonts w:ascii="Calibri" w:eastAsia="等线" w:hAnsi="Calibri" w:cs="Calibri"/>
                <w:color w:val="000000"/>
                <w:kern w:val="0"/>
                <w:sz w:val="20"/>
                <w:szCs w:val="20"/>
                <w:lang w:bidi="ar"/>
              </w:rPr>
              <w:t>0</w:t>
            </w:r>
          </w:p>
        </w:tc>
        <w:tc>
          <w:tcPr>
            <w:tcW w:w="688" w:type="dxa"/>
            <w:tcBorders>
              <w:top w:val="inset" w:sz="6" w:space="0" w:color="auto"/>
              <w:left w:val="single" w:sz="0" w:space="0" w:color="auto"/>
              <w:bottom w:val="inset" w:sz="6" w:space="0" w:color="auto"/>
              <w:right w:val="inset" w:sz="6" w:space="0" w:color="auto"/>
            </w:tcBorders>
            <w:vAlign w:val="center"/>
          </w:tcPr>
          <w:p w14:paraId="64F7F240" w14:textId="77777777" w:rsidR="001830BA" w:rsidRDefault="00000000">
            <w:pPr>
              <w:widowControl/>
              <w:jc w:val="center"/>
              <w:textAlignment w:val="center"/>
              <w:rPr>
                <w:rFonts w:ascii="宋体" w:cs="宋体"/>
                <w:sz w:val="24"/>
              </w:rPr>
            </w:pPr>
            <w:r>
              <w:rPr>
                <w:rFonts w:ascii="Calibri" w:eastAsia="等线" w:hAnsi="Calibri" w:cs="Calibri"/>
                <w:color w:val="000000"/>
                <w:kern w:val="0"/>
                <w:sz w:val="20"/>
                <w:szCs w:val="20"/>
                <w:lang w:bidi="ar"/>
              </w:rPr>
              <w:t>0</w:t>
            </w:r>
          </w:p>
        </w:tc>
        <w:tc>
          <w:tcPr>
            <w:tcW w:w="688" w:type="dxa"/>
            <w:tcBorders>
              <w:top w:val="inset" w:sz="6" w:space="0" w:color="auto"/>
              <w:left w:val="single" w:sz="0" w:space="0" w:color="auto"/>
              <w:bottom w:val="inset" w:sz="6" w:space="0" w:color="auto"/>
              <w:right w:val="inset" w:sz="6" w:space="0" w:color="auto"/>
            </w:tcBorders>
            <w:vAlign w:val="center"/>
          </w:tcPr>
          <w:p w14:paraId="17157218" w14:textId="77777777" w:rsidR="001830BA" w:rsidRDefault="00000000">
            <w:pPr>
              <w:widowControl/>
              <w:jc w:val="center"/>
              <w:textAlignment w:val="center"/>
              <w:rPr>
                <w:rFonts w:ascii="宋体" w:cs="宋体"/>
                <w:sz w:val="24"/>
              </w:rPr>
            </w:pPr>
            <w:r>
              <w:rPr>
                <w:rFonts w:ascii="Calibri" w:eastAsia="等线" w:hAnsi="Calibri" w:cs="Calibri"/>
                <w:color w:val="000000"/>
                <w:kern w:val="0"/>
                <w:sz w:val="20"/>
                <w:szCs w:val="20"/>
                <w:lang w:bidi="ar"/>
              </w:rPr>
              <w:t>0</w:t>
            </w:r>
          </w:p>
        </w:tc>
        <w:tc>
          <w:tcPr>
            <w:tcW w:w="688" w:type="dxa"/>
            <w:tcBorders>
              <w:top w:val="inset" w:sz="6" w:space="0" w:color="auto"/>
              <w:left w:val="single" w:sz="0" w:space="0" w:color="auto"/>
              <w:bottom w:val="inset" w:sz="6" w:space="0" w:color="auto"/>
              <w:right w:val="inset" w:sz="6" w:space="0" w:color="auto"/>
            </w:tcBorders>
            <w:vAlign w:val="center"/>
          </w:tcPr>
          <w:p w14:paraId="2CC6CB53" w14:textId="77777777" w:rsidR="001830BA" w:rsidRDefault="00000000">
            <w:pPr>
              <w:widowControl/>
              <w:jc w:val="center"/>
              <w:textAlignment w:val="center"/>
              <w:rPr>
                <w:rFonts w:ascii="宋体" w:cs="宋体"/>
                <w:sz w:val="24"/>
              </w:rPr>
            </w:pPr>
            <w:r>
              <w:rPr>
                <w:rFonts w:ascii="Calibri" w:eastAsia="等线" w:hAnsi="Calibri" w:cs="Calibri"/>
                <w:color w:val="000000"/>
                <w:kern w:val="0"/>
                <w:sz w:val="20"/>
                <w:szCs w:val="20"/>
                <w:lang w:bidi="ar"/>
              </w:rPr>
              <w:t>0</w:t>
            </w:r>
          </w:p>
        </w:tc>
        <w:tc>
          <w:tcPr>
            <w:tcW w:w="689" w:type="dxa"/>
            <w:tcBorders>
              <w:top w:val="inset" w:sz="6" w:space="0" w:color="auto"/>
              <w:left w:val="single" w:sz="0" w:space="0" w:color="auto"/>
              <w:bottom w:val="inset" w:sz="6" w:space="0" w:color="auto"/>
              <w:right w:val="inset" w:sz="6" w:space="0" w:color="auto"/>
            </w:tcBorders>
            <w:vAlign w:val="center"/>
          </w:tcPr>
          <w:p w14:paraId="6173095D" w14:textId="77777777" w:rsidR="001830BA" w:rsidRDefault="00000000">
            <w:pPr>
              <w:widowControl/>
              <w:jc w:val="center"/>
              <w:textAlignment w:val="center"/>
              <w:rPr>
                <w:rFonts w:ascii="宋体" w:cs="宋体"/>
                <w:sz w:val="24"/>
              </w:rPr>
            </w:pPr>
            <w:r>
              <w:rPr>
                <w:rFonts w:ascii="Calibri" w:eastAsia="等线" w:hAnsi="Calibri" w:cs="Calibri" w:hint="eastAsia"/>
                <w:color w:val="000000"/>
                <w:kern w:val="0"/>
                <w:sz w:val="20"/>
                <w:szCs w:val="20"/>
                <w:lang w:bidi="ar"/>
              </w:rPr>
              <w:t>0</w:t>
            </w:r>
          </w:p>
        </w:tc>
      </w:tr>
    </w:tbl>
    <w:p w14:paraId="19AC33C2" w14:textId="77777777" w:rsidR="001830BA" w:rsidRDefault="00000000">
      <w:pPr>
        <w:widowControl/>
        <w:spacing w:line="560" w:lineRule="exact"/>
        <w:ind w:firstLineChars="200" w:firstLine="672"/>
        <w:jc w:val="left"/>
      </w:pPr>
      <w:r>
        <w:rPr>
          <w:rFonts w:ascii="黑体" w:eastAsia="黑体" w:hAnsi="宋体" w:cs="宋体" w:hint="eastAsia"/>
          <w:spacing w:val="8"/>
          <w:kern w:val="0"/>
          <w:sz w:val="32"/>
          <w:szCs w:val="32"/>
          <w:lang w:bidi="ar"/>
        </w:rPr>
        <w:t>四、政府信息公开行政复议、行政诉讼情况</w:t>
      </w:r>
    </w:p>
    <w:tbl>
      <w:tblPr>
        <w:tblW w:w="9748"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1830BA" w14:paraId="14191EB0" w14:textId="77777777">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7E4A6992" w14:textId="77777777" w:rsidR="001830BA" w:rsidRDefault="00000000">
            <w:pPr>
              <w:widowControl/>
              <w:jc w:val="center"/>
            </w:pPr>
            <w:r>
              <w:rPr>
                <w:rFonts w:ascii="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07C10CEA" w14:textId="77777777" w:rsidR="001830BA" w:rsidRDefault="00000000">
            <w:pPr>
              <w:widowControl/>
              <w:jc w:val="center"/>
            </w:pPr>
            <w:r>
              <w:rPr>
                <w:rFonts w:ascii="宋体" w:hAnsi="宋体" w:cs="宋体" w:hint="eastAsia"/>
                <w:kern w:val="0"/>
                <w:sz w:val="20"/>
                <w:szCs w:val="20"/>
                <w:lang w:bidi="ar"/>
              </w:rPr>
              <w:t>行政诉讼</w:t>
            </w:r>
          </w:p>
        </w:tc>
      </w:tr>
      <w:tr w:rsidR="001830BA" w14:paraId="28341B0B" w14:textId="77777777">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2BB09D3" w14:textId="77777777" w:rsidR="001830BA" w:rsidRDefault="00000000">
            <w:pPr>
              <w:widowControl/>
              <w:jc w:val="center"/>
            </w:pPr>
            <w:r>
              <w:rPr>
                <w:rFonts w:ascii="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C74ACDB" w14:textId="77777777" w:rsidR="001830BA"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3183928" w14:textId="77777777" w:rsidR="001830BA" w:rsidRDefault="00000000">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3558713" w14:textId="77777777" w:rsidR="001830BA"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32BD20C" w14:textId="77777777" w:rsidR="001830BA" w:rsidRDefault="00000000">
            <w:pPr>
              <w:widowControl/>
              <w:jc w:val="center"/>
            </w:pPr>
            <w:r>
              <w:rPr>
                <w:rFonts w:ascii="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3325F0CD" w14:textId="77777777" w:rsidR="001830BA" w:rsidRDefault="00000000">
            <w:pPr>
              <w:widowControl/>
              <w:jc w:val="center"/>
            </w:pPr>
            <w:r>
              <w:rPr>
                <w:rFonts w:ascii="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5193A52A" w14:textId="77777777" w:rsidR="001830BA" w:rsidRDefault="00000000">
            <w:pPr>
              <w:widowControl/>
              <w:jc w:val="center"/>
            </w:pPr>
            <w:r>
              <w:rPr>
                <w:rFonts w:ascii="宋体" w:hAnsi="宋体" w:cs="宋体" w:hint="eastAsia"/>
                <w:kern w:val="0"/>
                <w:sz w:val="20"/>
                <w:szCs w:val="20"/>
                <w:lang w:bidi="ar"/>
              </w:rPr>
              <w:t>复议后起诉</w:t>
            </w:r>
          </w:p>
        </w:tc>
      </w:tr>
      <w:tr w:rsidR="001830BA" w14:paraId="7C62294B" w14:textId="77777777">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71FE4637" w14:textId="77777777" w:rsidR="001830BA" w:rsidRDefault="001830BA">
            <w:pPr>
              <w:rPr>
                <w:sz w:val="20"/>
                <w:szCs w:val="20"/>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14:paraId="42D8A849" w14:textId="77777777" w:rsidR="001830BA" w:rsidRDefault="001830BA">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BCDF8D" w14:textId="77777777" w:rsidR="001830BA" w:rsidRDefault="001830BA">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D8CE55" w14:textId="77777777" w:rsidR="001830BA" w:rsidRDefault="001830BA">
            <w:pPr>
              <w:rPr>
                <w:sz w:val="20"/>
                <w:szCs w:val="20"/>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706FDD" w14:textId="77777777" w:rsidR="001830BA" w:rsidRDefault="001830BA">
            <w:pPr>
              <w:rPr>
                <w:sz w:val="20"/>
                <w:szCs w:val="20"/>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10805B16" w14:textId="77777777" w:rsidR="001830BA"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273320C1" w14:textId="77777777" w:rsidR="001830BA"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7C43B5" w14:textId="77777777" w:rsidR="001830BA" w:rsidRDefault="00000000">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3E6E6B" w14:textId="77777777" w:rsidR="001830BA"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1EB57F" w14:textId="77777777" w:rsidR="001830BA" w:rsidRDefault="00000000">
            <w:pPr>
              <w:widowControl/>
              <w:jc w:val="cente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258C92" w14:textId="77777777" w:rsidR="001830BA"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8EA929" w14:textId="77777777" w:rsidR="001830BA" w:rsidRDefault="00000000">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FC67DA" w14:textId="77777777" w:rsidR="001830BA" w:rsidRDefault="00000000">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290DDB" w14:textId="77777777" w:rsidR="001830BA" w:rsidRDefault="00000000">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05678C" w14:textId="77777777" w:rsidR="001830BA" w:rsidRDefault="00000000">
            <w:pPr>
              <w:widowControl/>
              <w:jc w:val="center"/>
            </w:pPr>
            <w:r>
              <w:rPr>
                <w:rFonts w:ascii="宋体" w:hAnsi="宋体" w:cs="宋体" w:hint="eastAsia"/>
                <w:color w:val="000000"/>
                <w:kern w:val="0"/>
                <w:sz w:val="20"/>
                <w:szCs w:val="20"/>
                <w:lang w:bidi="ar"/>
              </w:rPr>
              <w:t>总计</w:t>
            </w:r>
          </w:p>
        </w:tc>
      </w:tr>
      <w:tr w:rsidR="001830BA" w14:paraId="75ADDAB3" w14:textId="77777777">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CD70E5E" w14:textId="77777777" w:rsidR="001830BA" w:rsidRDefault="00000000">
            <w:pPr>
              <w:widowControl/>
              <w:jc w:val="center"/>
              <w:rPr>
                <w:rFonts w:eastAsia="黑体"/>
              </w:rPr>
            </w:pPr>
            <w:r>
              <w:rPr>
                <w:rFonts w:ascii="黑体" w:eastAsia="黑体" w:hAnsi="宋体" w:cs="黑体" w:hint="eastAsia"/>
                <w:kern w:val="0"/>
                <w:sz w:val="20"/>
                <w:szCs w:val="20"/>
                <w:lang w:bidi="ar"/>
              </w:rPr>
              <w:t>1</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414F0A2F" w14:textId="77777777" w:rsidR="001830BA" w:rsidRDefault="00000000">
            <w:pPr>
              <w:widowControl/>
              <w:jc w:val="center"/>
              <w:rPr>
                <w:rFonts w:eastAsia="黑体"/>
              </w:rP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10468558" w14:textId="77777777" w:rsidR="001830BA" w:rsidRDefault="00000000">
            <w:pPr>
              <w:widowControl/>
              <w:jc w:val="cente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7C763364" w14:textId="77777777" w:rsidR="001830BA" w:rsidRDefault="00000000">
            <w:pPr>
              <w:widowControl/>
              <w:jc w:val="center"/>
              <w:rPr>
                <w:rFonts w:eastAsia="黑体"/>
              </w:rP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5D9E8CE5" w14:textId="77777777" w:rsidR="001830BA" w:rsidRDefault="00000000">
            <w:pPr>
              <w:widowControl/>
              <w:jc w:val="center"/>
              <w:rPr>
                <w:rFonts w:eastAsia="黑体"/>
              </w:rPr>
            </w:pPr>
            <w:r>
              <w:rPr>
                <w:rFonts w:ascii="黑体" w:eastAsia="黑体" w:hAnsi="宋体" w:cs="黑体" w:hint="eastAsia"/>
                <w:kern w:val="0"/>
                <w:sz w:val="20"/>
                <w:szCs w:val="20"/>
                <w:lang w:bidi="ar"/>
              </w:rPr>
              <w:t>1</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269019EA" w14:textId="77777777" w:rsidR="001830BA" w:rsidRDefault="00000000">
            <w:pPr>
              <w:widowControl/>
              <w:jc w:val="center"/>
              <w:rPr>
                <w:rFonts w:eastAsia="黑体"/>
              </w:rPr>
            </w:pP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14:paraId="013EEEFE" w14:textId="77777777" w:rsidR="001830BA" w:rsidRDefault="00000000">
            <w:pPr>
              <w:widowControl/>
              <w:jc w:val="center"/>
              <w:rPr>
                <w:rFonts w:eastAsia="黑体"/>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663369A" w14:textId="77777777" w:rsidR="001830BA" w:rsidRDefault="00000000">
            <w:pPr>
              <w:widowControl/>
              <w:jc w:val="center"/>
              <w:rPr>
                <w:rFonts w:eastAsia="黑体"/>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073291DC" w14:textId="77777777" w:rsidR="001830BA" w:rsidRDefault="00000000">
            <w:pPr>
              <w:widowControl/>
              <w:jc w:val="center"/>
              <w:rPr>
                <w:rFonts w:eastAsia="黑体"/>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3A1250AE" w14:textId="77777777" w:rsidR="001830BA" w:rsidRDefault="00000000">
            <w:pPr>
              <w:widowControl/>
              <w:jc w:val="center"/>
              <w:rPr>
                <w:rFonts w:eastAsia="黑体"/>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6BAE000B" w14:textId="77777777" w:rsidR="001830BA" w:rsidRDefault="00000000">
            <w:pPr>
              <w:widowControl/>
              <w:jc w:val="center"/>
              <w:rPr>
                <w:rFonts w:eastAsia="黑体"/>
              </w:rPr>
            </w:pPr>
            <w:r>
              <w:rPr>
                <w:rFonts w:ascii="黑体" w:eastAsia="黑体" w:hAnsi="宋体" w:cs="黑体" w:hint="eastAsia"/>
                <w:kern w:val="0"/>
                <w:sz w:val="20"/>
                <w:szCs w:val="20"/>
                <w:lang w:bidi="ar"/>
              </w:rPr>
              <w:t>1</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0D44A83A" w14:textId="77777777" w:rsidR="001830BA" w:rsidRDefault="00000000">
            <w:pPr>
              <w:widowControl/>
              <w:jc w:val="center"/>
              <w:rPr>
                <w:rFonts w:eastAsia="黑体"/>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1DF660DC" w14:textId="77777777" w:rsidR="001830BA" w:rsidRDefault="00000000">
            <w:pPr>
              <w:widowControl/>
              <w:jc w:val="center"/>
              <w:rPr>
                <w:rFonts w:eastAsia="黑体"/>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0FEE9CB6" w14:textId="77777777" w:rsidR="001830BA" w:rsidRDefault="00000000">
            <w:pPr>
              <w:widowControl/>
              <w:jc w:val="center"/>
              <w:rPr>
                <w:rFonts w:eastAsia="黑体"/>
              </w:rPr>
            </w:pP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14:paraId="4FFE9BDA" w14:textId="77777777" w:rsidR="001830BA" w:rsidRDefault="00000000">
            <w:pPr>
              <w:jc w:val="center"/>
              <w:rPr>
                <w:rFonts w:ascii="宋体" w:cs="宋体"/>
                <w:sz w:val="24"/>
              </w:rPr>
            </w:pPr>
            <w:r>
              <w:rPr>
                <w:rFonts w:ascii="宋体" w:cs="宋体" w:hint="eastAsia"/>
                <w:sz w:val="24"/>
              </w:rPr>
              <w:t>1</w:t>
            </w:r>
          </w:p>
        </w:tc>
      </w:tr>
    </w:tbl>
    <w:p w14:paraId="29AC036F" w14:textId="77777777" w:rsidR="001830BA" w:rsidRDefault="00000000">
      <w:pPr>
        <w:widowControl/>
        <w:spacing w:line="560" w:lineRule="exact"/>
        <w:ind w:firstLineChars="200" w:firstLine="672"/>
        <w:jc w:val="left"/>
        <w:rPr>
          <w:rFonts w:ascii="黑体" w:eastAsia="黑体" w:hAnsi="宋体" w:cs="宋体" w:hint="eastAsia"/>
          <w:spacing w:val="8"/>
          <w:kern w:val="0"/>
          <w:sz w:val="32"/>
          <w:szCs w:val="32"/>
          <w:lang w:bidi="ar"/>
        </w:rPr>
      </w:pPr>
      <w:r>
        <w:rPr>
          <w:rFonts w:ascii="黑体" w:eastAsia="黑体" w:hAnsi="宋体" w:cs="宋体" w:hint="eastAsia"/>
          <w:spacing w:val="8"/>
          <w:kern w:val="0"/>
          <w:sz w:val="32"/>
          <w:szCs w:val="32"/>
          <w:lang w:bidi="ar"/>
        </w:rPr>
        <w:t>五、存在的主要问题及改进情况</w:t>
      </w:r>
    </w:p>
    <w:p w14:paraId="470C7D49" w14:textId="77777777" w:rsidR="001830BA" w:rsidRDefault="00000000">
      <w:pPr>
        <w:spacing w:line="560" w:lineRule="exact"/>
        <w:ind w:firstLineChars="200" w:firstLine="672"/>
      </w:pPr>
      <w:r>
        <w:rPr>
          <w:rFonts w:ascii="仿宋_GB2312" w:eastAsia="仿宋_GB2312" w:hAnsi="宋体" w:cs="宋体" w:hint="eastAsia"/>
          <w:spacing w:val="8"/>
          <w:kern w:val="0"/>
          <w:sz w:val="32"/>
          <w:szCs w:val="32"/>
          <w:lang w:bidi="ar"/>
        </w:rPr>
        <w:t>2023年，丰台区信访办政府信息公开工作质效良好，</w:t>
      </w:r>
      <w:r>
        <w:rPr>
          <w:rFonts w:ascii="仿宋_GB2312" w:eastAsia="仿宋_GB2312" w:hAnsi="宋体" w:cs="宋体" w:hint="eastAsia"/>
          <w:spacing w:val="8"/>
          <w:kern w:val="0"/>
          <w:sz w:val="32"/>
          <w:szCs w:val="32"/>
          <w:lang w:bidi="ar"/>
        </w:rPr>
        <w:lastRenderedPageBreak/>
        <w:t>但仍存主动公开力度仍需继续加强、公开信息还需更加及时的问题。下一步，丰台区信访办将立足群众视角，继续充分利用好政务网站，全面、完整、规范公开政府信息，提升信息公开数量和效率，并主动接受群众监督。</w:t>
      </w:r>
    </w:p>
    <w:p w14:paraId="452F29B1" w14:textId="77777777" w:rsidR="001830BA" w:rsidRDefault="00000000">
      <w:pPr>
        <w:widowControl/>
        <w:spacing w:line="560" w:lineRule="exact"/>
        <w:ind w:firstLineChars="200" w:firstLine="672"/>
        <w:jc w:val="left"/>
        <w:rPr>
          <w:rFonts w:ascii="黑体" w:eastAsia="黑体" w:hAnsi="宋体" w:cs="宋体" w:hint="eastAsia"/>
          <w:spacing w:val="8"/>
          <w:kern w:val="0"/>
          <w:sz w:val="32"/>
          <w:szCs w:val="32"/>
          <w:lang w:bidi="ar"/>
        </w:rPr>
      </w:pPr>
      <w:r>
        <w:rPr>
          <w:rFonts w:ascii="黑体" w:eastAsia="黑体" w:hAnsi="宋体" w:cs="宋体" w:hint="eastAsia"/>
          <w:spacing w:val="8"/>
          <w:kern w:val="0"/>
          <w:sz w:val="32"/>
          <w:szCs w:val="32"/>
          <w:lang w:bidi="ar"/>
        </w:rPr>
        <w:t>六、其他需要报告的事项</w:t>
      </w:r>
    </w:p>
    <w:p w14:paraId="3D5F52C7" w14:textId="77777777" w:rsidR="001830BA" w:rsidRDefault="00000000">
      <w:pPr>
        <w:spacing w:line="560" w:lineRule="exact"/>
        <w:ind w:firstLineChars="200" w:firstLine="672"/>
        <w:rPr>
          <w:rFonts w:ascii="仿宋_GB2312" w:eastAsia="仿宋_GB2312" w:hAnsi="宋体" w:cs="宋体" w:hint="eastAsia"/>
          <w:spacing w:val="8"/>
          <w:kern w:val="0"/>
          <w:sz w:val="32"/>
          <w:szCs w:val="32"/>
          <w:lang w:bidi="ar"/>
        </w:rPr>
      </w:pPr>
      <w:r>
        <w:rPr>
          <w:rFonts w:ascii="仿宋_GB2312" w:eastAsia="仿宋_GB2312" w:hAnsi="宋体" w:cs="宋体" w:hint="eastAsia"/>
          <w:spacing w:val="8"/>
          <w:kern w:val="0"/>
          <w:sz w:val="32"/>
          <w:szCs w:val="32"/>
          <w:lang w:bidi="ar"/>
        </w:rPr>
        <w:t>2023年，丰台区信访办发出收费通知的件数和总金额，以及实际收取的总金额均为0。丰台区政务门户网站：http://www.bjft.gov.cn/，如需了解更多政务服务信息，请登录查询。</w:t>
      </w:r>
    </w:p>
    <w:sectPr w:rsidR="001830B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DB604" w14:textId="77777777" w:rsidR="00A87C2E" w:rsidRDefault="00A87C2E">
      <w:r>
        <w:separator/>
      </w:r>
    </w:p>
  </w:endnote>
  <w:endnote w:type="continuationSeparator" w:id="0">
    <w:p w14:paraId="7991AA84" w14:textId="77777777" w:rsidR="00A87C2E" w:rsidRDefault="00A8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F5CA0" w14:textId="77777777" w:rsidR="001830BA" w:rsidRDefault="00000000">
    <w:pPr>
      <w:pStyle w:val="a4"/>
    </w:pPr>
    <w:r>
      <w:rPr>
        <w:noProof/>
      </w:rPr>
      <mc:AlternateContent>
        <mc:Choice Requires="wps">
          <w:drawing>
            <wp:anchor distT="0" distB="0" distL="114300" distR="114300" simplePos="0" relativeHeight="251659264" behindDoc="0" locked="0" layoutInCell="1" allowOverlap="1" wp14:anchorId="32049521" wp14:editId="74D9D7E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D56C4" w14:textId="77777777" w:rsidR="001830BA"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04952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43D56C4" w14:textId="77777777" w:rsidR="001830BA"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D2F3E" w14:textId="77777777" w:rsidR="00A87C2E" w:rsidRDefault="00A87C2E">
      <w:r>
        <w:separator/>
      </w:r>
    </w:p>
  </w:footnote>
  <w:footnote w:type="continuationSeparator" w:id="0">
    <w:p w14:paraId="092E6994" w14:textId="77777777" w:rsidR="00A87C2E" w:rsidRDefault="00A87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RkOGZhNjkxMWEwN2MwNDViZDc0OTFhZjEyOGVkOTcifQ=="/>
  </w:docVars>
  <w:rsids>
    <w:rsidRoot w:val="0B5B6E2A"/>
    <w:rsid w:val="001830BA"/>
    <w:rsid w:val="0089200F"/>
    <w:rsid w:val="00A87C2E"/>
    <w:rsid w:val="00F31BE9"/>
    <w:rsid w:val="02F57A4B"/>
    <w:rsid w:val="0B5B6E2A"/>
    <w:rsid w:val="0DF30354"/>
    <w:rsid w:val="171602A9"/>
    <w:rsid w:val="1C941AC2"/>
    <w:rsid w:val="244B7DD1"/>
    <w:rsid w:val="4A402DA1"/>
    <w:rsid w:val="632B508F"/>
    <w:rsid w:val="643D768C"/>
    <w:rsid w:val="707B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94A93"/>
  <w15:docId w15:val="{867C6338-F1F9-49A0-8E1F-EE167920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3"/>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Plain Text"/>
    <w:basedOn w:val="a"/>
    <w:next w:val="a"/>
    <w:qFormat/>
    <w:rPr>
      <w:rFonts w:ascii="宋体" w:hAnsi="Courier New"/>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Ren$hiro</dc:creator>
  <cp:lastModifiedBy>子强 周</cp:lastModifiedBy>
  <cp:revision>2</cp:revision>
  <dcterms:created xsi:type="dcterms:W3CDTF">2024-01-02T10:18:00Z</dcterms:created>
  <dcterms:modified xsi:type="dcterms:W3CDTF">2024-10-31T08:48:00Z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B5826AA5D9BE44B392BED879D8BDB8A6_13</vt:lpwstr>
  </property>
</Properties>
</file>