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今年以来，我局严格落实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相关规定，坚持以人民为中心，结合工作实际，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认真落实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政务信息公开工作。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组织领导坚强有力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坚持围绕服务大局，服务重点工作，不断加强和改进政务公开工作。完善“部门供稿-主管领导审批”的政务公开机制，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建立由履职部门报送公开内容、部门负责人全面审核、单位保密员进行保密审查、主管领导把关的审批流程，定期通报政务公开执行情况。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严格按照单位主要领导为政府信息公开第一责任人的工作要求，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把政务公开贯穿政务运行全过程，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局领导做出有关政务公开指示批示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主动公开高效规范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坚持以“公开为常态，不公开为例外”原则，做到应公开尽公开。2024年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，区医保局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通过区政府门户网站发布主动公开信息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741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条，利用政务新媒体微信公众号“丰台医保”发布信息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401篇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依申请公开合规惠民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区医保局高度重视依申请公开工作对于保障群众知情权、监督权、参与权的重要意义，依法依规做好政府信息依申请公开工作，梳理优化信息公开工作流程，确保申请渠道畅通。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2024年，区医保局共受理政府信息依申请公开1件次，已按照《政府信息公开条例》的规定，及时答复申请人，并按照丰台区相关工作要求进行文件归档和报备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无政府信息公开复议、诉讼败诉案件。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平台建设创新升级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以区政府门户网站为丰台区医疗保障主要公开平台，根据区政务公开工作要求和年度公开工作要点，围绕医疗保障中心工作，履行法定公开职责。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优化完善丰台医保微信公众号功能菜单，建立了经办须知、自助办理和常用查询3个一级菜单，下设1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项子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菜单。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上线AI智能咨询服务系统，建立医保智能咨询“知识库”，实现7*24小时线上咨询。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教育培训精准及时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积极参加市医保局、区政务服务局组织的政府信息公开业务培训，增强公开意识，强化法治思维，有效提升医保队伍政府信息公开意识和能力水平。</w:t>
      </w:r>
    </w:p>
    <w:p>
      <w:pPr>
        <w:numPr>
          <w:ilvl w:val="0"/>
          <w:numId w:val="2"/>
        </w:numPr>
        <w:spacing w:line="560" w:lineRule="exact"/>
        <w:ind w:left="-1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4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通过自查和检查结果反馈，我局在政府信息公开工作中还存在一些问题，需要不断改进，主要为：一是公开内容质量上还需要进一步提升，政务公开信息写作水平有待加强；二是政务公开清单需根据职责调整及时更新，信息员队伍处理依申请公开业务能力需要提升；三是要加强不同业务工作新举措、新成绩的主动公开，便于群众知晓我区医保政策新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本单位发出收费通知的件数和总金额以及实际收取的总金额均为0。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08485"/>
    <w:multiLevelType w:val="singleLevel"/>
    <w:tmpl w:val="B5C08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4F8235D"/>
    <w:rsid w:val="0BE629BC"/>
    <w:rsid w:val="0E432850"/>
    <w:rsid w:val="1F6602C2"/>
    <w:rsid w:val="3DDBCEC6"/>
    <w:rsid w:val="3FF5C8CD"/>
    <w:rsid w:val="4DEF3D40"/>
    <w:rsid w:val="5D1E101C"/>
    <w:rsid w:val="5F514710"/>
    <w:rsid w:val="61FC300A"/>
    <w:rsid w:val="697FD76F"/>
    <w:rsid w:val="6E75DA34"/>
    <w:rsid w:val="6FD72F08"/>
    <w:rsid w:val="78FC3795"/>
    <w:rsid w:val="79BEBD2F"/>
    <w:rsid w:val="7AE587E2"/>
    <w:rsid w:val="7CEE67B9"/>
    <w:rsid w:val="7DD788D0"/>
    <w:rsid w:val="7DEE894E"/>
    <w:rsid w:val="7E3FE59C"/>
    <w:rsid w:val="7FB79671"/>
    <w:rsid w:val="7FBF0995"/>
    <w:rsid w:val="7FCF5BF3"/>
    <w:rsid w:val="7FF44C05"/>
    <w:rsid w:val="7FF70B33"/>
    <w:rsid w:val="7FFDB211"/>
    <w:rsid w:val="8BAD793B"/>
    <w:rsid w:val="8FDF3667"/>
    <w:rsid w:val="9FEF1FDC"/>
    <w:rsid w:val="ADFC2564"/>
    <w:rsid w:val="B53B3F80"/>
    <w:rsid w:val="B9BD841B"/>
    <w:rsid w:val="BD33B9BB"/>
    <w:rsid w:val="BFDDAEBC"/>
    <w:rsid w:val="CBFFD6DE"/>
    <w:rsid w:val="CFBF7A11"/>
    <w:rsid w:val="D71F79AD"/>
    <w:rsid w:val="D9FB397D"/>
    <w:rsid w:val="DDCF3691"/>
    <w:rsid w:val="DECA3463"/>
    <w:rsid w:val="DEF35F93"/>
    <w:rsid w:val="DF8FD246"/>
    <w:rsid w:val="DFBAACB0"/>
    <w:rsid w:val="EAF3A2D3"/>
    <w:rsid w:val="EB6572F6"/>
    <w:rsid w:val="EBCE39D4"/>
    <w:rsid w:val="EE3FDDE4"/>
    <w:rsid w:val="EFE22418"/>
    <w:rsid w:val="F1BE248B"/>
    <w:rsid w:val="F31E110B"/>
    <w:rsid w:val="F6FB7300"/>
    <w:rsid w:val="F7EF8B32"/>
    <w:rsid w:val="FA7F3176"/>
    <w:rsid w:val="FAFD7350"/>
    <w:rsid w:val="FC850917"/>
    <w:rsid w:val="FFD68E1A"/>
    <w:rsid w:val="FF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2004</Words>
  <Characters>2034</Characters>
  <Lines>0</Lines>
  <Paragraphs>0</Paragraphs>
  <TotalTime>1</TotalTime>
  <ScaleCrop>false</ScaleCrop>
  <LinksUpToDate>false</LinksUpToDate>
  <CharactersWithSpaces>2039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2025-01-09T17:38:00Z</dcterms:created>
  <dc:creator>lc</dc:creator>
  <cp:lastModifiedBy>UOS</cp:lastModifiedBy>
  <cp:lastPrinted>2025-01-16T14:56:00Z</cp:lastPrinted>
  <dcterms:modified xsi:type="dcterms:W3CDTF">2025-01-21T15:25:14Z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6875E895816C4DC79A3DCE4CEC33A7CE</vt:lpwstr>
  </property>
</Properties>
</file>