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755" w:type="dxa"/>
        <w:tblLook w:val="04A0"/>
      </w:tblPr>
      <w:tblGrid>
        <w:gridCol w:w="7470"/>
        <w:gridCol w:w="427"/>
        <w:gridCol w:w="864"/>
      </w:tblGrid>
      <w:tr w:rsidR="00884425" w:rsidRPr="00884425" w:rsidTr="00884425">
        <w:trPr>
          <w:trHeight w:val="799"/>
        </w:trPr>
        <w:tc>
          <w:tcPr>
            <w:tcW w:w="8755" w:type="dxa"/>
            <w:gridSpan w:val="3"/>
            <w:tcBorders>
              <w:top w:val="nil"/>
              <w:left w:val="nil"/>
              <w:bottom w:val="nil"/>
              <w:right w:val="nil"/>
            </w:tcBorders>
            <w:hideMark/>
          </w:tcPr>
          <w:p w:rsidR="00884425" w:rsidRPr="00884425" w:rsidRDefault="00884425" w:rsidP="00884425">
            <w:pPr>
              <w:jc w:val="center"/>
              <w:rPr>
                <w:b/>
                <w:bCs/>
                <w:sz w:val="36"/>
                <w:szCs w:val="36"/>
              </w:rPr>
            </w:pPr>
            <w:r w:rsidRPr="00884425">
              <w:rPr>
                <w:b/>
                <w:bCs/>
                <w:sz w:val="36"/>
                <w:szCs w:val="36"/>
              </w:rPr>
              <w:t>政府信息公开情况统计表</w:t>
            </w:r>
          </w:p>
          <w:p w:rsidR="00884425" w:rsidRPr="00884425" w:rsidRDefault="00884425" w:rsidP="00884425">
            <w:pPr>
              <w:jc w:val="center"/>
              <w:rPr>
                <w:b/>
                <w:bCs/>
              </w:rPr>
            </w:pPr>
            <w:r w:rsidRPr="00884425">
              <w:rPr>
                <w:b/>
                <w:bCs/>
                <w:sz w:val="36"/>
                <w:szCs w:val="36"/>
              </w:rPr>
              <w:t>（</w:t>
            </w:r>
            <w:r w:rsidRPr="00884425">
              <w:rPr>
                <w:b/>
                <w:bCs/>
                <w:sz w:val="36"/>
                <w:szCs w:val="36"/>
              </w:rPr>
              <w:t>2018</w:t>
            </w:r>
            <w:r w:rsidRPr="00884425">
              <w:rPr>
                <w:b/>
                <w:bCs/>
                <w:sz w:val="36"/>
                <w:szCs w:val="36"/>
              </w:rPr>
              <w:t>年度）</w:t>
            </w:r>
          </w:p>
        </w:tc>
      </w:tr>
      <w:tr w:rsidR="00884425" w:rsidRPr="00884425" w:rsidTr="00884425">
        <w:trPr>
          <w:trHeight w:val="255"/>
        </w:trPr>
        <w:tc>
          <w:tcPr>
            <w:tcW w:w="7470" w:type="dxa"/>
            <w:tcBorders>
              <w:top w:val="single" w:sz="4" w:space="0" w:color="auto"/>
            </w:tcBorders>
            <w:noWrap/>
            <w:hideMark/>
          </w:tcPr>
          <w:p w:rsidR="00884425" w:rsidRPr="00884425" w:rsidRDefault="00884425">
            <w:pPr>
              <w:rPr>
                <w:rFonts w:asciiTheme="minorEastAsia" w:hAnsiTheme="minorEastAsia"/>
                <w:sz w:val="24"/>
                <w:szCs w:val="24"/>
              </w:rPr>
            </w:pPr>
            <w:r w:rsidRPr="00884425">
              <w:rPr>
                <w:rFonts w:asciiTheme="minorEastAsia" w:hAnsiTheme="minorEastAsia" w:hint="eastAsia"/>
                <w:sz w:val="24"/>
                <w:szCs w:val="24"/>
              </w:rPr>
              <w:t>填报单位（盖章）：</w:t>
            </w:r>
            <w:proofErr w:type="gramStart"/>
            <w:r w:rsidRPr="00884425">
              <w:rPr>
                <w:rFonts w:asciiTheme="minorEastAsia" w:hAnsiTheme="minorEastAsia" w:hint="eastAsia"/>
                <w:sz w:val="24"/>
                <w:szCs w:val="24"/>
              </w:rPr>
              <w:t>丰台园</w:t>
            </w:r>
            <w:proofErr w:type="gramEnd"/>
            <w:r w:rsidRPr="00884425">
              <w:rPr>
                <w:rFonts w:asciiTheme="minorEastAsia" w:hAnsiTheme="minorEastAsia" w:hint="eastAsia"/>
                <w:sz w:val="24"/>
                <w:szCs w:val="24"/>
              </w:rPr>
              <w:t>管委会</w:t>
            </w:r>
          </w:p>
        </w:tc>
        <w:tc>
          <w:tcPr>
            <w:tcW w:w="421" w:type="dxa"/>
            <w:tcBorders>
              <w:top w:val="single" w:sz="4" w:space="0" w:color="auto"/>
            </w:tcBorders>
            <w:noWrap/>
            <w:hideMark/>
          </w:tcPr>
          <w:p w:rsidR="00884425" w:rsidRPr="00884425" w:rsidRDefault="00884425" w:rsidP="00884425">
            <w:pPr>
              <w:rPr>
                <w:rFonts w:asciiTheme="minorEastAsia" w:hAnsiTheme="minorEastAsia"/>
                <w:sz w:val="24"/>
                <w:szCs w:val="24"/>
              </w:rPr>
            </w:pPr>
            <w:r w:rsidRPr="00884425">
              <w:rPr>
                <w:rFonts w:asciiTheme="minorEastAsia" w:hAnsiTheme="minorEastAsia" w:hint="eastAsia"/>
                <w:sz w:val="24"/>
                <w:szCs w:val="24"/>
              </w:rPr>
              <w:t xml:space="preserve">　</w:t>
            </w:r>
          </w:p>
        </w:tc>
        <w:tc>
          <w:tcPr>
            <w:tcW w:w="864" w:type="dxa"/>
            <w:tcBorders>
              <w:top w:val="single" w:sz="4" w:space="0" w:color="auto"/>
            </w:tcBorders>
            <w:noWrap/>
            <w:hideMark/>
          </w:tcPr>
          <w:p w:rsidR="00884425" w:rsidRPr="00884425" w:rsidRDefault="00884425" w:rsidP="00884425">
            <w:pPr>
              <w:rPr>
                <w:rFonts w:asciiTheme="minorEastAsia" w:hAnsiTheme="minorEastAsia"/>
                <w:sz w:val="24"/>
                <w:szCs w:val="24"/>
              </w:rPr>
            </w:pPr>
            <w:r w:rsidRPr="00884425">
              <w:rPr>
                <w:rFonts w:asciiTheme="minorEastAsia" w:hAnsiTheme="minorEastAsia" w:hint="eastAsia"/>
                <w:sz w:val="24"/>
                <w:szCs w:val="24"/>
              </w:rPr>
              <w:t xml:space="preserve">　</w:t>
            </w:r>
          </w:p>
        </w:tc>
      </w:tr>
      <w:tr w:rsidR="00884425" w:rsidRPr="00250DF9" w:rsidTr="00884425">
        <w:trPr>
          <w:trHeight w:val="435"/>
        </w:trPr>
        <w:tc>
          <w:tcPr>
            <w:tcW w:w="7470" w:type="dxa"/>
            <w:noWrap/>
            <w:hideMark/>
          </w:tcPr>
          <w:p w:rsidR="00884425" w:rsidRPr="00250DF9" w:rsidRDefault="00884425">
            <w:pPr>
              <w:rPr>
                <w:rFonts w:ascii="仿宋_GB2312" w:eastAsia="仿宋_GB2312" w:hAnsiTheme="minorEastAsia"/>
                <w:szCs w:val="21"/>
              </w:rPr>
            </w:pPr>
            <w:r w:rsidRPr="00250DF9">
              <w:rPr>
                <w:rFonts w:ascii="仿宋_GB2312" w:eastAsia="仿宋_GB2312" w:hAnsiTheme="minorEastAsia" w:hint="eastAsia"/>
                <w:szCs w:val="21"/>
              </w:rPr>
              <w:t>统 计 指 标</w:t>
            </w:r>
          </w:p>
        </w:tc>
        <w:tc>
          <w:tcPr>
            <w:tcW w:w="421" w:type="dxa"/>
            <w:hideMark/>
          </w:tcPr>
          <w:p w:rsidR="00884425" w:rsidRPr="00250DF9" w:rsidRDefault="00884425" w:rsidP="00884425">
            <w:pPr>
              <w:rPr>
                <w:rFonts w:ascii="仿宋_GB2312" w:eastAsia="仿宋_GB2312" w:hAnsiTheme="minorEastAsia"/>
                <w:b/>
                <w:bCs/>
                <w:szCs w:val="21"/>
              </w:rPr>
            </w:pPr>
            <w:r w:rsidRPr="00250DF9">
              <w:rPr>
                <w:rFonts w:ascii="仿宋_GB2312" w:eastAsia="仿宋_GB2312" w:hAnsiTheme="minorEastAsia" w:hint="eastAsia"/>
                <w:b/>
                <w:bCs/>
                <w:szCs w:val="21"/>
              </w:rPr>
              <w:t>单位</w:t>
            </w:r>
          </w:p>
        </w:tc>
        <w:tc>
          <w:tcPr>
            <w:tcW w:w="864" w:type="dxa"/>
            <w:noWrap/>
            <w:hideMark/>
          </w:tcPr>
          <w:p w:rsidR="00884425" w:rsidRPr="00250DF9" w:rsidRDefault="00884425">
            <w:pPr>
              <w:rPr>
                <w:rFonts w:ascii="仿宋_GB2312" w:eastAsia="仿宋_GB2312" w:hAnsiTheme="minorEastAsia"/>
                <w:szCs w:val="21"/>
              </w:rPr>
            </w:pPr>
            <w:r w:rsidRPr="00250DF9">
              <w:rPr>
                <w:rFonts w:ascii="仿宋_GB2312" w:eastAsia="仿宋_GB2312" w:hAnsiTheme="minorEastAsia" w:hint="eastAsia"/>
                <w:szCs w:val="21"/>
              </w:rPr>
              <w:t>统计数</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一、主动公开情况</w:t>
            </w:r>
          </w:p>
        </w:tc>
        <w:tc>
          <w:tcPr>
            <w:tcW w:w="421"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2148</w:t>
            </w:r>
          </w:p>
        </w:tc>
      </w:tr>
      <w:tr w:rsidR="00884425" w:rsidRPr="00250DF9" w:rsidTr="00884425">
        <w:trPr>
          <w:trHeight w:val="360"/>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（一）主动公开政府信息数（不同渠道和方式公开相同信息计1条）</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27</w:t>
            </w:r>
          </w:p>
        </w:tc>
      </w:tr>
      <w:tr w:rsidR="00884425" w:rsidRPr="00250DF9" w:rsidTr="00884425">
        <w:trPr>
          <w:trHeight w:val="360"/>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其中：主动公开规范性文件数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10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制发规范性文件总数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52</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（二）重点领域公开政府信息数（不同渠道和方式公开相同信息计1条）</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2</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其中：主动公开财政预算决算、“三公经费”和行政经费信息数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2</w:t>
            </w:r>
          </w:p>
        </w:tc>
      </w:tr>
      <w:tr w:rsidR="00884425" w:rsidRPr="00250DF9" w:rsidTr="00884425">
        <w:trPr>
          <w:trHeight w:val="435"/>
        </w:trPr>
        <w:tc>
          <w:tcPr>
            <w:tcW w:w="7470" w:type="dxa"/>
            <w:noWrap/>
            <w:hideMark/>
          </w:tcPr>
          <w:p w:rsidR="00884425" w:rsidRPr="00250DF9" w:rsidRDefault="00884425" w:rsidP="00250DF9">
            <w:pPr>
              <w:ind w:firstLineChars="200" w:firstLine="420"/>
              <w:jc w:val="left"/>
              <w:rPr>
                <w:rFonts w:ascii="仿宋_GB2312" w:eastAsia="仿宋_GB2312" w:hAnsiTheme="minorEastAsia"/>
                <w:szCs w:val="21"/>
              </w:rPr>
            </w:pPr>
            <w:r w:rsidRPr="00250DF9">
              <w:rPr>
                <w:rFonts w:ascii="仿宋_GB2312" w:eastAsia="仿宋_GB2312" w:hAnsiTheme="minorEastAsia" w:hint="eastAsia"/>
                <w:szCs w:val="21"/>
              </w:rPr>
              <w:t>主动公开保障性安居工程建设计划、项目开工和竣工情况，保障性住房的分配和退出等信息数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主动公开食品安全标准，食品生产经营许可、专项检查整治等信息数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主动公开环境核查审批、环境状况公报和重特大突发环境事件等信息数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主动公开招投标违法违规行为及处理情况、国有资金占控股或者主导地位依法应当招标的项目等信息数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主动公开生产安全事故的政府举措、处置进展、风险预警、防范措施等信息数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主动公开农用地转为建设用地批准、征收集体土地批准、征地公告征地补偿安置公示、集体土地征收结案等信息数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360"/>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主动公开政府指导价、政府定价和收费标准调整的项目、价格、依据、执行时间和范围等信息数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360"/>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主动公开本市企业信用信息系统中的警示信息和良好信息等信息数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主动公开政府部门预算执行审计结果等信息数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主动公开行政机关对与人民群众利益密切相关的公共企事业单位进行监督管理的信息数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主动公开市人民政府决定主动公开的其他信息数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（三）通过不同渠道和方式公开政府信息的情况</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w:t>
            </w:r>
          </w:p>
        </w:tc>
        <w:tc>
          <w:tcPr>
            <w:tcW w:w="864" w:type="dxa"/>
            <w:noWrap/>
            <w:hideMark/>
          </w:tcPr>
          <w:p w:rsidR="00884425" w:rsidRPr="00250DF9" w:rsidRDefault="00884425" w:rsidP="00250DF9">
            <w:pPr>
              <w:jc w:val="center"/>
              <w:rPr>
                <w:rFonts w:ascii="仿宋_GB2312" w:eastAsia="仿宋_GB2312" w:hAnsiTheme="minorEastAsia"/>
                <w:szCs w:val="21"/>
              </w:rPr>
            </w:pPr>
          </w:p>
        </w:tc>
      </w:tr>
      <w:tr w:rsidR="00884425" w:rsidRPr="00250DF9" w:rsidTr="00884425">
        <w:trPr>
          <w:trHeight w:val="435"/>
        </w:trPr>
        <w:tc>
          <w:tcPr>
            <w:tcW w:w="7470" w:type="dxa"/>
            <w:noWrap/>
            <w:hideMark/>
          </w:tcPr>
          <w:p w:rsidR="00884425" w:rsidRPr="00250DF9" w:rsidRDefault="00884425" w:rsidP="00250DF9">
            <w:pPr>
              <w:ind w:firstLineChars="200" w:firstLine="420"/>
              <w:jc w:val="left"/>
              <w:rPr>
                <w:rFonts w:ascii="仿宋_GB2312" w:eastAsia="仿宋_GB2312" w:hAnsiTheme="minorEastAsia"/>
                <w:szCs w:val="21"/>
              </w:rPr>
            </w:pPr>
            <w:r w:rsidRPr="00250DF9">
              <w:rPr>
                <w:rFonts w:ascii="仿宋_GB2312" w:eastAsia="仿宋_GB2312" w:hAnsiTheme="minorEastAsia" w:hint="eastAsia"/>
                <w:szCs w:val="21"/>
              </w:rPr>
              <w:t>1.政府公报公开政府信息数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2.政府网站公开政府信息数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119</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3.政务</w:t>
            </w:r>
            <w:proofErr w:type="gramStart"/>
            <w:r w:rsidRPr="00250DF9">
              <w:rPr>
                <w:rFonts w:ascii="仿宋_GB2312" w:eastAsia="仿宋_GB2312" w:hAnsiTheme="minorEastAsia" w:hint="eastAsia"/>
                <w:szCs w:val="21"/>
              </w:rPr>
              <w:t>微博公开</w:t>
            </w:r>
            <w:proofErr w:type="gramEnd"/>
            <w:r w:rsidRPr="00250DF9">
              <w:rPr>
                <w:rFonts w:ascii="仿宋_GB2312" w:eastAsia="仿宋_GB2312" w:hAnsiTheme="minorEastAsia" w:hint="eastAsia"/>
                <w:szCs w:val="21"/>
              </w:rPr>
              <w:t>政府信息数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4.</w:t>
            </w:r>
            <w:proofErr w:type="gramStart"/>
            <w:r w:rsidRPr="00250DF9">
              <w:rPr>
                <w:rFonts w:ascii="仿宋_GB2312" w:eastAsia="仿宋_GB2312" w:hAnsiTheme="minorEastAsia" w:hint="eastAsia"/>
                <w:szCs w:val="21"/>
              </w:rPr>
              <w:t>政务微信公开</w:t>
            </w:r>
            <w:proofErr w:type="gramEnd"/>
            <w:r w:rsidRPr="00250DF9">
              <w:rPr>
                <w:rFonts w:ascii="仿宋_GB2312" w:eastAsia="仿宋_GB2312" w:hAnsiTheme="minorEastAsia" w:hint="eastAsia"/>
                <w:szCs w:val="21"/>
              </w:rPr>
              <w:t>政府信息数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2000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5.其他方式公开政府信息数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二、回应解读情况</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w:t>
            </w:r>
          </w:p>
        </w:tc>
        <w:tc>
          <w:tcPr>
            <w:tcW w:w="864" w:type="dxa"/>
            <w:noWrap/>
            <w:hideMark/>
          </w:tcPr>
          <w:p w:rsidR="00884425" w:rsidRPr="00250DF9" w:rsidRDefault="00884425" w:rsidP="00250DF9">
            <w:pPr>
              <w:jc w:val="center"/>
              <w:rPr>
                <w:rFonts w:ascii="仿宋_GB2312" w:eastAsia="仿宋_GB2312" w:hAnsiTheme="minorEastAsia"/>
                <w:szCs w:val="21"/>
              </w:rPr>
            </w:pP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lastRenderedPageBreak/>
              <w:t xml:space="preserve">  （一）回应公众关注热点或重大舆情数（不同方式回应同一热点或舆情计1次）</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7</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（二）通过不同渠道和方式回应解读的情况</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w:t>
            </w:r>
          </w:p>
        </w:tc>
        <w:tc>
          <w:tcPr>
            <w:tcW w:w="864" w:type="dxa"/>
            <w:noWrap/>
            <w:hideMark/>
          </w:tcPr>
          <w:p w:rsidR="00884425" w:rsidRPr="00250DF9" w:rsidRDefault="00884425" w:rsidP="00250DF9">
            <w:pPr>
              <w:jc w:val="center"/>
              <w:rPr>
                <w:rFonts w:ascii="仿宋_GB2312" w:eastAsia="仿宋_GB2312" w:hAnsiTheme="minorEastAsia"/>
                <w:szCs w:val="21"/>
              </w:rPr>
            </w:pP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1.参加或举办新闻发布会总次数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其中：主要负责同志参加新闻发布会次数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2.政府网站在线访谈次数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2</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其中：主要负责同志参加政府网站在线访谈次数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2</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3.政策解读稿件发布数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篇</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4.</w:t>
            </w:r>
            <w:proofErr w:type="gramStart"/>
            <w:r w:rsidRPr="00250DF9">
              <w:rPr>
                <w:rFonts w:ascii="仿宋_GB2312" w:eastAsia="仿宋_GB2312" w:hAnsiTheme="minorEastAsia" w:hint="eastAsia"/>
                <w:szCs w:val="21"/>
              </w:rPr>
              <w:t>微博微信回应</w:t>
            </w:r>
            <w:proofErr w:type="gramEnd"/>
            <w:r w:rsidRPr="00250DF9">
              <w:rPr>
                <w:rFonts w:ascii="仿宋_GB2312" w:eastAsia="仿宋_GB2312" w:hAnsiTheme="minorEastAsia" w:hint="eastAsia"/>
                <w:szCs w:val="21"/>
              </w:rPr>
              <w:t>事件数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5.其他方式回应事件数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3</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三、依申请公开情况</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w:t>
            </w:r>
          </w:p>
        </w:tc>
        <w:tc>
          <w:tcPr>
            <w:tcW w:w="864" w:type="dxa"/>
            <w:noWrap/>
            <w:hideMark/>
          </w:tcPr>
          <w:p w:rsidR="00884425" w:rsidRPr="00250DF9" w:rsidRDefault="00884425" w:rsidP="00250DF9">
            <w:pPr>
              <w:jc w:val="center"/>
              <w:rPr>
                <w:rFonts w:ascii="仿宋_GB2312" w:eastAsia="仿宋_GB2312" w:hAnsiTheme="minorEastAsia"/>
                <w:szCs w:val="21"/>
              </w:rPr>
            </w:pP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（一）收到申请数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3</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1.当面申请数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2.传真申请数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3.网络申请数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2</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4.信函申请数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1</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（二）申请</w:t>
            </w:r>
            <w:proofErr w:type="gramStart"/>
            <w:r w:rsidRPr="00250DF9">
              <w:rPr>
                <w:rFonts w:ascii="仿宋_GB2312" w:eastAsia="仿宋_GB2312" w:hAnsiTheme="minorEastAsia" w:hint="eastAsia"/>
                <w:szCs w:val="21"/>
              </w:rPr>
              <w:t>办结数</w:t>
            </w:r>
            <w:proofErr w:type="gramEnd"/>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3</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1.按时</w:t>
            </w:r>
            <w:proofErr w:type="gramStart"/>
            <w:r w:rsidRPr="00250DF9">
              <w:rPr>
                <w:rFonts w:ascii="仿宋_GB2312" w:eastAsia="仿宋_GB2312" w:hAnsiTheme="minorEastAsia" w:hint="eastAsia"/>
                <w:szCs w:val="21"/>
              </w:rPr>
              <w:t>办结数</w:t>
            </w:r>
            <w:proofErr w:type="gramEnd"/>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3</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2.延期</w:t>
            </w:r>
            <w:proofErr w:type="gramStart"/>
            <w:r w:rsidRPr="00250DF9">
              <w:rPr>
                <w:rFonts w:ascii="仿宋_GB2312" w:eastAsia="仿宋_GB2312" w:hAnsiTheme="minorEastAsia" w:hint="eastAsia"/>
                <w:szCs w:val="21"/>
              </w:rPr>
              <w:t>办结数</w:t>
            </w:r>
            <w:proofErr w:type="gramEnd"/>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（三）申请答复数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3</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1.属于已主动公开范围数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2</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2.同意公开答复数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1</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3.同意部分公开答复数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4.不同意公开答复数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其中：涉及国家秘密</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涉及商业秘密</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涉及个人隐私</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危及国家安全、公共安全、经济安全和社会稳定</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不是《条例》所指政府信息</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法律法规规定的其他情形</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5.不属于本行政机关公开数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lastRenderedPageBreak/>
              <w:t xml:space="preserve">    6.申请信息不存在数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7.告知</w:t>
            </w:r>
            <w:proofErr w:type="gramStart"/>
            <w:r w:rsidRPr="00250DF9">
              <w:rPr>
                <w:rFonts w:ascii="仿宋_GB2312" w:eastAsia="仿宋_GB2312" w:hAnsiTheme="minorEastAsia" w:hint="eastAsia"/>
                <w:szCs w:val="21"/>
              </w:rPr>
              <w:t>作出</w:t>
            </w:r>
            <w:proofErr w:type="gramEnd"/>
            <w:r w:rsidRPr="00250DF9">
              <w:rPr>
                <w:rFonts w:ascii="仿宋_GB2312" w:eastAsia="仿宋_GB2312" w:hAnsiTheme="minorEastAsia" w:hint="eastAsia"/>
                <w:szCs w:val="21"/>
              </w:rPr>
              <w:t>更改补充数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8.告知通过其他途径办理数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四、行政复议数量</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（一）维持具体行政行为数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（二）被依法纠错数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（三）其他情形数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五、行政诉讼数量</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0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（一）维持具体行政行为或者驳回原告诉讼请求数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（二）被依法纠错数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（三）其他情形数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六、举报投诉数量</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件</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七、依申请公开信息收取的费用</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元</w:t>
            </w:r>
          </w:p>
        </w:tc>
        <w:tc>
          <w:tcPr>
            <w:tcW w:w="864" w:type="dxa"/>
            <w:noWrap/>
            <w:hideMark/>
          </w:tcPr>
          <w:p w:rsidR="00884425" w:rsidRPr="00250DF9" w:rsidRDefault="005F1A6E" w:rsidP="00250DF9">
            <w:pPr>
              <w:jc w:val="center"/>
              <w:rPr>
                <w:rFonts w:ascii="仿宋_GB2312" w:eastAsia="仿宋_GB2312" w:hAnsiTheme="minorEastAsia"/>
                <w:szCs w:val="21"/>
              </w:rPr>
            </w:pPr>
            <w:r>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八、机构建设和保障经费情况</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w:t>
            </w:r>
          </w:p>
        </w:tc>
        <w:tc>
          <w:tcPr>
            <w:tcW w:w="864" w:type="dxa"/>
            <w:noWrap/>
            <w:hideMark/>
          </w:tcPr>
          <w:p w:rsidR="00884425" w:rsidRPr="00250DF9" w:rsidRDefault="00884425" w:rsidP="00250DF9">
            <w:pPr>
              <w:jc w:val="center"/>
              <w:rPr>
                <w:rFonts w:ascii="仿宋_GB2312" w:eastAsia="仿宋_GB2312" w:hAnsiTheme="minorEastAsia"/>
                <w:szCs w:val="21"/>
              </w:rPr>
            </w:pPr>
            <w:bookmarkStart w:id="0" w:name="_GoBack"/>
            <w:bookmarkEnd w:id="0"/>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（一）政府信息公开工作专门机构数</w:t>
            </w:r>
          </w:p>
        </w:tc>
        <w:tc>
          <w:tcPr>
            <w:tcW w:w="421" w:type="dxa"/>
            <w:hideMark/>
          </w:tcPr>
          <w:p w:rsidR="00884425" w:rsidRPr="00250DF9" w:rsidRDefault="00884425" w:rsidP="00884425">
            <w:pPr>
              <w:jc w:val="left"/>
              <w:rPr>
                <w:rFonts w:ascii="仿宋_GB2312" w:eastAsia="仿宋_GB2312" w:hAnsiTheme="minorEastAsia"/>
                <w:szCs w:val="21"/>
              </w:rPr>
            </w:pPr>
            <w:proofErr w:type="gramStart"/>
            <w:r w:rsidRPr="00250DF9">
              <w:rPr>
                <w:rFonts w:ascii="仿宋_GB2312" w:eastAsia="仿宋_GB2312" w:hAnsiTheme="minorEastAsia" w:hint="eastAsia"/>
                <w:szCs w:val="21"/>
              </w:rPr>
              <w:t>个</w:t>
            </w:r>
            <w:proofErr w:type="gramEnd"/>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1</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（二）设置政府信息公开查阅点数</w:t>
            </w:r>
          </w:p>
        </w:tc>
        <w:tc>
          <w:tcPr>
            <w:tcW w:w="421" w:type="dxa"/>
            <w:hideMark/>
          </w:tcPr>
          <w:p w:rsidR="00884425" w:rsidRPr="00250DF9" w:rsidRDefault="00884425" w:rsidP="00884425">
            <w:pPr>
              <w:jc w:val="left"/>
              <w:rPr>
                <w:rFonts w:ascii="仿宋_GB2312" w:eastAsia="仿宋_GB2312" w:hAnsiTheme="minorEastAsia"/>
                <w:szCs w:val="21"/>
              </w:rPr>
            </w:pPr>
            <w:proofErr w:type="gramStart"/>
            <w:r w:rsidRPr="00250DF9">
              <w:rPr>
                <w:rFonts w:ascii="仿宋_GB2312" w:eastAsia="仿宋_GB2312" w:hAnsiTheme="minorEastAsia" w:hint="eastAsia"/>
                <w:szCs w:val="21"/>
              </w:rPr>
              <w:t>个</w:t>
            </w:r>
            <w:proofErr w:type="gramEnd"/>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4</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（三）从事政府信息公开工作人员数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人</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1</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1.专职人员数（不包括政府公报及政府网站工作人员数）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人</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2.兼职人员数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人</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1</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（四）政府信息公开专项经费（不包括用于政府公报编辑管理及政府网站建设维护等方面的经费）</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元</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0</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九、政府信息公开会议和培训情况</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w:t>
            </w:r>
          </w:p>
        </w:tc>
        <w:tc>
          <w:tcPr>
            <w:tcW w:w="864" w:type="dxa"/>
            <w:noWrap/>
            <w:hideMark/>
          </w:tcPr>
          <w:p w:rsidR="00884425" w:rsidRPr="00250DF9" w:rsidRDefault="00884425" w:rsidP="00250DF9">
            <w:pPr>
              <w:jc w:val="center"/>
              <w:rPr>
                <w:rFonts w:ascii="仿宋_GB2312" w:eastAsia="仿宋_GB2312" w:hAnsiTheme="minorEastAsia"/>
                <w:szCs w:val="21"/>
              </w:rPr>
            </w:pP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（一）召开政府信息公开工作会议或专题会议数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2</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（二）举办各类培训班数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1</w:t>
            </w:r>
          </w:p>
        </w:tc>
      </w:tr>
      <w:tr w:rsidR="00884425" w:rsidRPr="00250DF9" w:rsidTr="00884425">
        <w:trPr>
          <w:trHeight w:val="435"/>
        </w:trPr>
        <w:tc>
          <w:tcPr>
            <w:tcW w:w="7470" w:type="dxa"/>
            <w:noWrap/>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 xml:space="preserve">  （三）接受培训人员数</w:t>
            </w:r>
          </w:p>
        </w:tc>
        <w:tc>
          <w:tcPr>
            <w:tcW w:w="421" w:type="dxa"/>
            <w:hideMark/>
          </w:tcPr>
          <w:p w:rsidR="00884425" w:rsidRPr="00250DF9" w:rsidRDefault="00884425" w:rsidP="00884425">
            <w:pPr>
              <w:jc w:val="left"/>
              <w:rPr>
                <w:rFonts w:ascii="仿宋_GB2312" w:eastAsia="仿宋_GB2312" w:hAnsiTheme="minorEastAsia"/>
                <w:szCs w:val="21"/>
              </w:rPr>
            </w:pPr>
            <w:r w:rsidRPr="00250DF9">
              <w:rPr>
                <w:rFonts w:ascii="仿宋_GB2312" w:eastAsia="仿宋_GB2312" w:hAnsiTheme="minorEastAsia" w:hint="eastAsia"/>
                <w:szCs w:val="21"/>
              </w:rPr>
              <w:t>人次</w:t>
            </w:r>
          </w:p>
        </w:tc>
        <w:tc>
          <w:tcPr>
            <w:tcW w:w="864" w:type="dxa"/>
            <w:noWrap/>
            <w:hideMark/>
          </w:tcPr>
          <w:p w:rsidR="00884425" w:rsidRPr="00250DF9" w:rsidRDefault="00884425" w:rsidP="00250DF9">
            <w:pPr>
              <w:jc w:val="center"/>
              <w:rPr>
                <w:rFonts w:ascii="仿宋_GB2312" w:eastAsia="仿宋_GB2312" w:hAnsiTheme="minorEastAsia"/>
                <w:szCs w:val="21"/>
              </w:rPr>
            </w:pPr>
            <w:r w:rsidRPr="00250DF9">
              <w:rPr>
                <w:rFonts w:ascii="仿宋_GB2312" w:eastAsia="仿宋_GB2312" w:hAnsiTheme="minorEastAsia" w:hint="eastAsia"/>
                <w:szCs w:val="21"/>
              </w:rPr>
              <w:t>4</w:t>
            </w:r>
          </w:p>
        </w:tc>
      </w:tr>
    </w:tbl>
    <w:p w:rsidR="00392871" w:rsidRPr="00250DF9" w:rsidRDefault="00392871" w:rsidP="00884425">
      <w:pPr>
        <w:jc w:val="left"/>
        <w:rPr>
          <w:rFonts w:ascii="仿宋_GB2312" w:eastAsia="仿宋_GB2312" w:hAnsiTheme="minorEastAsia"/>
          <w:szCs w:val="21"/>
        </w:rPr>
      </w:pPr>
    </w:p>
    <w:sectPr w:rsidR="00392871" w:rsidRPr="00250DF9" w:rsidSect="00BE03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56F" w:rsidRDefault="0041756F" w:rsidP="0041756F">
      <w:r>
        <w:separator/>
      </w:r>
    </w:p>
  </w:endnote>
  <w:endnote w:type="continuationSeparator" w:id="1">
    <w:p w:rsidR="0041756F" w:rsidRDefault="0041756F" w:rsidP="004175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56F" w:rsidRDefault="0041756F" w:rsidP="0041756F">
      <w:r>
        <w:separator/>
      </w:r>
    </w:p>
  </w:footnote>
  <w:footnote w:type="continuationSeparator" w:id="1">
    <w:p w:rsidR="0041756F" w:rsidRDefault="0041756F" w:rsidP="004175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4425"/>
    <w:rsid w:val="00250DF9"/>
    <w:rsid w:val="00392871"/>
    <w:rsid w:val="0041756F"/>
    <w:rsid w:val="005F1A6E"/>
    <w:rsid w:val="00884425"/>
    <w:rsid w:val="00BE03B8"/>
    <w:rsid w:val="00D006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3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417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1756F"/>
    <w:rPr>
      <w:sz w:val="18"/>
      <w:szCs w:val="18"/>
    </w:rPr>
  </w:style>
  <w:style w:type="paragraph" w:styleId="a5">
    <w:name w:val="footer"/>
    <w:basedOn w:val="a"/>
    <w:link w:val="Char0"/>
    <w:uiPriority w:val="99"/>
    <w:semiHidden/>
    <w:unhideWhenUsed/>
    <w:rsid w:val="0041756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175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652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310</Words>
  <Characters>1770</Characters>
  <Application>Microsoft Office Word</Application>
  <DocSecurity>0</DocSecurity>
  <Lines>14</Lines>
  <Paragraphs>4</Paragraphs>
  <ScaleCrop>false</ScaleCrop>
  <Company>Microsoft</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yqgw</cp:lastModifiedBy>
  <cp:revision>10</cp:revision>
  <dcterms:created xsi:type="dcterms:W3CDTF">2019-03-11T02:48:00Z</dcterms:created>
  <dcterms:modified xsi:type="dcterms:W3CDTF">2019-03-15T01:01:00Z</dcterms:modified>
</cp:coreProperties>
</file>