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A" w:rsidRDefault="001352E2" w:rsidP="005A210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352E2">
        <w:rPr>
          <w:rFonts w:ascii="方正小标宋简体" w:eastAsia="方正小标宋简体" w:hint="eastAsia"/>
          <w:sz w:val="44"/>
          <w:szCs w:val="44"/>
        </w:rPr>
        <w:t>西罗园街道2015年政府信息公开工作</w:t>
      </w:r>
    </w:p>
    <w:p w:rsidR="001352E2" w:rsidRPr="005A210A" w:rsidRDefault="001352E2" w:rsidP="005A210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352E2">
        <w:rPr>
          <w:rFonts w:ascii="方正小标宋简体" w:eastAsia="方正小标宋简体" w:hint="eastAsia"/>
          <w:sz w:val="44"/>
          <w:szCs w:val="44"/>
        </w:rPr>
        <w:t>年度报告</w:t>
      </w:r>
    </w:p>
    <w:p w:rsidR="001352E2" w:rsidRDefault="001352E2" w:rsidP="001352E2">
      <w:pPr>
        <w:spacing w:line="560" w:lineRule="exact"/>
        <w:ind w:firstLineChars="200" w:firstLine="723"/>
        <w:jc w:val="center"/>
        <w:rPr>
          <w:rFonts w:ascii="黑体" w:eastAsia="黑体" w:hAnsi="Tahoma" w:cs="Tahoma"/>
          <w:b/>
          <w:kern w:val="0"/>
          <w:sz w:val="36"/>
          <w:szCs w:val="36"/>
        </w:rPr>
      </w:pPr>
    </w:p>
    <w:p w:rsidR="001352E2" w:rsidRDefault="001352E2" w:rsidP="001352E2">
      <w:pPr>
        <w:spacing w:line="560" w:lineRule="exact"/>
        <w:ind w:firstLineChars="200" w:firstLine="640"/>
        <w:rPr>
          <w:rFonts w:ascii="仿宋_GB2312" w:eastAsia="仿宋_GB2312" w:hAnsi="ˎ̥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本报告是根据《中华人民共和国政府信息公开条例》（以下简称《条例》）要求，由北京市丰台区西罗园街道办事处编制的2015年度政府信息公开年度报告。</w:t>
      </w:r>
    </w:p>
    <w:p w:rsidR="001352E2" w:rsidRDefault="001352E2" w:rsidP="001352E2">
      <w:pPr>
        <w:spacing w:line="560" w:lineRule="exact"/>
        <w:ind w:firstLineChars="200" w:firstLine="640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全文包括概述，主动公开政府信息的情况，依申请公开政府信息和不予公开政府信息的情况，因政府信息公开申请行政复议、提起行政诉讼的情况，政府信息公开工作存在的不足及改进措施。</w:t>
      </w:r>
    </w:p>
    <w:p w:rsidR="001352E2" w:rsidRDefault="001352E2" w:rsidP="001352E2">
      <w:pPr>
        <w:spacing w:line="560" w:lineRule="exact"/>
        <w:ind w:firstLineChars="200" w:firstLine="640"/>
        <w:rPr>
          <w:rFonts w:ascii="Calibri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报告中所列数据的统计期限自2015年1月1日起，至2015年12月31日止。本报告的电子版可在西罗园街道网站（http://xlyjd.bjft.gov.cn）下载。由于篇幅所限，如对本报告有任何疑问，请与西罗园街道办事处办公室联系（地址：丰台区样桥北里9号楼；邮编：100077；电话：67213327；电子邮箱：</w:t>
      </w:r>
      <w:r w:rsidR="00CD2665">
        <w:rPr>
          <w:rFonts w:ascii="仿宋_GB2312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kern w:val="0"/>
          <w:sz w:val="32"/>
          <w:szCs w:val="32"/>
        </w:rPr>
        <w:instrText xml:space="preserve"> HYPERLINK "mailto:ftjd167@sohu.com" </w:instrText>
      </w:r>
      <w:r w:rsidR="00CD2665">
        <w:rPr>
          <w:rFonts w:ascii="仿宋_GB2312" w:eastAsia="仿宋_GB2312"/>
          <w:color w:val="000000"/>
          <w:kern w:val="0"/>
          <w:sz w:val="32"/>
          <w:szCs w:val="32"/>
        </w:rPr>
        <w:fldChar w:fldCharType="separate"/>
      </w:r>
      <w:r>
        <w:rPr>
          <w:rStyle w:val="a3"/>
          <w:rFonts w:ascii="仿宋_GB2312" w:eastAsia="仿宋_GB2312" w:hint="eastAsia"/>
          <w:kern w:val="0"/>
          <w:sz w:val="32"/>
          <w:szCs w:val="32"/>
        </w:rPr>
        <w:t>xiluoyuan@sina.com</w:t>
      </w:r>
      <w:r w:rsidR="00CD2665">
        <w:rPr>
          <w:rFonts w:ascii="仿宋_GB2312" w:eastAsia="仿宋_GB2312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）。</w:t>
      </w:r>
    </w:p>
    <w:p w:rsidR="001352E2" w:rsidRDefault="001352E2" w:rsidP="001352E2">
      <w:pPr>
        <w:spacing w:line="560" w:lineRule="exact"/>
        <w:ind w:firstLineChars="200" w:firstLine="600"/>
        <w:rPr>
          <w:rFonts w:ascii="Calibri"/>
          <w:sz w:val="30"/>
          <w:szCs w:val="30"/>
        </w:rPr>
      </w:pPr>
      <w:r>
        <w:rPr>
          <w:sz w:val="30"/>
          <w:szCs w:val="30"/>
        </w:rPr>
        <w:t xml:space="preserve">This report is prepared according to the requirement of </w:t>
      </w:r>
      <w:r>
        <w:rPr>
          <w:b/>
          <w:sz w:val="30"/>
          <w:szCs w:val="30"/>
        </w:rPr>
        <w:t xml:space="preserve">the Decree of Government Information Openness </w:t>
      </w:r>
      <w:r>
        <w:rPr>
          <w:sz w:val="30"/>
          <w:szCs w:val="30"/>
        </w:rPr>
        <w:t xml:space="preserve">of the PRC and annual reports by xi </w:t>
      </w:r>
      <w:proofErr w:type="spellStart"/>
      <w:r>
        <w:rPr>
          <w:sz w:val="30"/>
          <w:szCs w:val="30"/>
        </w:rPr>
        <w:t>luo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yuan</w:t>
      </w:r>
      <w:proofErr w:type="spellEnd"/>
      <w:r>
        <w:rPr>
          <w:sz w:val="30"/>
          <w:szCs w:val="30"/>
        </w:rPr>
        <w:t xml:space="preserve"> Street Office of xi </w:t>
      </w:r>
      <w:proofErr w:type="spellStart"/>
      <w:r>
        <w:rPr>
          <w:sz w:val="30"/>
          <w:szCs w:val="30"/>
        </w:rPr>
        <w:t>luo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yuan</w:t>
      </w:r>
      <w:proofErr w:type="spellEnd"/>
      <w:r>
        <w:rPr>
          <w:sz w:val="30"/>
          <w:szCs w:val="30"/>
        </w:rPr>
        <w:t xml:space="preserve"> District on information openness. </w:t>
      </w:r>
    </w:p>
    <w:p w:rsidR="001352E2" w:rsidRDefault="001352E2" w:rsidP="001352E2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The text of the report includes the following content: summary, voluntary disclosure of government information, disclosure of government information upon request and non-disclosure of government information; application for administrative </w:t>
      </w:r>
      <w:r>
        <w:rPr>
          <w:sz w:val="30"/>
          <w:szCs w:val="30"/>
        </w:rPr>
        <w:lastRenderedPageBreak/>
        <w:t>re-examination and initiated administrative proceedings due to disclosure of government information; and deficiencies of government information openness and measures for improvement.</w:t>
      </w:r>
    </w:p>
    <w:p w:rsidR="001352E2" w:rsidRDefault="001352E2" w:rsidP="001352E2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sz w:val="30"/>
          <w:szCs w:val="30"/>
        </w:rPr>
        <w:t>The data listed in the report is collected from the period starting from January 1 20</w:t>
      </w:r>
      <w:r>
        <w:rPr>
          <w:rFonts w:hint="eastAsia"/>
          <w:sz w:val="30"/>
          <w:szCs w:val="30"/>
        </w:rPr>
        <w:t>15</w:t>
      </w:r>
      <w:r>
        <w:rPr>
          <w:sz w:val="30"/>
          <w:szCs w:val="30"/>
        </w:rPr>
        <w:t xml:space="preserve"> to December 31 </w:t>
      </w:r>
      <w:r>
        <w:rPr>
          <w:rFonts w:hint="eastAsia"/>
          <w:sz w:val="30"/>
          <w:szCs w:val="30"/>
        </w:rPr>
        <w:t>2015</w:t>
      </w:r>
      <w:r>
        <w:rPr>
          <w:sz w:val="30"/>
          <w:szCs w:val="30"/>
        </w:rPr>
        <w:t>. The report is available for download from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http://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xlyjd.bjft.gov.cn</w:t>
      </w:r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For any enquiry to the report, please contact the Office of </w:t>
      </w:r>
      <w:proofErr w:type="spellStart"/>
      <w:r>
        <w:rPr>
          <w:sz w:val="30"/>
          <w:szCs w:val="30"/>
        </w:rPr>
        <w:t>Feng</w:t>
      </w:r>
      <w:proofErr w:type="spellEnd"/>
      <w:r>
        <w:rPr>
          <w:sz w:val="30"/>
          <w:szCs w:val="30"/>
        </w:rPr>
        <w:t xml:space="preserve"> Tai Street Office of </w:t>
      </w:r>
      <w:proofErr w:type="spellStart"/>
      <w:r>
        <w:rPr>
          <w:sz w:val="30"/>
          <w:szCs w:val="30"/>
        </w:rPr>
        <w:t>Feng</w:t>
      </w:r>
      <w:proofErr w:type="spellEnd"/>
      <w:r>
        <w:rPr>
          <w:sz w:val="30"/>
          <w:szCs w:val="30"/>
        </w:rPr>
        <w:t xml:space="preserve"> Tai District. (Address: No. 9, </w:t>
      </w:r>
      <w:proofErr w:type="spellStart"/>
      <w:r>
        <w:rPr>
          <w:sz w:val="30"/>
          <w:szCs w:val="30"/>
        </w:rPr>
        <w:t>yangqiao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beili</w:t>
      </w:r>
      <w:proofErr w:type="spellEnd"/>
      <w:r>
        <w:rPr>
          <w:sz w:val="30"/>
          <w:szCs w:val="30"/>
        </w:rPr>
        <w:t xml:space="preserve"> Street, </w:t>
      </w:r>
      <w:proofErr w:type="spellStart"/>
      <w:r>
        <w:rPr>
          <w:sz w:val="30"/>
          <w:szCs w:val="30"/>
        </w:rPr>
        <w:t>Fengtai</w:t>
      </w:r>
      <w:proofErr w:type="spellEnd"/>
      <w:r>
        <w:rPr>
          <w:sz w:val="30"/>
          <w:szCs w:val="30"/>
        </w:rPr>
        <w:t xml:space="preserve"> Town, </w:t>
      </w:r>
      <w:proofErr w:type="spellStart"/>
      <w:r>
        <w:rPr>
          <w:sz w:val="30"/>
          <w:szCs w:val="30"/>
        </w:rPr>
        <w:t>FengTai</w:t>
      </w:r>
      <w:proofErr w:type="spellEnd"/>
      <w:r>
        <w:rPr>
          <w:sz w:val="30"/>
          <w:szCs w:val="30"/>
        </w:rPr>
        <w:t xml:space="preserve"> District, Beijing 100077, Tel</w:t>
      </w:r>
      <w:proofErr w:type="gramStart"/>
      <w:r>
        <w:rPr>
          <w:sz w:val="30"/>
          <w:szCs w:val="30"/>
        </w:rPr>
        <w:t>:67213327</w:t>
      </w:r>
      <w:proofErr w:type="gramEnd"/>
      <w:r>
        <w:rPr>
          <w:sz w:val="30"/>
          <w:szCs w:val="30"/>
        </w:rPr>
        <w:t xml:space="preserve">  Email: </w:t>
      </w:r>
      <w:hyperlink r:id="rId6" w:history="1">
        <w:r>
          <w:rPr>
            <w:rStyle w:val="a3"/>
            <w:rFonts w:ascii="仿宋_GB2312" w:eastAsia="仿宋_GB2312" w:hint="eastAsia"/>
            <w:kern w:val="0"/>
            <w:sz w:val="32"/>
            <w:szCs w:val="32"/>
          </w:rPr>
          <w:t>xiluoyuan@sina.com</w:t>
        </w:r>
      </w:hyperlink>
      <w:r>
        <w:rPr>
          <w:sz w:val="30"/>
          <w:szCs w:val="30"/>
        </w:rPr>
        <w:t xml:space="preserve">) </w:t>
      </w:r>
    </w:p>
    <w:p w:rsidR="001352E2" w:rsidRDefault="001352E2" w:rsidP="001352E2">
      <w:pPr>
        <w:widowControl/>
        <w:spacing w:line="560" w:lineRule="exact"/>
        <w:ind w:firstLineChars="200" w:firstLine="643"/>
        <w:jc w:val="center"/>
        <w:rPr>
          <w:rFonts w:ascii="仿宋_GB2312" w:eastAsia="仿宋_GB2312" w:hAnsi="Arial" w:cs="Arial"/>
          <w:b/>
          <w:color w:val="000000"/>
          <w:sz w:val="32"/>
          <w:szCs w:val="32"/>
        </w:rPr>
      </w:pPr>
    </w:p>
    <w:p w:rsidR="001352E2" w:rsidRPr="001352E2" w:rsidRDefault="001352E2" w:rsidP="001352E2">
      <w:pPr>
        <w:widowControl/>
        <w:spacing w:line="560" w:lineRule="exact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1352E2">
        <w:rPr>
          <w:rFonts w:ascii="黑体" w:eastAsia="黑体" w:hAnsi="黑体" w:cs="Arial" w:hint="eastAsia"/>
          <w:color w:val="000000"/>
          <w:sz w:val="32"/>
          <w:szCs w:val="32"/>
        </w:rPr>
        <w:t>一、概述</w:t>
      </w: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黑体" w:eastAsia="黑体" w:hAnsi="华文中宋"/>
          <w:b/>
          <w:kern w:val="0"/>
          <w:sz w:val="36"/>
          <w:szCs w:val="36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自2015年1月1日起，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我街道政府信息公开工作运行正常，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各项公开工作得到了深入开展，公开内容进一步拓展，公开形式不断规范，公开制度得到较好执行，</w:t>
      </w: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截至2015年12月31日，政府信息公开咨询、申请以及答复工作均得到了顺利开展。</w:t>
      </w:r>
    </w:p>
    <w:p w:rsidR="001352E2" w:rsidRDefault="001352E2" w:rsidP="001352E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sz w:val="32"/>
          <w:szCs w:val="32"/>
        </w:rPr>
        <w:t>（一）加强组织建设。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建立强有力的政府信息公开领导组织，是加强政务公开工作的核心问题。街道工委、办事处高度重视并积极推进信息公开工作，多次召开专题会议，安排部署阶段性工作，把解决实际问题作为信息公开的立足点。成立了以办事处主任为组长，机关各职能处室负责人为成员的领导小组。领导小组下设办公室，并且明确了责任人。政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府信息公开领导机构和工作机构健全，领导责任到位，确保了政府信息公开工作在我街道深入推进。</w:t>
      </w:r>
    </w:p>
    <w:p w:rsidR="001352E2" w:rsidRDefault="001352E2" w:rsidP="001352E2">
      <w:pPr>
        <w:widowControl/>
        <w:spacing w:line="560" w:lineRule="exact"/>
        <w:ind w:firstLineChars="200" w:firstLine="643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sz w:val="32"/>
          <w:szCs w:val="32"/>
        </w:rPr>
        <w:t>（二）完善信息公开工作制度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根据要求，我们进一步明确了主动公开、依申请公开和不宜公开的内容界定，规范了主动公开和依申请公开信息处理的内部流程，落实了重大决定草案公开情况和免予公开政府信息类目备案等制度。及时更新了政府信息公开指南、政府信息公开目录和信息。政府信息公开各项工作进入程序化、规范化运行轨道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br/>
        <w:t xml:space="preserve">　　</w:t>
      </w:r>
      <w:r>
        <w:rPr>
          <w:rFonts w:ascii="仿宋_GB2312" w:eastAsia="仿宋_GB2312" w:hAnsi="Arial" w:cs="Arial" w:hint="eastAsia"/>
          <w:b/>
          <w:color w:val="000000"/>
          <w:sz w:val="32"/>
          <w:szCs w:val="32"/>
        </w:rPr>
        <w:t>（三）拓展政府信息公开的形式。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为使居民群众方便、快捷、多元获取信息，我们通过各种平台公开政府信息：在网站公示各种惠民措施，更新政务网站信息，同时，加强政务公开工作，通过公示栏、电子显示屏等及时公示最新政策信息。由于公开方式相对稳定，居民群众已逐渐适应在相应时间获取相关信息，政务公开成效显著，既提高了工作效率，也加强了与居民群众之间的交流和沟通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br/>
        <w:t xml:space="preserve">　　</w:t>
      </w:r>
      <w:r>
        <w:rPr>
          <w:rFonts w:ascii="仿宋_GB2312" w:eastAsia="仿宋_GB2312" w:hAnsi="Arial" w:cs="Arial" w:hint="eastAsia"/>
          <w:b/>
          <w:color w:val="000000"/>
          <w:sz w:val="32"/>
          <w:szCs w:val="32"/>
        </w:rPr>
        <w:t>（四）完善信息公开监督机制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一是成立政务公开监督小组。监督小组根据有关规定负责监督、检查信息公开工作的开展情况，公开的内容是否真实、全面，公开是否及时，程序是否合法，群众反映的问题是否得到了及时解决；二是强化公开事项的事前检查、事后复查，应公开事项在公开前先交政务公开领导小组研究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报监督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小组审查确定，然后公开，事项公开后，采用抽查、重点检查的办法由监督小组组织人员对有关事项复查。三是设立监督电话，收集群众对信息公开工作的意见，及时开展调查落实。</w:t>
      </w:r>
    </w:p>
    <w:p w:rsidR="001352E2" w:rsidRPr="001352E2" w:rsidRDefault="001352E2" w:rsidP="001352E2">
      <w:pPr>
        <w:widowControl/>
        <w:spacing w:line="560" w:lineRule="exact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1352E2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二、主动公开情况</w:t>
      </w: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我街道政务信息公开形式从实际出发、灵活多样、注重实效，同时，注重从实际出发，让群众充分享有知情权、参与权。至12月31日通过网站</w:t>
      </w:r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proofErr w:type="gramStart"/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微博平台</w:t>
      </w:r>
      <w:proofErr w:type="gramEnd"/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、</w:t>
      </w:r>
      <w:proofErr w:type="gramStart"/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微信公众号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发布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各类信息</w:t>
      </w:r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985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条，其中机构职能类信息</w:t>
      </w:r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25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条，占总数的</w:t>
      </w:r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2.5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%，决策决议类</w:t>
      </w:r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57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条，占总数的</w:t>
      </w:r>
      <w:r w:rsidR="00121C64">
        <w:rPr>
          <w:rFonts w:ascii="仿宋_GB2312" w:eastAsia="仿宋_GB2312" w:hAnsi="Arial" w:cs="Arial" w:hint="eastAsia"/>
          <w:color w:val="000000"/>
          <w:sz w:val="32"/>
          <w:szCs w:val="32"/>
        </w:rPr>
        <w:t>5.8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%，业务动态类</w:t>
      </w:r>
      <w:r w:rsidR="005A210A">
        <w:rPr>
          <w:rFonts w:ascii="仿宋_GB2312" w:eastAsia="仿宋_GB2312" w:hAnsi="Arial" w:cs="Arial" w:hint="eastAsia"/>
          <w:color w:val="000000"/>
          <w:sz w:val="32"/>
          <w:szCs w:val="32"/>
        </w:rPr>
        <w:t>903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条，占总数的</w:t>
      </w:r>
      <w:r w:rsidR="005A210A">
        <w:rPr>
          <w:rFonts w:ascii="仿宋_GB2312" w:eastAsia="仿宋_GB2312" w:hAnsi="Arial" w:cs="Arial" w:hint="eastAsia"/>
          <w:color w:val="000000"/>
          <w:sz w:val="32"/>
          <w:szCs w:val="32"/>
        </w:rPr>
        <w:t>91.6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%，使网站成为信息发布、网上互动、网上监督等多种功能的公共服务平台</w:t>
      </w: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政务信息公开的程序规范，凡公开的内容，需由本街道政务信息公开领导小组审核把关，经本街道主要负责人同意后公开。政务信息公开的时间与公开的内容相适应，做到经常性工作定期公开，阶段性工作逐步公开，临时性工作随时公开。</w:t>
      </w:r>
    </w:p>
    <w:p w:rsidR="001352E2" w:rsidRPr="001352E2" w:rsidRDefault="001352E2" w:rsidP="001352E2">
      <w:pPr>
        <w:widowControl/>
        <w:spacing w:line="560" w:lineRule="exact"/>
        <w:jc w:val="center"/>
        <w:rPr>
          <w:rFonts w:ascii="黑体" w:eastAsia="黑体" w:hAnsi="黑体" w:cs="Arial"/>
          <w:color w:val="000000"/>
          <w:sz w:val="32"/>
          <w:szCs w:val="32"/>
        </w:rPr>
      </w:pPr>
      <w:r w:rsidRPr="001352E2">
        <w:rPr>
          <w:rFonts w:ascii="黑体" w:eastAsia="黑体" w:hAnsi="黑体" w:cs="Arial" w:hint="eastAsia"/>
          <w:color w:val="000000"/>
          <w:sz w:val="32"/>
          <w:szCs w:val="32"/>
        </w:rPr>
        <w:t>三、依申请公开和不予公开情况</w:t>
      </w: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2015年，我街道没有接收到书面或其它形式要求公开政府信息的申请；没有因为政府信息公开工作而被申请行政复议或被提起行政诉讼。</w:t>
      </w:r>
    </w:p>
    <w:p w:rsidR="001352E2" w:rsidRPr="001352E2" w:rsidRDefault="001352E2" w:rsidP="001352E2">
      <w:pPr>
        <w:widowControl/>
        <w:spacing w:line="560" w:lineRule="exact"/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  <w:r w:rsidRPr="001352E2">
        <w:rPr>
          <w:rFonts w:ascii="黑体" w:eastAsia="黑体" w:hAnsi="黑体" w:cs="Arial" w:hint="eastAsia"/>
          <w:color w:val="000000"/>
          <w:sz w:val="32"/>
          <w:szCs w:val="32"/>
        </w:rPr>
        <w:t>四、复议、诉讼及举报情况</w:t>
      </w: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2015年度没有发生针对本单位有关政府信息公开事务的行政复议案，也没有发生针对本单位有关政府信息公开事务的行政诉讼案，未收到各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类针对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本单位政府信息公开事务有关的申诉案。</w:t>
      </w:r>
    </w:p>
    <w:p w:rsidR="001352E2" w:rsidRDefault="001352E2" w:rsidP="001352E2">
      <w:pPr>
        <w:widowControl/>
        <w:spacing w:line="560" w:lineRule="exact"/>
        <w:jc w:val="center"/>
        <w:rPr>
          <w:rFonts w:ascii="Arial" w:eastAsia="仿宋_GB2312" w:hAnsi="Arial" w:cs="Arial"/>
          <w:color w:val="000000"/>
          <w:sz w:val="32"/>
          <w:szCs w:val="32"/>
        </w:rPr>
      </w:pPr>
      <w:r w:rsidRPr="001352E2">
        <w:rPr>
          <w:rFonts w:ascii="黑体" w:eastAsia="黑体" w:hAnsi="黑体" w:cs="Arial" w:hint="eastAsia"/>
          <w:color w:val="000000"/>
          <w:sz w:val="32"/>
          <w:szCs w:val="32"/>
        </w:rPr>
        <w:t>五、存在的不足和改进措施</w:t>
      </w:r>
    </w:p>
    <w:p w:rsidR="00094EA8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2015年街道政府信息公开工作虽然取得了一定成绩，但</w:t>
      </w:r>
      <w:proofErr w:type="gramStart"/>
      <w:r w:rsidR="00A3017B" w:rsidRPr="00A3017B">
        <w:rPr>
          <w:rFonts w:ascii="仿宋_GB2312" w:eastAsia="仿宋_GB2312" w:hint="eastAsia"/>
          <w:sz w:val="32"/>
          <w:szCs w:val="32"/>
        </w:rPr>
        <w:t>但</w:t>
      </w:r>
      <w:proofErr w:type="gramEnd"/>
      <w:r w:rsidR="00A3017B" w:rsidRPr="00A3017B">
        <w:rPr>
          <w:rFonts w:ascii="仿宋_GB2312" w:eastAsia="仿宋_GB2312" w:hint="eastAsia"/>
          <w:sz w:val="32"/>
          <w:szCs w:val="32"/>
        </w:rPr>
        <w:t>与公众的需求还存在差距</w:t>
      </w:r>
      <w:r>
        <w:rPr>
          <w:rFonts w:ascii="仿宋_GB2312" w:eastAsia="仿宋_GB2312" w:hint="eastAsia"/>
          <w:sz w:val="32"/>
          <w:szCs w:val="32"/>
        </w:rPr>
        <w:t>，主要是：</w:t>
      </w:r>
      <w:r w:rsidR="00094EA8" w:rsidRPr="00094EA8">
        <w:rPr>
          <w:rFonts w:ascii="仿宋_GB2312" w:eastAsia="仿宋_GB2312" w:hint="eastAsia"/>
          <w:b/>
          <w:sz w:val="32"/>
          <w:szCs w:val="32"/>
        </w:rPr>
        <w:t>一是</w:t>
      </w:r>
      <w:r w:rsidR="00094EA8" w:rsidRPr="00A3017B">
        <w:rPr>
          <w:rFonts w:ascii="仿宋_GB2312" w:eastAsia="仿宋_GB2312" w:hint="eastAsia"/>
          <w:sz w:val="32"/>
          <w:szCs w:val="32"/>
        </w:rPr>
        <w:t>公开内容的及时性、全面性以及公开形式的便民性等都还需要在今后工作中改进；</w:t>
      </w:r>
      <w:r w:rsidR="00094EA8" w:rsidRPr="00094EA8">
        <w:rPr>
          <w:rFonts w:ascii="仿宋_GB2312" w:eastAsia="仿宋_GB2312" w:hint="eastAsia"/>
          <w:b/>
          <w:sz w:val="32"/>
          <w:szCs w:val="32"/>
        </w:rPr>
        <w:t>二是</w:t>
      </w:r>
      <w:r w:rsidR="00094EA8">
        <w:rPr>
          <w:rFonts w:ascii="仿宋_GB2312" w:eastAsia="仿宋_GB2312" w:hint="eastAsia"/>
          <w:sz w:val="32"/>
          <w:szCs w:val="32"/>
        </w:rPr>
        <w:t>政府信息公开网站的管理维护水平还有待进一步提升</w:t>
      </w:r>
      <w:r w:rsidR="00094EA8" w:rsidRPr="00A3017B">
        <w:rPr>
          <w:rFonts w:ascii="仿宋_GB2312" w:eastAsia="仿宋_GB2312" w:hint="eastAsia"/>
          <w:sz w:val="32"/>
          <w:szCs w:val="32"/>
        </w:rPr>
        <w:t>；</w:t>
      </w:r>
      <w:r w:rsidR="00094EA8" w:rsidRPr="00094EA8">
        <w:rPr>
          <w:rFonts w:ascii="仿宋_GB2312" w:eastAsia="仿宋_GB2312" w:hint="eastAsia"/>
          <w:b/>
          <w:sz w:val="32"/>
          <w:szCs w:val="32"/>
        </w:rPr>
        <w:t>三是</w:t>
      </w:r>
      <w:r w:rsidR="00094EA8" w:rsidRPr="00A3017B">
        <w:rPr>
          <w:rFonts w:ascii="仿宋_GB2312" w:eastAsia="仿宋_GB2312" w:hint="eastAsia"/>
          <w:sz w:val="32"/>
          <w:szCs w:val="32"/>
        </w:rPr>
        <w:t>政府信息公开的深度和平台建设还待进一步拓展和完善。</w:t>
      </w:r>
    </w:p>
    <w:p w:rsidR="001352E2" w:rsidRPr="00094EA8" w:rsidRDefault="001352E2" w:rsidP="00094EA8">
      <w:pPr>
        <w:widowControl/>
        <w:spacing w:line="560" w:lineRule="exact"/>
        <w:ind w:firstLineChars="200" w:firstLine="640"/>
        <w:jc w:val="left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A210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年，街道将继续按照区政府关于政府信息公开工作的各项要求，进一步加强政府信息公开工作，力争在规范化、制度化、程序化等方面取得新进展。</w:t>
      </w:r>
      <w:r w:rsidRPr="00094EA8">
        <w:rPr>
          <w:rFonts w:ascii="仿宋_GB2312" w:eastAsia="仿宋_GB2312" w:hint="eastAsia"/>
          <w:b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进一步健全机制，强化纪律。</w:t>
      </w:r>
      <w:r w:rsidR="00094EA8" w:rsidRPr="00A3017B">
        <w:rPr>
          <w:rFonts w:ascii="仿宋_GB2312" w:eastAsia="仿宋_GB2312" w:hint="eastAsia"/>
          <w:sz w:val="32"/>
          <w:szCs w:val="32"/>
        </w:rPr>
        <w:t>进一步加强政府信息公开工作机构和队伍建设，通过明晰职能职责、加强队伍培训、强化监督考核等推动政府信息公开工作深入开展。</w:t>
      </w:r>
      <w:r w:rsidRPr="00094EA8">
        <w:rPr>
          <w:rFonts w:ascii="仿宋_GB2312"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创新工作思路，完善工作平台建设。按照“以公开为原则，不公开为例外”的要求，妥善处理公开与保密的关系，合理界定信息公开与否的范围，做到积极稳妥，注重时效，优质服务，切实服务社会，方便群众，推进政务的公开、公正、透明。</w:t>
      </w:r>
      <w:r w:rsidR="00094EA8" w:rsidRPr="00094EA8">
        <w:rPr>
          <w:rFonts w:ascii="仿宋_GB2312" w:eastAsia="仿宋_GB2312" w:hint="eastAsia"/>
          <w:b/>
          <w:sz w:val="32"/>
          <w:szCs w:val="32"/>
        </w:rPr>
        <w:t>三</w:t>
      </w:r>
      <w:r w:rsidR="00A3017B" w:rsidRPr="00094EA8">
        <w:rPr>
          <w:rFonts w:ascii="仿宋_GB2312" w:eastAsia="仿宋_GB2312" w:hint="eastAsia"/>
          <w:b/>
          <w:sz w:val="32"/>
          <w:szCs w:val="32"/>
        </w:rPr>
        <w:t>是</w:t>
      </w:r>
      <w:r w:rsidR="00A3017B" w:rsidRPr="00A3017B">
        <w:rPr>
          <w:rFonts w:ascii="仿宋_GB2312" w:eastAsia="仿宋_GB2312" w:hint="eastAsia"/>
          <w:sz w:val="32"/>
          <w:szCs w:val="32"/>
        </w:rPr>
        <w:t>进一步加强交流研讨，促进整体工作上台阶。积极参加</w:t>
      </w:r>
      <w:r w:rsidR="00094EA8">
        <w:rPr>
          <w:rFonts w:ascii="仿宋_GB2312" w:eastAsia="仿宋_GB2312" w:hint="eastAsia"/>
          <w:sz w:val="32"/>
          <w:szCs w:val="32"/>
        </w:rPr>
        <w:t>市、区</w:t>
      </w:r>
      <w:r w:rsidR="00A3017B" w:rsidRPr="00A3017B">
        <w:rPr>
          <w:rFonts w:ascii="仿宋_GB2312" w:eastAsia="仿宋_GB2312" w:hint="eastAsia"/>
          <w:sz w:val="32"/>
          <w:szCs w:val="32"/>
        </w:rPr>
        <w:t>举办的各项交流学习活动，学习借鉴外地市先进工作经验和做法。组织开展不同形式的交流活动，</w:t>
      </w:r>
      <w:r w:rsidR="00094EA8">
        <w:rPr>
          <w:rFonts w:ascii="仿宋_GB2312" w:eastAsia="仿宋_GB2312" w:hint="eastAsia"/>
          <w:sz w:val="32"/>
          <w:szCs w:val="32"/>
        </w:rPr>
        <w:t>促进街道</w:t>
      </w:r>
      <w:r w:rsidR="00A3017B" w:rsidRPr="00A3017B">
        <w:rPr>
          <w:rFonts w:ascii="仿宋_GB2312" w:eastAsia="仿宋_GB2312" w:hint="eastAsia"/>
          <w:sz w:val="32"/>
          <w:szCs w:val="32"/>
        </w:rPr>
        <w:t>政府信息公开工作再上新台阶。</w:t>
      </w:r>
    </w:p>
    <w:p w:rsidR="001352E2" w:rsidRDefault="001352E2" w:rsidP="005A21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352E2" w:rsidRDefault="001352E2" w:rsidP="001352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52E2" w:rsidRDefault="001352E2" w:rsidP="001352E2">
      <w:pPr>
        <w:widowControl/>
        <w:spacing w:line="560" w:lineRule="exact"/>
        <w:ind w:firstLineChars="1600" w:firstLine="512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>西罗园街道办事处</w:t>
      </w:r>
    </w:p>
    <w:p w:rsidR="001352E2" w:rsidRPr="00094EA8" w:rsidRDefault="001352E2" w:rsidP="00094EA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                               2016年3月</w:t>
      </w:r>
    </w:p>
    <w:p w:rsidR="001352E2" w:rsidRPr="001352E2" w:rsidRDefault="001352E2" w:rsidP="001352E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1352E2" w:rsidRPr="001352E2" w:rsidRDefault="001352E2" w:rsidP="001352E2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 w:rsidRPr="001352E2">
        <w:rPr>
          <w:rFonts w:ascii="方正小标宋简体" w:eastAsia="方正小标宋简体" w:hint="eastAsia"/>
          <w:sz w:val="36"/>
          <w:szCs w:val="32"/>
        </w:rPr>
        <w:t>主动公开政府信息情况统计</w:t>
      </w:r>
    </w:p>
    <w:tbl>
      <w:tblPr>
        <w:tblStyle w:val="a4"/>
        <w:tblW w:w="0" w:type="auto"/>
        <w:tblLayout w:type="fixed"/>
        <w:tblLook w:val="0000"/>
      </w:tblPr>
      <w:tblGrid>
        <w:gridCol w:w="4928"/>
        <w:gridCol w:w="1300"/>
        <w:gridCol w:w="2294"/>
      </w:tblGrid>
      <w:tr w:rsidR="001352E2" w:rsidTr="001352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</w:tr>
      <w:tr w:rsidR="001352E2" w:rsidTr="001352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主动公开政府信息数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E32E18" w:rsidP="00E32E18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985</w:t>
            </w:r>
          </w:p>
        </w:tc>
      </w:tr>
      <w:tr w:rsidR="001352E2" w:rsidTr="001352E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其中：全文电子化政府信息数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1352E2" w:rsidP="001352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E2" w:rsidRDefault="00E32E18" w:rsidP="001352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985</w:t>
            </w:r>
          </w:p>
        </w:tc>
      </w:tr>
    </w:tbl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color w:val="000000"/>
          <w:kern w:val="0"/>
          <w:sz w:val="32"/>
          <w:szCs w:val="32"/>
        </w:rPr>
        <w:t xml:space="preserve"> </w:t>
      </w: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1352E2" w:rsidRDefault="001352E2" w:rsidP="001352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ˎ̥" w:cs="Arial"/>
          <w:color w:val="000000"/>
          <w:kern w:val="0"/>
          <w:sz w:val="32"/>
          <w:szCs w:val="32"/>
        </w:rPr>
      </w:pPr>
    </w:p>
    <w:p w:rsidR="000C4AF3" w:rsidRDefault="000C4AF3" w:rsidP="001352E2">
      <w:pPr>
        <w:spacing w:line="560" w:lineRule="exact"/>
        <w:ind w:firstLineChars="200" w:firstLine="420"/>
      </w:pPr>
    </w:p>
    <w:sectPr w:rsidR="000C4AF3" w:rsidSect="000C4A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87" w:rsidRDefault="005E7D87" w:rsidP="00094EA8">
      <w:r>
        <w:separator/>
      </w:r>
    </w:p>
  </w:endnote>
  <w:endnote w:type="continuationSeparator" w:id="0">
    <w:p w:rsidR="005E7D87" w:rsidRDefault="005E7D87" w:rsidP="0009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8179"/>
      <w:docPartObj>
        <w:docPartGallery w:val="Page Numbers (Bottom of Page)"/>
        <w:docPartUnique/>
      </w:docPartObj>
    </w:sdtPr>
    <w:sdtContent>
      <w:p w:rsidR="00094EA8" w:rsidRDefault="00094EA8">
        <w:pPr>
          <w:pStyle w:val="a6"/>
          <w:jc w:val="center"/>
        </w:pPr>
        <w:fldSimple w:instr=" PAGE   \* MERGEFORMAT ">
          <w:r w:rsidR="00E32E18" w:rsidRPr="00E32E18">
            <w:rPr>
              <w:noProof/>
              <w:lang w:val="zh-CN"/>
            </w:rPr>
            <w:t>6</w:t>
          </w:r>
        </w:fldSimple>
      </w:p>
    </w:sdtContent>
  </w:sdt>
  <w:p w:rsidR="00094EA8" w:rsidRDefault="00094E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87" w:rsidRDefault="005E7D87" w:rsidP="00094EA8">
      <w:r>
        <w:separator/>
      </w:r>
    </w:p>
  </w:footnote>
  <w:footnote w:type="continuationSeparator" w:id="0">
    <w:p w:rsidR="005E7D87" w:rsidRDefault="005E7D87" w:rsidP="00094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2E2"/>
    <w:rsid w:val="00094EA8"/>
    <w:rsid w:val="000C4AF3"/>
    <w:rsid w:val="00121C64"/>
    <w:rsid w:val="001352E2"/>
    <w:rsid w:val="005A210A"/>
    <w:rsid w:val="005E7D87"/>
    <w:rsid w:val="00A3017B"/>
    <w:rsid w:val="00CD2665"/>
    <w:rsid w:val="00E3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52E2"/>
    <w:rPr>
      <w:color w:val="0000FF"/>
      <w:u w:val="single"/>
    </w:rPr>
  </w:style>
  <w:style w:type="table" w:styleId="a4">
    <w:name w:val="Table Grid"/>
    <w:basedOn w:val="a1"/>
    <w:rsid w:val="001352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9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94EA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E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jd167@soh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F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2016-01-26T03:17:00Z</cp:lastPrinted>
  <dcterms:created xsi:type="dcterms:W3CDTF">2016-01-26T01:42:00Z</dcterms:created>
  <dcterms:modified xsi:type="dcterms:W3CDTF">2016-01-26T03:30:00Z</dcterms:modified>
</cp:coreProperties>
</file>