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163D5">
      <w:pPr>
        <w:widowControl/>
        <w:spacing w:line="560" w:lineRule="exact"/>
        <w:jc w:val="center"/>
        <w:rPr>
          <w:rFonts w:ascii="Times New Roman" w:hAnsi="Times New Roman" w:eastAsia="宋体" w:cs="Times New Roman"/>
          <w:color w:val="000000"/>
          <w:kern w:val="0"/>
          <w:szCs w:val="21"/>
        </w:rPr>
      </w:pPr>
      <w:bookmarkStart w:id="0" w:name="OLE_LINK1"/>
      <w:r>
        <w:rPr>
          <w:rFonts w:hint="eastAsia" w:ascii="宋体" w:hAnsi="宋体" w:eastAsia="宋体" w:cs="Times New Roman"/>
          <w:b/>
          <w:bCs/>
          <w:color w:val="000000"/>
          <w:kern w:val="0"/>
          <w:sz w:val="36"/>
          <w:szCs w:val="36"/>
        </w:rPr>
        <w:t>2018年右安门街道办事处信息公开年度报告</w:t>
      </w:r>
      <w:bookmarkStart w:id="1" w:name="_GoBack"/>
      <w:bookmarkEnd w:id="1"/>
    </w:p>
    <w:p w14:paraId="273AE3E5">
      <w:pPr>
        <w:widowControl/>
        <w:spacing w:line="560" w:lineRule="exact"/>
        <w:jc w:val="center"/>
        <w:rPr>
          <w:rFonts w:ascii="Times New Roman" w:hAnsi="Times New Roman" w:eastAsia="宋体" w:cs="Times New Roman"/>
          <w:color w:val="000000"/>
          <w:kern w:val="0"/>
          <w:szCs w:val="21"/>
        </w:rPr>
      </w:pPr>
      <w:r>
        <w:rPr>
          <w:rFonts w:hint="eastAsia" w:ascii="宋体" w:hAnsi="宋体" w:eastAsia="宋体" w:cs="宋体"/>
          <w:b/>
          <w:bCs/>
          <w:color w:val="000000"/>
          <w:kern w:val="0"/>
          <w:sz w:val="32"/>
          <w:szCs w:val="32"/>
        </w:rPr>
        <w:t> </w:t>
      </w:r>
    </w:p>
    <w:p w14:paraId="698023BC">
      <w:pPr>
        <w:widowControl/>
        <w:spacing w:line="560" w:lineRule="exact"/>
        <w:jc w:val="center"/>
        <w:rPr>
          <w:rFonts w:ascii="Times New Roman" w:hAnsi="Times New Roman" w:eastAsia="宋体" w:cs="Times New Roman"/>
          <w:color w:val="000000"/>
          <w:kern w:val="0"/>
          <w:szCs w:val="21"/>
        </w:rPr>
      </w:pPr>
      <w:r>
        <w:rPr>
          <w:rFonts w:hint="eastAsia" w:ascii="仿宋" w:hAnsi="仿宋" w:eastAsia="仿宋" w:cs="Times New Roman"/>
          <w:b/>
          <w:bCs/>
          <w:color w:val="000000"/>
          <w:kern w:val="0"/>
          <w:sz w:val="32"/>
          <w:szCs w:val="32"/>
        </w:rPr>
        <w:t>引</w:t>
      </w:r>
      <w:r>
        <w:rPr>
          <w:rFonts w:hint="eastAsia" w:ascii="宋体" w:hAnsi="宋体" w:eastAsia="宋体" w:cs="宋体"/>
          <w:b/>
          <w:bCs/>
          <w:color w:val="000000"/>
          <w:kern w:val="0"/>
          <w:sz w:val="32"/>
          <w:szCs w:val="32"/>
        </w:rPr>
        <w:t>   </w:t>
      </w:r>
      <w:r>
        <w:rPr>
          <w:rFonts w:hint="eastAsia" w:ascii="仿宋" w:hAnsi="仿宋" w:eastAsia="仿宋" w:cs="Times New Roman"/>
          <w:b/>
          <w:bCs/>
          <w:color w:val="000000"/>
          <w:kern w:val="0"/>
          <w:sz w:val="32"/>
          <w:szCs w:val="32"/>
        </w:rPr>
        <w:t>言</w:t>
      </w:r>
    </w:p>
    <w:p w14:paraId="6797764A">
      <w:pPr>
        <w:widowControl/>
        <w:spacing w:line="560" w:lineRule="exact"/>
        <w:ind w:firstLine="640"/>
        <w:rPr>
          <w:rFonts w:hint="eastAsia" w:ascii="仿宋_GB2312" w:hAnsi="Times New Roman" w:eastAsia="仿宋_GB2312" w:cs="Times New Roman"/>
          <w:color w:val="000000"/>
          <w:kern w:val="0"/>
          <w:sz w:val="32"/>
          <w:szCs w:val="32"/>
        </w:rPr>
      </w:pPr>
      <w:r>
        <w:rPr>
          <w:rFonts w:hint="eastAsia" w:ascii="仿宋_GB2312" w:hAnsi="仿宋" w:eastAsia="仿宋_GB2312" w:cs="Times New Roman"/>
          <w:color w:val="000000"/>
          <w:kern w:val="0"/>
          <w:sz w:val="32"/>
          <w:szCs w:val="32"/>
        </w:rPr>
        <w:t>本报告是根据《中华人民共和国政府信息公开条例》（以下简称《条例》）要求，由丰台区人民政府右安门街道办事处编制的2018年度政府信息公开年度报告。</w:t>
      </w:r>
    </w:p>
    <w:p w14:paraId="124FEE86">
      <w:pPr>
        <w:widowControl/>
        <w:spacing w:line="560" w:lineRule="exact"/>
        <w:ind w:firstLine="627"/>
        <w:rPr>
          <w:rFonts w:hint="eastAsia" w:ascii="仿宋_GB2312" w:hAnsi="Times New Roman" w:eastAsia="仿宋_GB2312" w:cs="Times New Roman"/>
          <w:color w:val="000000"/>
          <w:kern w:val="0"/>
          <w:sz w:val="32"/>
          <w:szCs w:val="32"/>
        </w:rPr>
      </w:pPr>
      <w:r>
        <w:rPr>
          <w:rFonts w:hint="eastAsia" w:ascii="仿宋_GB2312" w:hAnsi="仿宋" w:eastAsia="仿宋_GB2312" w:cs="Times New Roman"/>
          <w:color w:val="000000"/>
          <w:kern w:val="0"/>
          <w:sz w:val="32"/>
          <w:szCs w:val="32"/>
        </w:rPr>
        <w:t>全文包括概述、政府信息主动公开情况、政府信息依申请公开情况、行政复议和行政诉讼情况、存在的不足和改进措施等内容。</w:t>
      </w:r>
    </w:p>
    <w:p w14:paraId="468A5999">
      <w:pPr>
        <w:widowControl/>
        <w:spacing w:line="560" w:lineRule="exact"/>
        <w:ind w:firstLine="640"/>
        <w:rPr>
          <w:rFonts w:hint="eastAsia"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本报告中所列数据的统计期限自2018年1月1日起，至2018年12月31日止。本报告的电子版可在北京丰台网站http://www.beijing.gov.cn/zfxxgk/ftq11GJ01/zfxxgknb/ft_yjlist.shtml下载。如对本报告有任何疑问，请联系右安门地区办事处信息公开办公室（地址：北京市丰台区翠林三里23号楼右安门街道办事处；邮编100069；电话：</w:t>
      </w:r>
      <w:r>
        <w:rPr>
          <w:rFonts w:hint="eastAsia" w:ascii="仿宋_GB2312" w:hAnsi="宋体" w:eastAsia="仿宋_GB2312" w:cs="宋体"/>
          <w:color w:val="000000"/>
          <w:kern w:val="0"/>
          <w:sz w:val="32"/>
          <w:szCs w:val="32"/>
        </w:rPr>
        <w:t> </w:t>
      </w:r>
      <w:r>
        <w:rPr>
          <w:rFonts w:hint="eastAsia" w:ascii="仿宋_GB2312" w:hAnsi="仿宋" w:eastAsia="仿宋_GB2312" w:cs="Times New Roman"/>
          <w:color w:val="000000"/>
          <w:kern w:val="0"/>
          <w:sz w:val="32"/>
          <w:szCs w:val="32"/>
        </w:rPr>
        <w:t>83401753；电子邮箱：</w:t>
      </w:r>
      <w:r>
        <w:rPr>
          <w:rFonts w:hint="eastAsia" w:ascii="仿宋_GB2312" w:hAnsi="仿宋" w:eastAsia="仿宋_GB2312" w:cs="Times New Roman"/>
          <w:color w:val="000000"/>
          <w:kern w:val="0"/>
          <w:sz w:val="32"/>
          <w:szCs w:val="32"/>
        </w:rPr>
        <w:fldChar w:fldCharType="begin"/>
      </w:r>
      <w:r>
        <w:rPr>
          <w:rFonts w:hint="eastAsia" w:ascii="仿宋_GB2312" w:hAnsi="仿宋" w:eastAsia="仿宋_GB2312" w:cs="Times New Roman"/>
          <w:color w:val="000000"/>
          <w:kern w:val="0"/>
          <w:sz w:val="32"/>
          <w:szCs w:val="32"/>
        </w:rPr>
        <w:instrText xml:space="preserve"> HYPERLINK "mailto:yam307@163.com" </w:instrText>
      </w:r>
      <w:r>
        <w:rPr>
          <w:rFonts w:hint="eastAsia" w:ascii="仿宋_GB2312" w:hAnsi="仿宋" w:eastAsia="仿宋_GB2312" w:cs="Times New Roman"/>
          <w:color w:val="000000"/>
          <w:kern w:val="0"/>
          <w:sz w:val="32"/>
          <w:szCs w:val="32"/>
        </w:rPr>
        <w:fldChar w:fldCharType="separate"/>
      </w:r>
      <w:r>
        <w:rPr>
          <w:rFonts w:hint="eastAsia" w:ascii="仿宋_GB2312" w:hAnsi="仿宋" w:eastAsia="仿宋_GB2312" w:cs="Times New Roman"/>
          <w:color w:val="0000FF"/>
          <w:kern w:val="0"/>
          <w:sz w:val="32"/>
          <w:szCs w:val="32"/>
          <w:u w:val="single"/>
        </w:rPr>
        <w:t>yam307@163.com</w:t>
      </w:r>
      <w:r>
        <w:rPr>
          <w:rFonts w:hint="eastAsia" w:ascii="仿宋_GB2312" w:hAnsi="仿宋" w:eastAsia="仿宋_GB2312" w:cs="Times New Roman"/>
          <w:color w:val="000000"/>
          <w:kern w:val="0"/>
          <w:sz w:val="32"/>
          <w:szCs w:val="32"/>
        </w:rPr>
        <w:fldChar w:fldCharType="end"/>
      </w:r>
      <w:r>
        <w:rPr>
          <w:rFonts w:hint="eastAsia" w:ascii="仿宋_GB2312" w:hAnsi="仿宋" w:eastAsia="仿宋_GB2312" w:cs="Times New Roman"/>
          <w:color w:val="000000"/>
          <w:kern w:val="0"/>
          <w:sz w:val="32"/>
          <w:szCs w:val="32"/>
        </w:rPr>
        <w:t>）。</w:t>
      </w:r>
    </w:p>
    <w:p w14:paraId="412048D2">
      <w:pPr>
        <w:widowControl/>
        <w:spacing w:line="560" w:lineRule="exact"/>
        <w:jc w:val="left"/>
        <w:rPr>
          <w:rFonts w:ascii="宋体" w:hAnsi="宋体" w:eastAsia="宋体" w:cs="宋体"/>
          <w:kern w:val="0"/>
          <w:sz w:val="24"/>
          <w:szCs w:val="24"/>
        </w:rPr>
      </w:pPr>
    </w:p>
    <w:p w14:paraId="778D7D4D">
      <w:pPr>
        <w:widowControl/>
        <w:spacing w:line="560" w:lineRule="exact"/>
        <w:jc w:val="center"/>
        <w:rPr>
          <w:rFonts w:ascii="Times New Roman" w:hAnsi="Times New Roman" w:eastAsia="宋体" w:cs="Times New Roman"/>
          <w:color w:val="000000"/>
          <w:kern w:val="0"/>
          <w:szCs w:val="21"/>
        </w:rPr>
      </w:pPr>
      <w:r>
        <w:rPr>
          <w:rFonts w:ascii="Times New Roman" w:hAnsi="Times New Roman" w:eastAsia="宋体" w:cs="Times New Roman"/>
          <w:b/>
          <w:bCs/>
          <w:color w:val="000000"/>
          <w:kern w:val="0"/>
          <w:sz w:val="32"/>
          <w:szCs w:val="32"/>
        </w:rPr>
        <w:t>Introduction</w:t>
      </w:r>
    </w:p>
    <w:p w14:paraId="52CC5084">
      <w:pPr>
        <w:widowControl/>
        <w:spacing w:line="560" w:lineRule="exact"/>
        <w:ind w:firstLine="600"/>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This report is prepared according to the requirement of the Decree of Government Information Openness of the PRC </w:t>
      </w:r>
      <w:r>
        <w:rPr>
          <w:rFonts w:hint="eastAsia" w:ascii="宋体" w:hAnsi="宋体" w:eastAsia="宋体" w:cs="Times New Roman"/>
          <w:color w:val="000000"/>
          <w:kern w:val="0"/>
          <w:sz w:val="30"/>
          <w:szCs w:val="30"/>
        </w:rPr>
        <w:t>，</w:t>
      </w:r>
      <w:r>
        <w:rPr>
          <w:rFonts w:ascii="Times New Roman" w:hAnsi="Times New Roman" w:eastAsia="宋体" w:cs="Times New Roman"/>
          <w:color w:val="000000"/>
          <w:kern w:val="0"/>
          <w:sz w:val="30"/>
          <w:szCs w:val="30"/>
        </w:rPr>
        <w:t>and the year 2018annual reports of the Government Information Openness is prepared by the office of  the Fengtai  District  the people’s  governments Youanmen  Street .</w:t>
      </w:r>
    </w:p>
    <w:p w14:paraId="4B7B9B87">
      <w:pPr>
        <w:widowControl/>
        <w:spacing w:line="560" w:lineRule="exact"/>
        <w:ind w:firstLine="600"/>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The text of the report includes the following content: summary, voluntary disclosure of government information, disclosure of government information upon request and non-disclosure of government information; application for administrative re-examination and initiated administrative proceedings due to disclosure of government information; and deficiencies of government information openness and measures for improvement.</w:t>
      </w:r>
    </w:p>
    <w:p w14:paraId="4EC5A783">
      <w:pPr>
        <w:widowControl/>
        <w:spacing w:line="560" w:lineRule="exact"/>
        <w:ind w:firstLine="640"/>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The data listed in the report is collected from the period starting from January 1,2018to December 31,2018. The report is available</w:t>
      </w:r>
      <w:r>
        <w:rPr>
          <w:rFonts w:hint="eastAsia" w:ascii="Times New Roman" w:hAnsi="Times New Roman" w:eastAsia="宋体" w:cs="Times New Roman"/>
          <w:color w:val="000000"/>
          <w:kern w:val="0"/>
          <w:sz w:val="30"/>
          <w:szCs w:val="30"/>
        </w:rPr>
        <w:t xml:space="preserve"> </w:t>
      </w:r>
      <w:r>
        <w:rPr>
          <w:rFonts w:ascii="Times New Roman" w:hAnsi="Times New Roman" w:eastAsia="宋体" w:cs="Times New Roman"/>
          <w:color w:val="000000"/>
          <w:kern w:val="0"/>
          <w:sz w:val="30"/>
          <w:szCs w:val="30"/>
        </w:rPr>
        <w:t>for download from</w:t>
      </w:r>
      <w:r>
        <w:rPr>
          <w:rFonts w:hint="eastAsia" w:ascii="Times New Roman" w:hAnsi="Times New Roman" w:eastAsia="宋体" w:cs="Times New Roman"/>
          <w:color w:val="000000"/>
          <w:kern w:val="0"/>
          <w:sz w:val="30"/>
          <w:szCs w:val="30"/>
        </w:rPr>
        <w:t xml:space="preserve"> </w:t>
      </w:r>
      <w:r>
        <w:rPr>
          <w:rFonts w:ascii="Times New Roman" w:hAnsi="Times New Roman" w:eastAsia="宋体" w:cs="Times New Roman"/>
          <w:color w:val="000000"/>
          <w:kern w:val="0"/>
          <w:sz w:val="30"/>
          <w:szCs w:val="30"/>
        </w:rPr>
        <w:t>http://www.beijing.gov.cn/zfxxgk/ftq11GJ01/zfxxgknb/ft_yjlist.shtml. For any enquiry to the report, please contact the You'anmen Street office (Tsui Lam Sanli 23 Building, You'anmen Street office, Fengtai District, Beijing 100069,Tel: 83401753,Email: </w:t>
      </w:r>
      <w:r>
        <w:fldChar w:fldCharType="begin"/>
      </w:r>
      <w:r>
        <w:instrText xml:space="preserve"> HYPERLINK "mailto:jsb208@126.com" </w:instrText>
      </w:r>
      <w:r>
        <w:fldChar w:fldCharType="separate"/>
      </w:r>
      <w:r>
        <w:rPr>
          <w:rFonts w:hint="eastAsia" w:ascii="Times New Roman" w:hAnsi="Times New Roman" w:eastAsia="宋体" w:cs="Times New Roman"/>
          <w:color w:val="000000"/>
          <w:kern w:val="0"/>
          <w:sz w:val="30"/>
          <w:szCs w:val="30"/>
        </w:rPr>
        <w:t>yam307@163.com</w:t>
      </w:r>
      <w:r>
        <w:rPr>
          <w:rFonts w:hint="eastAsia" w:ascii="Times New Roman" w:hAnsi="Times New Roman" w:eastAsia="宋体" w:cs="Times New Roman"/>
          <w:color w:val="000000"/>
          <w:kern w:val="0"/>
          <w:sz w:val="30"/>
          <w:szCs w:val="30"/>
        </w:rPr>
        <w:fldChar w:fldCharType="end"/>
      </w:r>
      <w:r>
        <w:rPr>
          <w:rFonts w:ascii="Times New Roman" w:hAnsi="Times New Roman" w:eastAsia="宋体" w:cs="Times New Roman"/>
          <w:color w:val="000000"/>
          <w:kern w:val="0"/>
          <w:sz w:val="30"/>
          <w:szCs w:val="30"/>
        </w:rPr>
        <w:t>).</w:t>
      </w:r>
    </w:p>
    <w:p w14:paraId="3DEF1AB2">
      <w:pPr>
        <w:widowControl/>
        <w:spacing w:line="560" w:lineRule="exact"/>
        <w:jc w:val="left"/>
        <w:rPr>
          <w:rFonts w:ascii="宋体" w:hAnsi="宋体" w:eastAsia="宋体" w:cs="宋体"/>
          <w:kern w:val="0"/>
          <w:sz w:val="24"/>
          <w:szCs w:val="24"/>
        </w:rPr>
      </w:pPr>
    </w:p>
    <w:p w14:paraId="0D60246B">
      <w:pPr>
        <w:widowControl/>
        <w:spacing w:line="560" w:lineRule="exact"/>
        <w:ind w:firstLine="640"/>
        <w:rPr>
          <w:rFonts w:ascii="Times New Roman" w:hAnsi="Times New Roman" w:eastAsia="宋体" w:cs="Times New Roman"/>
          <w:color w:val="000000"/>
          <w:kern w:val="0"/>
          <w:szCs w:val="21"/>
        </w:rPr>
      </w:pPr>
      <w:r>
        <w:rPr>
          <w:rFonts w:hint="eastAsia" w:ascii="黑体" w:hAnsi="黑体" w:eastAsia="黑体" w:cs="Times New Roman"/>
          <w:b/>
          <w:bCs/>
          <w:color w:val="000000"/>
          <w:kern w:val="0"/>
          <w:sz w:val="32"/>
          <w:szCs w:val="32"/>
        </w:rPr>
        <w:t>一、概述</w:t>
      </w:r>
    </w:p>
    <w:p w14:paraId="11929D95">
      <w:pPr>
        <w:widowControl/>
        <w:spacing w:line="560" w:lineRule="exact"/>
        <w:ind w:firstLine="600"/>
        <w:rPr>
          <w:rFonts w:hint="eastAsia" w:ascii="仿宋_GB2312" w:eastAsia="仿宋_GB2312"/>
          <w:sz w:val="30"/>
          <w:szCs w:val="30"/>
        </w:rPr>
      </w:pPr>
      <w:r>
        <w:rPr>
          <w:rFonts w:hint="eastAsia" w:ascii="仿宋_GB2312" w:eastAsia="仿宋_GB2312"/>
          <w:sz w:val="30"/>
          <w:szCs w:val="30"/>
        </w:rPr>
        <w:t>2018年，街道认真贯彻落实《中华人民共和国政府信息公开条例》、《国务院办公厅关于做好施行&lt;中华人民共和国政府信息公开条例&gt;准备工作的通知》、《北京市人民政府办公厅关于做好施行&lt;中华人民共和国政府信息公开条例&gt;准备工作的通知》相关规定，街道主要领导高度重视政府信息公开工作，切实把信息公开工作列入重要议事日程。截至2018年底，我街道政府信息公开工作运行正常，政府信息公开咨询、申请以及答复工作均得到了顺利开展。</w:t>
      </w:r>
    </w:p>
    <w:p w14:paraId="073976A0">
      <w:pPr>
        <w:widowControl/>
        <w:spacing w:line="560" w:lineRule="exact"/>
        <w:ind w:firstLine="600"/>
        <w:rPr>
          <w:rFonts w:hint="eastAsia" w:ascii="仿宋_GB2312" w:hAnsi="Times New Roman" w:eastAsia="仿宋_GB2312" w:cs="Times New Roman"/>
          <w:color w:val="000000"/>
          <w:kern w:val="0"/>
          <w:sz w:val="30"/>
          <w:szCs w:val="30"/>
        </w:rPr>
      </w:pPr>
      <w:r>
        <w:rPr>
          <w:rFonts w:hint="eastAsia" w:ascii="仿宋_GB2312" w:hAnsi="仿宋" w:eastAsia="仿宋_GB2312" w:cs="Times New Roman"/>
          <w:color w:val="000000"/>
          <w:kern w:val="0"/>
          <w:sz w:val="30"/>
          <w:szCs w:val="30"/>
        </w:rPr>
        <w:t>（一）健全工作机制，推进政府信息公开深入开展。</w:t>
      </w:r>
    </w:p>
    <w:p w14:paraId="1EC0E9C2">
      <w:pPr>
        <w:widowControl/>
        <w:spacing w:line="560" w:lineRule="exact"/>
        <w:ind w:firstLine="600"/>
        <w:rPr>
          <w:rFonts w:hint="eastAsia" w:ascii="仿宋_GB2312" w:hAnsi="Times New Roman" w:eastAsia="仿宋_GB2312" w:cs="Times New Roman"/>
          <w:color w:val="000000"/>
          <w:kern w:val="0"/>
          <w:sz w:val="30"/>
          <w:szCs w:val="30"/>
        </w:rPr>
      </w:pPr>
      <w:r>
        <w:rPr>
          <w:rFonts w:hint="eastAsia" w:ascii="仿宋_GB2312" w:hAnsi="仿宋" w:eastAsia="仿宋_GB2312" w:cs="Times New Roman"/>
          <w:color w:val="000000"/>
          <w:kern w:val="0"/>
          <w:sz w:val="30"/>
          <w:szCs w:val="30"/>
        </w:rPr>
        <w:t>2018年，右安门街道办事处切实加强对政府信息公开工作的组织领导，形成层层落实的工作机制。一是加强组织领导，进一步明确责任，健全工作机制，扎实推进政府信息公开工作。我街道建立和完善信息公开长效机制，成立了由苏颖副主任担任组长，各相关工作人员为成员的信息公开领导小组。同时，我街道把信息公开工作分解到单位内部的有关部门和人员，落实到人头的工作机制，形成纵到底、横到边、上下联动、整体推进的工作体系。目前本街道政府信息公开工作已形成职责分明、分工合理、各负其责、齐抓共管的工作局面，保障了政府信息公开工作的高效运行，推动了此项工作的顺利开展。二是工作制度更加健全。制定了《右安门街道贯彻施行政府信息公开方案》，明确了工作目标、工作任务和主要措施。完善了《右安门街道办事处信息公开指南》、《右安门街道办事处申请公开管理办法》、《右安门街道办事处政府信息公开工作制度》等制度，并严格按照其规定执行，使政务公开制度化、法制化，保障工作顺利开展。</w:t>
      </w:r>
    </w:p>
    <w:p w14:paraId="60208C35">
      <w:pPr>
        <w:widowControl/>
        <w:shd w:val="clear" w:color="auto" w:fill="FFFFFF"/>
        <w:autoSpaceDE w:val="0"/>
        <w:spacing w:line="560" w:lineRule="exact"/>
        <w:ind w:firstLine="646"/>
        <w:jc w:val="left"/>
        <w:rPr>
          <w:rFonts w:hint="eastAsia" w:ascii="仿宋_GB2312" w:hAnsi="Times New Roman" w:eastAsia="仿宋_GB2312" w:cs="Times New Roman"/>
          <w:kern w:val="0"/>
          <w:sz w:val="30"/>
          <w:szCs w:val="30"/>
        </w:rPr>
      </w:pPr>
      <w:r>
        <w:rPr>
          <w:rFonts w:hint="eastAsia" w:ascii="仿宋_GB2312" w:hAnsi="楷体" w:eastAsia="仿宋_GB2312" w:cs="Times New Roman"/>
          <w:color w:val="000000"/>
          <w:kern w:val="0"/>
          <w:sz w:val="30"/>
          <w:szCs w:val="30"/>
        </w:rPr>
        <w:t>（二）规范工作程序</w:t>
      </w:r>
    </w:p>
    <w:p w14:paraId="3C3D95EA">
      <w:pPr>
        <w:widowControl/>
        <w:shd w:val="clear" w:color="auto" w:fill="FFFFFF"/>
        <w:autoSpaceDE w:val="0"/>
        <w:spacing w:line="560" w:lineRule="exact"/>
        <w:ind w:firstLine="640"/>
        <w:jc w:val="left"/>
        <w:rPr>
          <w:rFonts w:hint="eastAsia" w:ascii="仿宋_GB2312" w:hAnsi="Times New Roman" w:eastAsia="仿宋_GB2312" w:cs="Times New Roman"/>
          <w:kern w:val="0"/>
          <w:sz w:val="30"/>
          <w:szCs w:val="30"/>
        </w:rPr>
      </w:pPr>
      <w:r>
        <w:rPr>
          <w:rFonts w:hint="eastAsia" w:ascii="仿宋_GB2312" w:hAnsi="仿宋" w:eastAsia="仿宋_GB2312" w:cs="Times New Roman"/>
          <w:color w:val="000000"/>
          <w:kern w:val="0"/>
          <w:sz w:val="30"/>
          <w:szCs w:val="30"/>
        </w:rPr>
        <w:t>根据我街道实际情况，按照《条例》规定的主动公开政府信息范围，《右安门街道贯彻施行政府信息公开方案》，明确了工作目标、工作任务和主要措施。完善了《右安门街道办事处信息公开指南》、《右安门街道办事处申请公开管理办法》、《右安门街道办事处政府信息公开工作制度》等制度，加大信息公开力度，扩大信息公开范围，通过右安门街道政府网站等方式向社会予以公布，及时准确公开发布信息。对机构设置、工作职责、规范性文件、规划计划、业务动态等政府信息，尤其是重点领域政务信息，按规定及时予以公开。同时，针对工作变化和实际情况，对信息目录和信息内容及时进行了调整和更新。</w:t>
      </w:r>
    </w:p>
    <w:p w14:paraId="79C43A29">
      <w:pPr>
        <w:widowControl/>
        <w:spacing w:line="560" w:lineRule="exact"/>
        <w:ind w:firstLine="720"/>
        <w:rPr>
          <w:rFonts w:hint="eastAsia" w:ascii="仿宋_GB2312" w:hAnsi="Times New Roman" w:eastAsia="仿宋_GB2312" w:cs="Times New Roman"/>
          <w:color w:val="000000"/>
          <w:kern w:val="0"/>
          <w:sz w:val="30"/>
          <w:szCs w:val="30"/>
        </w:rPr>
      </w:pPr>
      <w:r>
        <w:rPr>
          <w:rFonts w:hint="eastAsia" w:ascii="仿宋_GB2312" w:hAnsi="仿宋" w:eastAsia="仿宋_GB2312" w:cs="Times New Roman"/>
          <w:color w:val="000000"/>
          <w:spacing w:val="-6"/>
          <w:kern w:val="0"/>
          <w:sz w:val="30"/>
          <w:szCs w:val="30"/>
        </w:rPr>
        <w:t>（三）</w:t>
      </w:r>
      <w:r>
        <w:rPr>
          <w:rFonts w:hint="eastAsia" w:ascii="仿宋_GB2312" w:hAnsi="仿宋" w:eastAsia="仿宋_GB2312" w:cs="Times New Roman"/>
          <w:color w:val="000000"/>
          <w:kern w:val="0"/>
          <w:sz w:val="30"/>
          <w:szCs w:val="30"/>
        </w:rPr>
        <w:t>丰富公开内容，完善信息公开形式</w:t>
      </w:r>
    </w:p>
    <w:p w14:paraId="32638E8D">
      <w:pPr>
        <w:widowControl/>
        <w:spacing w:line="560" w:lineRule="exact"/>
        <w:ind w:firstLine="600"/>
        <w:rPr>
          <w:rFonts w:hint="eastAsia" w:ascii="仿宋_GB2312" w:hAnsi="Times New Roman" w:eastAsia="仿宋_GB2312" w:cs="Times New Roman"/>
          <w:color w:val="000000"/>
          <w:kern w:val="0"/>
          <w:sz w:val="30"/>
          <w:szCs w:val="30"/>
        </w:rPr>
      </w:pPr>
      <w:r>
        <w:rPr>
          <w:rFonts w:hint="eastAsia" w:ascii="仿宋_GB2312" w:hAnsi="仿宋" w:eastAsia="仿宋_GB2312" w:cs="Times New Roman"/>
          <w:color w:val="000000"/>
          <w:kern w:val="0"/>
          <w:sz w:val="30"/>
          <w:szCs w:val="30"/>
        </w:rPr>
        <w:t>在进一步坚持和完善信息公开栏这一公开形式的基础上，一是公开内容向深层次延伸。在做好一般性政府信息公开的基础上，积极在信息公开内容的广度、深度上下功夫，向公共权力大、公益性强、群众关注度高的领域拓展，重点推进群众关注的热点、难点问题的公开。二是公开载体不断完善。按照便利、实用、有效的原则，认真创新信息公开的载体、形式，使信息公开的形式呈现灵活多样。</w:t>
      </w:r>
    </w:p>
    <w:p w14:paraId="6290151F">
      <w:pPr>
        <w:widowControl/>
        <w:shd w:val="clear" w:color="auto" w:fill="FFFFFF"/>
        <w:autoSpaceDE w:val="0"/>
        <w:spacing w:line="560" w:lineRule="exact"/>
        <w:ind w:firstLine="646"/>
        <w:jc w:val="left"/>
        <w:rPr>
          <w:rFonts w:hint="eastAsia" w:ascii="仿宋_GB2312" w:hAnsi="Times New Roman" w:eastAsia="仿宋_GB2312" w:cs="Times New Roman"/>
          <w:kern w:val="0"/>
          <w:sz w:val="30"/>
          <w:szCs w:val="30"/>
        </w:rPr>
      </w:pPr>
      <w:r>
        <w:rPr>
          <w:rFonts w:hint="eastAsia" w:ascii="仿宋_GB2312" w:hAnsi="楷体" w:eastAsia="仿宋_GB2312" w:cs="Times New Roman"/>
          <w:color w:val="000000"/>
          <w:kern w:val="0"/>
          <w:sz w:val="30"/>
          <w:szCs w:val="30"/>
        </w:rPr>
        <w:t>（四）加强依申请公开服务工作</w:t>
      </w:r>
    </w:p>
    <w:p w14:paraId="0B7EE523">
      <w:pPr>
        <w:widowControl/>
        <w:shd w:val="clear" w:color="auto" w:fill="FFFFFF"/>
        <w:autoSpaceDE w:val="0"/>
        <w:spacing w:line="560" w:lineRule="exact"/>
        <w:ind w:firstLine="640"/>
        <w:jc w:val="left"/>
        <w:rPr>
          <w:rFonts w:hint="eastAsia" w:ascii="仿宋_GB2312" w:hAnsi="Times New Roman" w:eastAsia="仿宋_GB2312" w:cs="Times New Roman"/>
          <w:kern w:val="0"/>
          <w:sz w:val="30"/>
          <w:szCs w:val="30"/>
        </w:rPr>
      </w:pPr>
      <w:r>
        <w:rPr>
          <w:rFonts w:hint="eastAsia" w:ascii="仿宋_GB2312" w:hAnsi="仿宋" w:eastAsia="仿宋_GB2312" w:cs="Times New Roman"/>
          <w:color w:val="000000"/>
          <w:kern w:val="0"/>
          <w:sz w:val="30"/>
          <w:szCs w:val="30"/>
        </w:rPr>
        <w:t>为加强对依申请公开政府信息工作的规范管理，我街道按照《政府信息公开查询承办单》流程，对疑难、复杂的依申请案例，及时协调、会商，准确把握政府信息属性，依法按期答复。</w:t>
      </w:r>
    </w:p>
    <w:p w14:paraId="7A610D71">
      <w:pPr>
        <w:widowControl/>
        <w:shd w:val="clear" w:color="auto" w:fill="FFFFFF"/>
        <w:autoSpaceDE w:val="0"/>
        <w:spacing w:line="560" w:lineRule="exact"/>
        <w:ind w:firstLine="640"/>
        <w:jc w:val="left"/>
        <w:rPr>
          <w:rFonts w:hint="eastAsia" w:ascii="仿宋_GB2312" w:hAnsi="Times New Roman" w:eastAsia="仿宋_GB2312" w:cs="Times New Roman"/>
          <w:kern w:val="0"/>
          <w:sz w:val="30"/>
          <w:szCs w:val="30"/>
        </w:rPr>
      </w:pPr>
      <w:r>
        <w:rPr>
          <w:rFonts w:hint="eastAsia" w:ascii="仿宋_GB2312" w:hAnsi="楷体" w:eastAsia="仿宋_GB2312" w:cs="Times New Roman"/>
          <w:kern w:val="0"/>
          <w:sz w:val="30"/>
          <w:szCs w:val="30"/>
        </w:rPr>
        <w:t>(五)着力抓好政务公开教育培训。</w:t>
      </w:r>
    </w:p>
    <w:p w14:paraId="18F4DDE4">
      <w:pPr>
        <w:widowControl/>
        <w:shd w:val="clear" w:color="auto" w:fill="FFFFFF"/>
        <w:autoSpaceDE w:val="0"/>
        <w:spacing w:line="560" w:lineRule="exact"/>
        <w:ind w:firstLine="640"/>
        <w:jc w:val="left"/>
        <w:rPr>
          <w:rFonts w:hint="eastAsia" w:ascii="仿宋_GB2312" w:hAnsi="Times New Roman" w:eastAsia="仿宋_GB2312" w:cs="Times New Roman"/>
          <w:kern w:val="0"/>
          <w:sz w:val="30"/>
          <w:szCs w:val="30"/>
        </w:rPr>
      </w:pPr>
      <w:r>
        <w:rPr>
          <w:rFonts w:hint="eastAsia" w:ascii="仿宋_GB2312" w:hAnsi="仿宋" w:eastAsia="仿宋_GB2312" w:cs="Times New Roman"/>
          <w:kern w:val="0"/>
          <w:sz w:val="30"/>
          <w:szCs w:val="30"/>
        </w:rPr>
        <w:t>街道积极参加系统业务培训、依申请专题培训。通过工作人员初任培训、学习干部教育网平台课程等方式开展政务公开教育培训活动，大力支持政务公开工作人员接受相关继续教育。</w:t>
      </w:r>
    </w:p>
    <w:p w14:paraId="565C6810">
      <w:pPr>
        <w:widowControl/>
        <w:spacing w:line="560" w:lineRule="exact"/>
        <w:ind w:firstLine="643"/>
        <w:rPr>
          <w:rFonts w:ascii="Times New Roman" w:hAnsi="Times New Roman" w:eastAsia="宋体" w:cs="Times New Roman"/>
          <w:color w:val="000000"/>
          <w:kern w:val="0"/>
          <w:szCs w:val="21"/>
        </w:rPr>
      </w:pPr>
      <w:r>
        <w:rPr>
          <w:rFonts w:hint="eastAsia" w:ascii="黑体" w:hAnsi="黑体" w:eastAsia="黑体" w:cs="Times New Roman"/>
          <w:b/>
          <w:bCs/>
          <w:color w:val="000000"/>
          <w:kern w:val="0"/>
          <w:sz w:val="32"/>
          <w:szCs w:val="32"/>
        </w:rPr>
        <w:t>二、政府信息主动公开情况</w:t>
      </w:r>
    </w:p>
    <w:p w14:paraId="2F11C112">
      <w:pPr>
        <w:widowControl/>
        <w:spacing w:line="560" w:lineRule="exact"/>
        <w:ind w:firstLine="600"/>
        <w:rPr>
          <w:rFonts w:hint="eastAsia" w:ascii="仿宋_GB2312" w:hAnsi="仿宋" w:eastAsia="仿宋_GB2312" w:cs="Times New Roman"/>
          <w:color w:val="000000"/>
          <w:kern w:val="0"/>
          <w:sz w:val="30"/>
          <w:szCs w:val="30"/>
        </w:rPr>
      </w:pPr>
      <w:r>
        <w:rPr>
          <w:rFonts w:hint="eastAsia" w:ascii="宋体" w:hAnsi="宋体" w:eastAsia="宋体" w:cs="宋体"/>
          <w:sz w:val="32"/>
          <w:szCs w:val="32"/>
        </w:rPr>
        <w:t> </w:t>
      </w:r>
      <w:r>
        <w:rPr>
          <w:rFonts w:hint="eastAsia" w:ascii="仿宋_GB2312" w:hAnsi="仿宋" w:eastAsia="仿宋_GB2312" w:cs="Times New Roman"/>
          <w:sz w:val="30"/>
          <w:szCs w:val="30"/>
        </w:rPr>
        <w:t>按照《条例》第9至12条规定的主动公开政府信息范围，</w:t>
      </w:r>
      <w:r>
        <w:rPr>
          <w:rFonts w:hint="eastAsia" w:ascii="仿宋_GB2312" w:hAnsi="仿宋" w:eastAsia="仿宋_GB2312" w:cs="Times New Roman"/>
          <w:color w:val="000000"/>
          <w:sz w:val="30"/>
          <w:szCs w:val="30"/>
        </w:rPr>
        <w:t>开展了信息清理和目录编制工作，并按照《条例》第15条规定，通过政府网站等便于公众知晓的方式主动公开。按照《条例》第16条规定，继续完善政府信息公开栏等政府信息公开查阅场所，为公民、法人或者其他组织获取政府信息提供便利。</w:t>
      </w:r>
    </w:p>
    <w:p w14:paraId="67E8F624">
      <w:pPr>
        <w:widowControl/>
        <w:spacing w:line="560" w:lineRule="exact"/>
        <w:ind w:firstLine="600"/>
        <w:rPr>
          <w:rFonts w:hint="eastAsia" w:ascii="仿宋_GB2312" w:hAnsi="Times New Roman" w:eastAsia="仿宋_GB2312" w:cs="Times New Roman"/>
          <w:color w:val="000000"/>
          <w:kern w:val="0"/>
          <w:sz w:val="30"/>
          <w:szCs w:val="30"/>
        </w:rPr>
      </w:pPr>
      <w:r>
        <w:rPr>
          <w:rFonts w:hint="eastAsia" w:ascii="仿宋_GB2312" w:hAnsi="仿宋" w:eastAsia="仿宋_GB2312"/>
          <w:color w:val="000000"/>
          <w:sz w:val="30"/>
          <w:szCs w:val="30"/>
        </w:rPr>
        <w:t>我街道2018年通过信息公开专栏主动公开政府信息877条，环比增长408%。其中，机构职能类信息4条，占总体的比例为0.46%；法规文件类信息17条，占总体的比例为1.94%；规划计划类信息3条，占总体的比例为0.34%；行政职责类信息0条，占总体的比例为0.00%；业务动态类信息853条，占总体的比例为97.26%。</w:t>
      </w:r>
    </w:p>
    <w:p w14:paraId="69B11761">
      <w:pPr>
        <w:widowControl/>
        <w:spacing w:line="560" w:lineRule="exact"/>
        <w:ind w:firstLine="660"/>
        <w:rPr>
          <w:rFonts w:hint="eastAsia" w:ascii="仿宋_GB2312" w:hAnsi="Times New Roman" w:eastAsia="仿宋_GB2312" w:cs="Times New Roman"/>
          <w:color w:val="000000"/>
          <w:kern w:val="0"/>
          <w:sz w:val="30"/>
          <w:szCs w:val="30"/>
        </w:rPr>
      </w:pPr>
      <w:r>
        <w:rPr>
          <w:rFonts w:hint="eastAsia" w:ascii="仿宋_GB2312" w:hAnsi="仿宋" w:eastAsia="仿宋_GB2312" w:cs="Times New Roman"/>
          <w:color w:val="000000"/>
          <w:kern w:val="0"/>
          <w:sz w:val="30"/>
          <w:szCs w:val="30"/>
        </w:rPr>
        <w:t>自《条例》施行以来，截至2018年12月31日，政府信息公开专栏主动公开政府信息4134条。</w:t>
      </w:r>
    </w:p>
    <w:p w14:paraId="2F3C87AD">
      <w:pPr>
        <w:widowControl/>
        <w:spacing w:line="560" w:lineRule="exact"/>
        <w:ind w:firstLine="643"/>
        <w:rPr>
          <w:rFonts w:ascii="Times New Roman" w:hAnsi="Times New Roman" w:eastAsia="宋体" w:cs="Times New Roman"/>
          <w:color w:val="000000"/>
          <w:kern w:val="0"/>
          <w:szCs w:val="21"/>
        </w:rPr>
      </w:pPr>
      <w:r>
        <w:rPr>
          <w:rFonts w:hint="eastAsia" w:ascii="黑体" w:hAnsi="黑体" w:eastAsia="黑体" w:cs="Times New Roman"/>
          <w:b/>
          <w:bCs/>
          <w:color w:val="000000"/>
          <w:kern w:val="0"/>
          <w:sz w:val="32"/>
          <w:szCs w:val="32"/>
        </w:rPr>
        <w:t>三、政府信息依申请公开情况</w:t>
      </w:r>
    </w:p>
    <w:p w14:paraId="670E7195">
      <w:pPr>
        <w:widowControl/>
        <w:spacing w:line="560" w:lineRule="exact"/>
        <w:ind w:firstLine="600"/>
        <w:rPr>
          <w:rFonts w:hint="eastAsia" w:ascii="仿宋_GB2312" w:hAnsi="Times New Roman" w:eastAsia="仿宋_GB2312" w:cs="Times New Roman"/>
          <w:color w:val="000000"/>
          <w:kern w:val="0"/>
          <w:szCs w:val="21"/>
        </w:rPr>
      </w:pPr>
      <w:r>
        <w:rPr>
          <w:rFonts w:hint="eastAsia" w:ascii="仿宋_GB2312" w:hAnsi="仿宋" w:eastAsia="仿宋_GB2312" w:cs="Times New Roman"/>
          <w:color w:val="000000"/>
          <w:kern w:val="0"/>
          <w:sz w:val="30"/>
          <w:szCs w:val="30"/>
        </w:rPr>
        <w:t>（一）申请情况</w:t>
      </w:r>
    </w:p>
    <w:p w14:paraId="5B2B4AC5">
      <w:pPr>
        <w:widowControl/>
        <w:spacing w:line="560" w:lineRule="exact"/>
        <w:ind w:firstLine="600"/>
        <w:rPr>
          <w:rFonts w:hint="eastAsia" w:ascii="仿宋_GB2312" w:hAnsi="Times New Roman" w:eastAsia="仿宋_GB2312" w:cs="Times New Roman"/>
          <w:color w:val="000000"/>
          <w:kern w:val="0"/>
          <w:szCs w:val="21"/>
        </w:rPr>
      </w:pPr>
      <w:r>
        <w:rPr>
          <w:rFonts w:hint="eastAsia" w:ascii="仿宋_GB2312" w:hAnsi="仿宋" w:eastAsia="仿宋_GB2312" w:cs="Times New Roman"/>
          <w:color w:val="000000"/>
          <w:kern w:val="0"/>
          <w:sz w:val="30"/>
          <w:szCs w:val="30"/>
        </w:rPr>
        <w:t>我街道</w:t>
      </w:r>
      <w:r>
        <w:rPr>
          <w:rFonts w:hint="eastAsia" w:ascii="仿宋_GB2312" w:hAnsi="仿宋" w:eastAsia="仿宋_GB2312" w:cs="Times New Roman"/>
          <w:color w:val="2D2D2D"/>
          <w:kern w:val="0"/>
          <w:sz w:val="30"/>
          <w:szCs w:val="30"/>
        </w:rPr>
        <w:t>2018年度收到以电子邮件形式要求公开政府信息的申请5件。</w:t>
      </w:r>
    </w:p>
    <w:p w14:paraId="65BA025F">
      <w:pPr>
        <w:widowControl/>
        <w:spacing w:line="560" w:lineRule="exact"/>
        <w:ind w:firstLine="600"/>
        <w:rPr>
          <w:rFonts w:hint="eastAsia" w:ascii="仿宋_GB2312" w:hAnsi="Times New Roman" w:eastAsia="仿宋_GB2312" w:cs="Times New Roman"/>
          <w:color w:val="000000"/>
          <w:kern w:val="0"/>
          <w:szCs w:val="21"/>
        </w:rPr>
      </w:pPr>
      <w:r>
        <w:rPr>
          <w:rFonts w:hint="eastAsia" w:ascii="仿宋_GB2312" w:hAnsi="仿宋" w:eastAsia="仿宋_GB2312" w:cs="Times New Roman"/>
          <w:color w:val="000000"/>
          <w:kern w:val="0"/>
          <w:sz w:val="30"/>
          <w:szCs w:val="30"/>
        </w:rPr>
        <w:t>（二）依申请公开政府信息收费情况</w:t>
      </w:r>
    </w:p>
    <w:p w14:paraId="615B0CCF">
      <w:pPr>
        <w:widowControl/>
        <w:spacing w:line="560" w:lineRule="exact"/>
        <w:ind w:firstLine="600"/>
        <w:rPr>
          <w:rFonts w:hint="eastAsia" w:ascii="仿宋_GB2312" w:hAnsi="Times New Roman" w:eastAsia="仿宋_GB2312" w:cs="Times New Roman"/>
          <w:color w:val="000000"/>
          <w:kern w:val="0"/>
          <w:szCs w:val="21"/>
        </w:rPr>
      </w:pPr>
      <w:r>
        <w:rPr>
          <w:rFonts w:hint="eastAsia" w:ascii="仿宋_GB2312" w:hAnsi="仿宋" w:eastAsia="仿宋_GB2312" w:cs="Times New Roman"/>
          <w:color w:val="000000"/>
          <w:kern w:val="0"/>
          <w:sz w:val="30"/>
          <w:szCs w:val="30"/>
        </w:rPr>
        <w:t>按照《北京市行政机关依申请提供政府信息收费办法（试行）》，我办事处未收取依申请公开相关费用。</w:t>
      </w:r>
    </w:p>
    <w:p w14:paraId="0A80DB01">
      <w:pPr>
        <w:widowControl/>
        <w:spacing w:line="560" w:lineRule="exact"/>
        <w:ind w:firstLine="643"/>
        <w:rPr>
          <w:rFonts w:ascii="Times New Roman" w:hAnsi="Times New Roman" w:eastAsia="宋体" w:cs="Times New Roman"/>
          <w:color w:val="000000"/>
          <w:kern w:val="0"/>
          <w:szCs w:val="21"/>
        </w:rPr>
      </w:pPr>
      <w:r>
        <w:rPr>
          <w:rFonts w:hint="eastAsia" w:ascii="黑体" w:hAnsi="黑体" w:eastAsia="黑体" w:cs="Times New Roman"/>
          <w:b/>
          <w:bCs/>
          <w:color w:val="000000"/>
          <w:kern w:val="0"/>
          <w:sz w:val="32"/>
          <w:szCs w:val="32"/>
        </w:rPr>
        <w:t>四、行政复议和行政诉讼情况</w:t>
      </w:r>
    </w:p>
    <w:p w14:paraId="39E648D0">
      <w:pPr>
        <w:widowControl/>
        <w:spacing w:line="560" w:lineRule="exact"/>
        <w:ind w:firstLine="600" w:firstLineChars="200"/>
        <w:jc w:val="left"/>
        <w:rPr>
          <w:rFonts w:hint="eastAsia" w:ascii="仿宋_GB2312" w:hAnsi="Times New Roman" w:eastAsia="仿宋_GB2312" w:cs="Times New Roman"/>
          <w:color w:val="000000"/>
          <w:kern w:val="0"/>
          <w:szCs w:val="21"/>
        </w:rPr>
      </w:pPr>
      <w:r>
        <w:rPr>
          <w:rFonts w:hint="eastAsia" w:ascii="仿宋_GB2312" w:hAnsi="仿宋" w:eastAsia="仿宋_GB2312" w:cs="Times New Roman"/>
          <w:color w:val="000000"/>
          <w:kern w:val="0"/>
          <w:sz w:val="30"/>
          <w:szCs w:val="30"/>
        </w:rPr>
        <w:t>我街道</w:t>
      </w:r>
      <w:r>
        <w:rPr>
          <w:rFonts w:hint="eastAsia" w:ascii="仿宋_GB2312" w:hAnsi="仿宋" w:eastAsia="仿宋_GB2312" w:cs="Times New Roman"/>
          <w:color w:val="2D2D2D"/>
          <w:kern w:val="0"/>
          <w:sz w:val="30"/>
          <w:szCs w:val="30"/>
        </w:rPr>
        <w:t>2018</w:t>
      </w:r>
      <w:r>
        <w:rPr>
          <w:rFonts w:hint="eastAsia" w:ascii="仿宋_GB2312" w:hAnsi="仿宋" w:eastAsia="仿宋_GB2312" w:cs="Times New Roman"/>
          <w:color w:val="000000"/>
          <w:kern w:val="0"/>
          <w:sz w:val="30"/>
          <w:szCs w:val="30"/>
        </w:rPr>
        <w:t>年度未发生针对本单位有关政府信息公开事务的</w:t>
      </w:r>
      <w:r>
        <w:rPr>
          <w:rFonts w:hint="eastAsia" w:ascii="仿宋_GB2312" w:hAnsi="仿宋" w:eastAsia="仿宋_GB2312" w:cs="Times New Roman"/>
          <w:color w:val="2D2D2D"/>
          <w:kern w:val="0"/>
          <w:sz w:val="30"/>
          <w:szCs w:val="30"/>
        </w:rPr>
        <w:t>行政复议申请、申诉和行政诉讼案件。</w:t>
      </w:r>
    </w:p>
    <w:p w14:paraId="3371D1E2">
      <w:pPr>
        <w:widowControl/>
        <w:spacing w:line="560" w:lineRule="exact"/>
        <w:ind w:firstLine="630"/>
        <w:rPr>
          <w:rFonts w:ascii="Times New Roman" w:hAnsi="Times New Roman" w:eastAsia="宋体" w:cs="Times New Roman"/>
          <w:color w:val="000000"/>
          <w:kern w:val="0"/>
          <w:szCs w:val="21"/>
        </w:rPr>
      </w:pPr>
      <w:r>
        <w:rPr>
          <w:rFonts w:hint="eastAsia" w:ascii="黑体" w:hAnsi="黑体" w:eastAsia="黑体" w:cs="Times New Roman"/>
          <w:b/>
          <w:bCs/>
          <w:color w:val="000000"/>
          <w:kern w:val="0"/>
          <w:sz w:val="32"/>
          <w:szCs w:val="32"/>
        </w:rPr>
        <w:t>五、存在的不足和改进措施</w:t>
      </w:r>
    </w:p>
    <w:p w14:paraId="6EF380DF">
      <w:pPr>
        <w:shd w:val="clear" w:color="auto" w:fill="FFFFFF"/>
        <w:spacing w:line="560" w:lineRule="exact"/>
        <w:ind w:firstLine="640" w:firstLineChars="200"/>
        <w:rPr>
          <w:szCs w:val="21"/>
        </w:rPr>
      </w:pPr>
      <w:r>
        <w:rPr>
          <w:rFonts w:hint="eastAsia" w:ascii="楷体" w:hAnsi="楷体" w:eastAsia="楷体"/>
          <w:sz w:val="32"/>
          <w:szCs w:val="32"/>
        </w:rPr>
        <w:t>（一）存在问题</w:t>
      </w:r>
    </w:p>
    <w:p w14:paraId="7201B2BA">
      <w:pPr>
        <w:shd w:val="clear" w:color="auto" w:fill="FFFFFF"/>
        <w:spacing w:line="560" w:lineRule="exact"/>
        <w:rPr>
          <w:rFonts w:ascii="仿宋_GB2312" w:eastAsia="仿宋_GB2312"/>
          <w:sz w:val="30"/>
          <w:szCs w:val="30"/>
        </w:rPr>
      </w:pPr>
      <w:r>
        <w:rPr>
          <w:rFonts w:hint="eastAsia" w:ascii="仿宋_GB2312" w:eastAsia="仿宋_GB2312"/>
          <w:sz w:val="32"/>
          <w:szCs w:val="32"/>
        </w:rPr>
        <w:t xml:space="preserve">   </w:t>
      </w:r>
      <w:r>
        <w:rPr>
          <w:rFonts w:hint="eastAsia" w:ascii="仿宋_GB2312" w:eastAsia="仿宋_GB2312"/>
          <w:sz w:val="30"/>
          <w:szCs w:val="30"/>
        </w:rPr>
        <w:t xml:space="preserve"> </w:t>
      </w:r>
      <w:r>
        <w:rPr>
          <w:rFonts w:hint="eastAsia" w:ascii="仿宋_GB2312" w:eastAsia="仿宋_GB2312"/>
          <w:b/>
          <w:bCs/>
          <w:sz w:val="30"/>
          <w:szCs w:val="30"/>
        </w:rPr>
        <w:t>一是</w:t>
      </w:r>
      <w:r>
        <w:rPr>
          <w:rFonts w:hint="eastAsia" w:ascii="仿宋_GB2312" w:eastAsia="仿宋_GB2312"/>
          <w:sz w:val="30"/>
          <w:szCs w:val="30"/>
        </w:rPr>
        <w:t>把握全面公开与保密审核界限的能力有待进一步增强；</w:t>
      </w:r>
      <w:r>
        <w:rPr>
          <w:rFonts w:hint="eastAsia" w:ascii="仿宋_GB2312" w:eastAsia="仿宋_GB2312"/>
          <w:b/>
          <w:bCs/>
          <w:sz w:val="30"/>
          <w:szCs w:val="30"/>
        </w:rPr>
        <w:t>二是</w:t>
      </w:r>
      <w:r>
        <w:rPr>
          <w:rFonts w:hint="eastAsia" w:ascii="仿宋_GB2312" w:eastAsia="仿宋_GB2312"/>
          <w:sz w:val="30"/>
          <w:szCs w:val="30"/>
        </w:rPr>
        <w:t>政府信息公开工作渠道有待进一步畅通。</w:t>
      </w:r>
    </w:p>
    <w:p w14:paraId="690C0357">
      <w:pPr>
        <w:shd w:val="clear" w:color="auto" w:fill="FFFFFF"/>
        <w:spacing w:line="560" w:lineRule="exact"/>
        <w:rPr>
          <w:szCs w:val="21"/>
        </w:rPr>
      </w:pPr>
      <w:r>
        <w:rPr>
          <w:rFonts w:hint="eastAsia" w:ascii="仿宋_GB2312" w:eastAsia="仿宋_GB2312"/>
          <w:sz w:val="32"/>
          <w:szCs w:val="32"/>
        </w:rPr>
        <w:t xml:space="preserve">    </w:t>
      </w:r>
      <w:r>
        <w:rPr>
          <w:rFonts w:hint="eastAsia" w:ascii="楷体" w:hAnsi="楷体" w:eastAsia="楷体"/>
          <w:sz w:val="32"/>
          <w:szCs w:val="32"/>
        </w:rPr>
        <w:t>（二）改进措施</w:t>
      </w:r>
    </w:p>
    <w:p w14:paraId="3D33BE7D">
      <w:pPr>
        <w:shd w:val="clear" w:color="auto" w:fill="FFFFFF"/>
        <w:spacing w:line="560" w:lineRule="exact"/>
        <w:rPr>
          <w:rFonts w:hint="eastAsia" w:ascii="仿宋_GB2312" w:eastAsia="仿宋_GB2312"/>
          <w:sz w:val="30"/>
          <w:szCs w:val="30"/>
        </w:rPr>
      </w:pPr>
      <w:r>
        <w:rPr>
          <w:rFonts w:hint="eastAsia" w:ascii="仿宋_GB2312" w:eastAsia="仿宋_GB2312"/>
          <w:sz w:val="32"/>
          <w:szCs w:val="32"/>
        </w:rPr>
        <w:t xml:space="preserve">  </w:t>
      </w:r>
      <w:r>
        <w:rPr>
          <w:rFonts w:hint="eastAsia" w:ascii="仿宋_GB2312" w:eastAsia="仿宋_GB2312"/>
          <w:sz w:val="30"/>
          <w:szCs w:val="30"/>
        </w:rPr>
        <w:t xml:space="preserve">  </w:t>
      </w:r>
      <w:r>
        <w:rPr>
          <w:rFonts w:hint="eastAsia" w:ascii="仿宋_GB2312" w:eastAsia="仿宋_GB2312"/>
          <w:b/>
          <w:bCs/>
          <w:sz w:val="30"/>
          <w:szCs w:val="30"/>
        </w:rPr>
        <w:t>一是</w:t>
      </w:r>
      <w:r>
        <w:rPr>
          <w:rFonts w:hint="eastAsia" w:ascii="仿宋_GB2312" w:eastAsia="仿宋_GB2312"/>
          <w:sz w:val="30"/>
          <w:szCs w:val="30"/>
        </w:rPr>
        <w:t>完善政府信息公开制度。通过建立制度，明确全面公开与保密审核的界限，进一步规范公开内容，优化公开程序，拓展公开形式，形成一套易操作的制度体系，推进政府信息公开工作制度化、规范化建设。</w:t>
      </w:r>
    </w:p>
    <w:p w14:paraId="1F9B4E36">
      <w:pPr>
        <w:shd w:val="clear" w:color="auto" w:fill="FFFFFF"/>
        <w:spacing w:line="560" w:lineRule="exact"/>
        <w:ind w:firstLine="602" w:firstLineChars="200"/>
        <w:rPr>
          <w:rFonts w:hint="eastAsia" w:ascii="仿宋_GB2312" w:eastAsia="仿宋_GB2312"/>
          <w:sz w:val="30"/>
          <w:szCs w:val="30"/>
        </w:rPr>
      </w:pPr>
      <w:r>
        <w:rPr>
          <w:rFonts w:hint="eastAsia" w:ascii="仿宋_GB2312" w:eastAsia="仿宋_GB2312"/>
          <w:b/>
          <w:bCs/>
          <w:sz w:val="30"/>
          <w:szCs w:val="30"/>
        </w:rPr>
        <w:t>二是</w:t>
      </w:r>
      <w:r>
        <w:rPr>
          <w:rFonts w:hint="eastAsia" w:ascii="仿宋_GB2312" w:eastAsia="仿宋_GB2312"/>
          <w:sz w:val="30"/>
          <w:szCs w:val="30"/>
        </w:rPr>
        <w:t>拓宽政府信息公开工作渠道。根据上级政府信息公开工作要求，结合信息化、自媒体时代高速发展的特点，加强街道、社区两级微信公众号的公开力度，最大程度保证居民对政府信息的知情权。</w:t>
      </w:r>
    </w:p>
    <w:p w14:paraId="3BDEF750">
      <w:pPr>
        <w:widowControl/>
        <w:spacing w:line="560" w:lineRule="exact"/>
        <w:ind w:firstLine="600"/>
        <w:rPr>
          <w:rFonts w:hint="eastAsia" w:ascii="仿宋_GB2312" w:hAnsi="Times New Roman" w:eastAsia="仿宋_GB2312" w:cs="Times New Roman"/>
          <w:color w:val="000000"/>
          <w:kern w:val="0"/>
          <w:sz w:val="30"/>
          <w:szCs w:val="30"/>
        </w:rPr>
      </w:pPr>
      <w:r>
        <w:rPr>
          <w:rFonts w:hint="eastAsia" w:ascii="仿宋_GB2312" w:hAnsi="仿宋" w:eastAsia="仿宋_GB2312" w:cs="Times New Roman"/>
          <w:color w:val="000000"/>
          <w:kern w:val="0"/>
          <w:sz w:val="30"/>
          <w:szCs w:val="30"/>
        </w:rPr>
        <w:t xml:space="preserve"> 2019年，右安门街道办事处将认真贯彻党的十九大精神，进一步推进依法行政，落实《北京市政府信息公开规定》，加强日常管理工作。进一步加强政府信息公开通过多种渠道进行宣传，以提高群众对政府信息公开的知晓率和参与度。本着规范、实用、简便、易行的原则，加强政务公开的基础设施建设，通过网站、微博、微信、会议、宣传栏等多种便于公众知晓的方式进行公开，更好地为经济社会发展和人民群众服务，使街道的信息公开各项工作落到实处。</w:t>
      </w:r>
    </w:p>
    <w:p w14:paraId="341B5ED2">
      <w:pPr>
        <w:widowControl/>
        <w:spacing w:line="560" w:lineRule="exact"/>
        <w:ind w:firstLine="3900" w:firstLineChars="1300"/>
        <w:rPr>
          <w:rFonts w:hint="eastAsia" w:ascii="仿宋_GB2312" w:hAnsi="仿宋" w:eastAsia="仿宋_GB2312" w:cs="Times New Roman"/>
          <w:color w:val="000000"/>
          <w:kern w:val="0"/>
          <w:sz w:val="30"/>
          <w:szCs w:val="30"/>
        </w:rPr>
      </w:pPr>
    </w:p>
    <w:p w14:paraId="0003A62E">
      <w:pPr>
        <w:widowControl/>
        <w:spacing w:line="560" w:lineRule="exact"/>
        <w:ind w:firstLine="3900" w:firstLineChars="1300"/>
        <w:rPr>
          <w:rFonts w:hint="eastAsia" w:ascii="仿宋_GB2312" w:hAnsi="仿宋" w:eastAsia="仿宋_GB2312" w:cs="Times New Roman"/>
          <w:color w:val="000000"/>
          <w:kern w:val="0"/>
          <w:sz w:val="30"/>
          <w:szCs w:val="30"/>
        </w:rPr>
      </w:pPr>
    </w:p>
    <w:p w14:paraId="276D6975">
      <w:pPr>
        <w:widowControl/>
        <w:spacing w:line="560" w:lineRule="exact"/>
        <w:ind w:firstLine="3900" w:firstLineChars="1300"/>
        <w:rPr>
          <w:rFonts w:hint="eastAsia" w:ascii="仿宋_GB2312" w:hAnsi="Times New Roman" w:eastAsia="仿宋_GB2312" w:cs="Times New Roman"/>
          <w:color w:val="000000"/>
          <w:kern w:val="0"/>
          <w:sz w:val="30"/>
          <w:szCs w:val="30"/>
        </w:rPr>
      </w:pPr>
      <w:r>
        <w:rPr>
          <w:rFonts w:hint="eastAsia" w:ascii="仿宋_GB2312" w:hAnsi="仿宋" w:eastAsia="仿宋_GB2312" w:cs="Times New Roman"/>
          <w:color w:val="000000"/>
          <w:kern w:val="0"/>
          <w:sz w:val="30"/>
          <w:szCs w:val="30"/>
        </w:rPr>
        <w:t>北京市丰台区右安门街道办事处</w:t>
      </w:r>
    </w:p>
    <w:p w14:paraId="4F7E1224">
      <w:pPr>
        <w:widowControl/>
        <w:spacing w:line="560" w:lineRule="exact"/>
        <w:ind w:firstLine="5100" w:firstLineChars="1700"/>
        <w:rPr>
          <w:rFonts w:hint="eastAsia" w:ascii="仿宋_GB2312" w:hAnsi="仿宋" w:eastAsia="仿宋_GB2312" w:cs="Times New Roman"/>
          <w:color w:val="000000"/>
          <w:kern w:val="0"/>
          <w:sz w:val="30"/>
          <w:szCs w:val="30"/>
        </w:rPr>
      </w:pPr>
      <w:r>
        <w:rPr>
          <w:rFonts w:hint="eastAsia" w:ascii="仿宋_GB2312" w:hAnsi="仿宋" w:eastAsia="仿宋_GB2312" w:cs="Times New Roman"/>
          <w:color w:val="000000"/>
          <w:kern w:val="0"/>
          <w:sz w:val="30"/>
          <w:szCs w:val="30"/>
        </w:rPr>
        <w:t>2019年3月</w:t>
      </w:r>
    </w:p>
    <w:p w14:paraId="479EC76B">
      <w:pPr>
        <w:widowControl/>
        <w:spacing w:line="560" w:lineRule="exact"/>
        <w:ind w:firstLine="5100" w:firstLineChars="1700"/>
        <w:rPr>
          <w:rFonts w:hint="eastAsia" w:ascii="仿宋_GB2312" w:hAnsi="仿宋" w:eastAsia="仿宋_GB2312" w:cs="Times New Roman"/>
          <w:color w:val="000000"/>
          <w:kern w:val="0"/>
          <w:sz w:val="30"/>
          <w:szCs w:val="30"/>
        </w:rPr>
      </w:pPr>
    </w:p>
    <w:p w14:paraId="3CDB717C">
      <w:pPr>
        <w:widowControl/>
        <w:spacing w:line="560" w:lineRule="exact"/>
        <w:ind w:firstLine="5100" w:firstLineChars="1700"/>
        <w:rPr>
          <w:rFonts w:hint="eastAsia" w:ascii="仿宋_GB2312" w:hAnsi="Times New Roman" w:eastAsia="仿宋_GB2312" w:cs="Times New Roman"/>
          <w:color w:val="000000"/>
          <w:kern w:val="0"/>
          <w:sz w:val="30"/>
          <w:szCs w:val="30"/>
        </w:rPr>
      </w:pPr>
    </w:p>
    <w:tbl>
      <w:tblPr>
        <w:tblStyle w:val="7"/>
        <w:tblW w:w="9555" w:type="dxa"/>
        <w:jc w:val="center"/>
        <w:tblLayout w:type="fixed"/>
        <w:tblCellMar>
          <w:top w:w="0" w:type="dxa"/>
          <w:left w:w="108" w:type="dxa"/>
          <w:bottom w:w="0" w:type="dxa"/>
          <w:right w:w="108" w:type="dxa"/>
        </w:tblCellMar>
      </w:tblPr>
      <w:tblGrid>
        <w:gridCol w:w="7755"/>
        <w:gridCol w:w="720"/>
        <w:gridCol w:w="1080"/>
      </w:tblGrid>
      <w:tr w14:paraId="5C315830">
        <w:tblPrEx>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shd w:val="clear" w:color="FFFFFF" w:fill="auto"/>
            <w:noWrap/>
            <w:vAlign w:val="center"/>
          </w:tcPr>
          <w:p w14:paraId="7AC0D735">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右安门街道政府信息公开情况统计表</w:t>
            </w:r>
          </w:p>
        </w:tc>
      </w:tr>
      <w:tr w14:paraId="40E0C20C">
        <w:tblPrEx>
          <w:tblCellMar>
            <w:top w:w="0" w:type="dxa"/>
            <w:left w:w="108" w:type="dxa"/>
            <w:bottom w:w="0" w:type="dxa"/>
            <w:right w:w="108" w:type="dxa"/>
          </w:tblCellMar>
        </w:tblPrEx>
        <w:trPr>
          <w:trHeight w:val="285" w:hRule="atLeast"/>
          <w:jc w:val="center"/>
        </w:trPr>
        <w:tc>
          <w:tcPr>
            <w:tcW w:w="9555" w:type="dxa"/>
            <w:gridSpan w:val="3"/>
            <w:tcBorders>
              <w:top w:val="nil"/>
              <w:left w:val="nil"/>
              <w:bottom w:val="nil"/>
              <w:right w:val="nil"/>
            </w:tcBorders>
            <w:shd w:val="clear" w:color="FFFFFF" w:fill="auto"/>
            <w:noWrap/>
            <w:vAlign w:val="center"/>
          </w:tcPr>
          <w:p w14:paraId="47E26D8D">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  2018  年度）</w:t>
            </w:r>
          </w:p>
        </w:tc>
      </w:tr>
      <w:tr w14:paraId="35F3A8F2">
        <w:tblPrEx>
          <w:tblCellMar>
            <w:top w:w="0" w:type="dxa"/>
            <w:left w:w="108" w:type="dxa"/>
            <w:bottom w:w="0" w:type="dxa"/>
            <w:right w:w="108" w:type="dxa"/>
          </w:tblCellMar>
        </w:tblPrEx>
        <w:trPr>
          <w:trHeight w:val="405" w:hRule="atLeast"/>
          <w:jc w:val="center"/>
        </w:trPr>
        <w:tc>
          <w:tcPr>
            <w:tcW w:w="7755" w:type="dxa"/>
            <w:tcBorders>
              <w:top w:val="nil"/>
              <w:left w:val="nil"/>
              <w:bottom w:val="nil"/>
              <w:right w:val="nil"/>
            </w:tcBorders>
            <w:shd w:val="clear" w:color="FFFFFF" w:fill="auto"/>
            <w:noWrap/>
            <w:vAlign w:val="center"/>
          </w:tcPr>
          <w:p w14:paraId="596ADD7C">
            <w:pPr>
              <w:widowControl/>
              <w:jc w:val="left"/>
              <w:rPr>
                <w:rFonts w:ascii="宋体" w:hAnsi="宋体" w:cs="宋体"/>
                <w:color w:val="000000"/>
                <w:kern w:val="0"/>
                <w:sz w:val="22"/>
              </w:rPr>
            </w:pPr>
          </w:p>
        </w:tc>
        <w:tc>
          <w:tcPr>
            <w:tcW w:w="720" w:type="dxa"/>
            <w:tcBorders>
              <w:top w:val="nil"/>
              <w:left w:val="nil"/>
              <w:bottom w:val="nil"/>
              <w:right w:val="nil"/>
            </w:tcBorders>
            <w:shd w:val="clear" w:color="FFFFFF" w:fill="auto"/>
            <w:noWrap/>
            <w:vAlign w:val="center"/>
          </w:tcPr>
          <w:p w14:paraId="776BF9B4">
            <w:pPr>
              <w:widowControl/>
              <w:jc w:val="center"/>
              <w:rPr>
                <w:rFonts w:ascii="宋体" w:hAnsi="宋体" w:cs="宋体"/>
                <w:color w:val="000000"/>
                <w:kern w:val="0"/>
                <w:sz w:val="22"/>
              </w:rPr>
            </w:pPr>
          </w:p>
        </w:tc>
        <w:tc>
          <w:tcPr>
            <w:tcW w:w="1080" w:type="dxa"/>
            <w:tcBorders>
              <w:top w:val="nil"/>
              <w:left w:val="nil"/>
              <w:bottom w:val="nil"/>
              <w:right w:val="nil"/>
            </w:tcBorders>
            <w:shd w:val="clear" w:color="FFFFFF" w:fill="auto"/>
            <w:noWrap/>
            <w:vAlign w:val="center"/>
          </w:tcPr>
          <w:p w14:paraId="4BA940D2">
            <w:pPr>
              <w:widowControl/>
              <w:jc w:val="left"/>
              <w:rPr>
                <w:rFonts w:ascii="宋体" w:hAnsi="宋体" w:cs="宋体"/>
                <w:color w:val="000000"/>
                <w:kern w:val="0"/>
                <w:sz w:val="22"/>
              </w:rPr>
            </w:pPr>
          </w:p>
        </w:tc>
      </w:tr>
      <w:tr w14:paraId="53C2F550">
        <w:tblPrEx>
          <w:tblCellMar>
            <w:top w:w="0" w:type="dxa"/>
            <w:left w:w="108" w:type="dxa"/>
            <w:bottom w:w="0" w:type="dxa"/>
            <w:right w:w="108" w:type="dxa"/>
          </w:tblCellMar>
        </w:tblPrEx>
        <w:trPr>
          <w:trHeight w:val="300" w:hRule="atLeast"/>
          <w:jc w:val="center"/>
        </w:trPr>
        <w:tc>
          <w:tcPr>
            <w:tcW w:w="7755" w:type="dxa"/>
            <w:tcBorders>
              <w:top w:val="nil"/>
              <w:left w:val="nil"/>
              <w:bottom w:val="single" w:color="auto" w:sz="8" w:space="0"/>
              <w:right w:val="nil"/>
            </w:tcBorders>
            <w:shd w:val="clear" w:color="FFFFFF" w:fill="auto"/>
            <w:noWrap/>
            <w:vAlign w:val="center"/>
          </w:tcPr>
          <w:p w14:paraId="02C8B1E5">
            <w:pPr>
              <w:widowControl/>
              <w:jc w:val="left"/>
              <w:rPr>
                <w:rFonts w:ascii="仿宋_GB2312" w:hAnsi="宋体" w:eastAsia="仿宋_GB2312" w:cs="宋体"/>
                <w:kern w:val="0"/>
                <w:sz w:val="24"/>
              </w:rPr>
            </w:pPr>
            <w:r>
              <w:rPr>
                <w:rFonts w:hint="eastAsia" w:ascii="仿宋_GB2312" w:hAnsi="宋体" w:eastAsia="仿宋_GB2312" w:cs="宋体"/>
                <w:kern w:val="0"/>
                <w:sz w:val="24"/>
              </w:rPr>
              <w:t>填报单位（盖章）：右安门街道办事处</w:t>
            </w:r>
          </w:p>
        </w:tc>
        <w:tc>
          <w:tcPr>
            <w:tcW w:w="720" w:type="dxa"/>
            <w:tcBorders>
              <w:top w:val="nil"/>
              <w:left w:val="nil"/>
              <w:bottom w:val="single" w:color="auto" w:sz="8" w:space="0"/>
              <w:right w:val="nil"/>
            </w:tcBorders>
            <w:shd w:val="clear" w:color="FFFFFF" w:fill="auto"/>
            <w:noWrap/>
            <w:vAlign w:val="center"/>
          </w:tcPr>
          <w:p w14:paraId="36D02C0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noWrap/>
            <w:vAlign w:val="center"/>
          </w:tcPr>
          <w:p w14:paraId="511381B2">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3F529504">
        <w:tblPrEx>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shd w:val="clear" w:color="auto" w:fill="auto"/>
            <w:noWrap/>
            <w:vAlign w:val="center"/>
          </w:tcPr>
          <w:p w14:paraId="2340BAC2">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shd w:val="clear" w:color="auto" w:fill="auto"/>
            <w:noWrap/>
            <w:vAlign w:val="center"/>
          </w:tcPr>
          <w:p w14:paraId="1B40CE31">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6D23BA5A">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14:paraId="22BCF7B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D6E90A1">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1EAD47F3">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620491DB">
            <w:pPr>
              <w:widowControl/>
              <w:jc w:val="left"/>
              <w:rPr>
                <w:rFonts w:ascii="宋体" w:hAnsi="宋体" w:cs="宋体"/>
                <w:color w:val="000000"/>
                <w:kern w:val="0"/>
                <w:sz w:val="24"/>
              </w:rPr>
            </w:pPr>
            <w:r>
              <w:rPr>
                <w:rFonts w:hint="eastAsia" w:ascii="宋体" w:hAnsi="宋体" w:cs="宋体"/>
                <w:color w:val="000000"/>
                <w:kern w:val="0"/>
                <w:sz w:val="24"/>
              </w:rPr>
              <w:t>　</w:t>
            </w:r>
          </w:p>
        </w:tc>
      </w:tr>
      <w:tr w14:paraId="305FAA03">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1255826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noWrap/>
            <w:vAlign w:val="center"/>
          </w:tcPr>
          <w:p w14:paraId="267632C7">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6662570">
            <w:pPr>
              <w:widowControl/>
              <w:jc w:val="center"/>
              <w:rPr>
                <w:rFonts w:ascii="仿宋_GB2312" w:hAnsi="宋体" w:eastAsia="仿宋_GB2312" w:cs="宋体"/>
                <w:kern w:val="0"/>
                <w:sz w:val="24"/>
              </w:rPr>
            </w:pPr>
            <w:r>
              <w:rPr>
                <w:rFonts w:hint="eastAsia" w:ascii="仿宋_GB2312" w:hAnsi="宋体" w:eastAsia="仿宋_GB2312" w:cs="宋体"/>
                <w:kern w:val="0"/>
                <w:sz w:val="24"/>
              </w:rPr>
              <w:t>1360</w:t>
            </w:r>
          </w:p>
        </w:tc>
      </w:tr>
      <w:tr w14:paraId="14F476F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272429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shd w:val="clear" w:color="auto" w:fill="auto"/>
            <w:noWrap/>
            <w:vAlign w:val="center"/>
          </w:tcPr>
          <w:p w14:paraId="15392CB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573FF4F">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17639B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shd w:val="clear" w:color="auto" w:fill="auto"/>
            <w:noWrap/>
            <w:vAlign w:val="center"/>
          </w:tcPr>
          <w:p w14:paraId="71532AF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shd w:val="clear" w:color="auto" w:fill="auto"/>
            <w:noWrap/>
            <w:vAlign w:val="center"/>
          </w:tcPr>
          <w:p w14:paraId="316B54C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3DD0B16">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022895B7">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shd w:val="clear" w:color="auto" w:fill="auto"/>
            <w:vAlign w:val="center"/>
          </w:tcPr>
          <w:p w14:paraId="6B24957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noWrap/>
            <w:vAlign w:val="center"/>
          </w:tcPr>
          <w:p w14:paraId="64BFBD2E">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2202269">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33184BD7">
        <w:tblPrEx>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39222101">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w:t>
            </w:r>
            <w:r>
              <w:rPr>
                <w:rFonts w:hint="eastAsia" w:ascii="仿宋_GB2312" w:hAnsi="宋体" w:eastAsia="仿宋_GB2312" w:cs="宋体"/>
                <w:kern w:val="0"/>
                <w:sz w:val="24"/>
                <w:lang w:eastAsia="zh-CN"/>
              </w:rPr>
              <w:t>“三公”经费</w:t>
            </w:r>
            <w:r>
              <w:rPr>
                <w:rFonts w:hint="eastAsia" w:ascii="仿宋_GB2312" w:hAnsi="宋体" w:eastAsia="仿宋_GB2312" w:cs="宋体"/>
                <w:kern w:val="0"/>
                <w:sz w:val="24"/>
              </w:rPr>
              <w:t>和行政经费信息数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0993586E">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38C95D7">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14:paraId="098585BF">
        <w:tblPrEx>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35639820">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5DDC431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3721D46C">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33BCF25">
        <w:tblPrEx>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7DB07DEB">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6262C7B2">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6CAA8A51">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BAEFFA4">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71B0E14C">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7593F42E">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55112A55">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092F2731">
        <w:tblPrEx>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42478D64">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2814BE91">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61BED7C0">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ECBB1F2">
        <w:tblPrEx>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E0B88EC">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112E55E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44818329">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27A1552">
        <w:tblPrEx>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49C99E9E">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1E6F86E2">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1B26EC0C">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230175F">
        <w:tblPrEx>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5A8E25B9">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1F382B49">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3B6E8F95">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3889F04">
        <w:tblPrEx>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1D54C5C8">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481FC2A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B4B1F3E">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54BB9C3">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42D0912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438D567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26E68097">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DDE98AB">
        <w:tblPrEx>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8CC5594">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shd w:val="clear" w:color="auto" w:fill="auto"/>
            <w:vAlign w:val="center"/>
          </w:tcPr>
          <w:p w14:paraId="70A03403">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14:paraId="38A2624D">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7079CE6C">
        <w:tblPrEx>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3CEAB83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shd w:val="clear" w:color="auto" w:fill="auto"/>
            <w:vAlign w:val="center"/>
          </w:tcPr>
          <w:p w14:paraId="17B5DCF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1E710747">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D3BF1DB">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5388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shd w:val="clear" w:color="auto" w:fill="auto"/>
            <w:noWrap/>
            <w:vAlign w:val="center"/>
          </w:tcPr>
          <w:p w14:paraId="0E4DBC35">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7CEE483D">
            <w:pPr>
              <w:widowControl/>
              <w:jc w:val="center"/>
              <w:rPr>
                <w:rFonts w:ascii="仿宋_GB2312" w:hAnsi="宋体" w:eastAsia="仿宋_GB2312" w:cs="宋体"/>
                <w:kern w:val="0"/>
                <w:sz w:val="24"/>
              </w:rPr>
            </w:pPr>
          </w:p>
        </w:tc>
      </w:tr>
      <w:tr w14:paraId="32A10568">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03D5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shd w:val="clear" w:color="auto" w:fill="auto"/>
            <w:noWrap/>
            <w:vAlign w:val="center"/>
          </w:tcPr>
          <w:p w14:paraId="7D3D861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610A0EB">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4B0B467">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9B7F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shd w:val="clear" w:color="auto" w:fill="auto"/>
            <w:noWrap/>
            <w:vAlign w:val="center"/>
          </w:tcPr>
          <w:p w14:paraId="58B2416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95EFA38">
            <w:pPr>
              <w:widowControl/>
              <w:jc w:val="center"/>
              <w:rPr>
                <w:rFonts w:ascii="仿宋_GB2312" w:hAnsi="宋体" w:eastAsia="仿宋_GB2312" w:cs="宋体"/>
                <w:kern w:val="0"/>
                <w:sz w:val="24"/>
              </w:rPr>
            </w:pPr>
            <w:r>
              <w:rPr>
                <w:rFonts w:hint="eastAsia" w:ascii="仿宋_GB2312" w:hAnsi="宋体" w:eastAsia="仿宋_GB2312" w:cs="宋体"/>
                <w:kern w:val="0"/>
                <w:sz w:val="24"/>
              </w:rPr>
              <w:t>877</w:t>
            </w:r>
          </w:p>
        </w:tc>
      </w:tr>
      <w:tr w14:paraId="34FC51B5">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F401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shd w:val="clear" w:color="auto" w:fill="auto"/>
            <w:noWrap/>
            <w:vAlign w:val="center"/>
          </w:tcPr>
          <w:p w14:paraId="0AC1EDEE">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487BF42">
            <w:pPr>
              <w:widowControl/>
              <w:jc w:val="center"/>
              <w:rPr>
                <w:rFonts w:ascii="仿宋_GB2312" w:hAnsi="宋体" w:eastAsia="仿宋_GB2312" w:cs="宋体"/>
                <w:kern w:val="0"/>
                <w:sz w:val="24"/>
              </w:rPr>
            </w:pPr>
            <w:r>
              <w:rPr>
                <w:rFonts w:hint="eastAsia" w:ascii="仿宋_GB2312" w:hAnsi="宋体" w:eastAsia="仿宋_GB2312" w:cs="宋体"/>
                <w:kern w:val="0"/>
                <w:sz w:val="24"/>
              </w:rPr>
              <w:t>256</w:t>
            </w:r>
          </w:p>
        </w:tc>
      </w:tr>
      <w:tr w14:paraId="5B926404">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8A3F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shd w:val="clear" w:color="auto" w:fill="auto"/>
            <w:noWrap/>
            <w:vAlign w:val="center"/>
          </w:tcPr>
          <w:p w14:paraId="6D0BA52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74DAE23">
            <w:pPr>
              <w:widowControl/>
              <w:jc w:val="center"/>
              <w:rPr>
                <w:rFonts w:ascii="仿宋_GB2312" w:hAnsi="宋体" w:eastAsia="仿宋_GB2312" w:cs="宋体"/>
                <w:kern w:val="0"/>
                <w:sz w:val="24"/>
              </w:rPr>
            </w:pPr>
            <w:r>
              <w:rPr>
                <w:rFonts w:hint="eastAsia" w:ascii="仿宋_GB2312" w:hAnsi="宋体" w:eastAsia="仿宋_GB2312" w:cs="宋体"/>
                <w:kern w:val="0"/>
                <w:sz w:val="24"/>
              </w:rPr>
              <w:t>227</w:t>
            </w:r>
          </w:p>
        </w:tc>
      </w:tr>
      <w:tr w14:paraId="6732D111">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3E18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shd w:val="clear" w:color="auto" w:fill="auto"/>
            <w:noWrap/>
            <w:vAlign w:val="center"/>
          </w:tcPr>
          <w:p w14:paraId="660D4387">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051A12C1">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7305FC4">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94CAC">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279B59C9">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60733EC0">
            <w:pPr>
              <w:widowControl/>
              <w:jc w:val="center"/>
              <w:rPr>
                <w:rFonts w:ascii="宋体" w:hAnsi="宋体" w:cs="宋体"/>
                <w:color w:val="000000"/>
                <w:kern w:val="0"/>
                <w:sz w:val="24"/>
              </w:rPr>
            </w:pPr>
          </w:p>
        </w:tc>
      </w:tr>
      <w:tr w14:paraId="362E1152">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180824F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shd w:val="clear" w:color="auto" w:fill="auto"/>
            <w:noWrap/>
            <w:vAlign w:val="center"/>
          </w:tcPr>
          <w:p w14:paraId="578CE333">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66E1601F">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3C311BD9">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B6032C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691F81DC">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578CAAAE">
            <w:pPr>
              <w:widowControl/>
              <w:jc w:val="center"/>
              <w:rPr>
                <w:rFonts w:ascii="仿宋_GB2312" w:hAnsi="宋体" w:eastAsia="仿宋_GB2312" w:cs="宋体"/>
                <w:kern w:val="0"/>
                <w:sz w:val="24"/>
              </w:rPr>
            </w:pPr>
          </w:p>
        </w:tc>
      </w:tr>
      <w:tr w14:paraId="6EC457DA">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D1D6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shd w:val="clear" w:color="auto" w:fill="auto"/>
            <w:noWrap/>
            <w:vAlign w:val="center"/>
          </w:tcPr>
          <w:p w14:paraId="5DB87C55">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F2B551C">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C126A61">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DA79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shd w:val="clear" w:color="auto" w:fill="auto"/>
            <w:noWrap/>
            <w:vAlign w:val="center"/>
          </w:tcPr>
          <w:p w14:paraId="046A55F7">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4DEEF291">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464D20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C0B7A5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shd w:val="clear" w:color="auto" w:fill="auto"/>
            <w:noWrap/>
            <w:vAlign w:val="center"/>
          </w:tcPr>
          <w:p w14:paraId="2D660334">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3483D9A7">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36D5112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AB5040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shd w:val="clear" w:color="auto" w:fill="auto"/>
            <w:noWrap/>
            <w:vAlign w:val="center"/>
          </w:tcPr>
          <w:p w14:paraId="149FC2ED">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7C8317BD">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AFE41F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BE0A9C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shd w:val="clear" w:color="auto" w:fill="auto"/>
            <w:noWrap/>
            <w:vAlign w:val="center"/>
          </w:tcPr>
          <w:p w14:paraId="4B78BEDD">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noWrap/>
            <w:vAlign w:val="center"/>
          </w:tcPr>
          <w:p w14:paraId="3F7770D8">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3F7941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79B7CA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shd w:val="clear" w:color="auto" w:fill="auto"/>
            <w:noWrap/>
            <w:vAlign w:val="center"/>
          </w:tcPr>
          <w:p w14:paraId="787F3AD4">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4DEC2416">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7638C2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90FF90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shd w:val="clear" w:color="auto" w:fill="auto"/>
            <w:noWrap/>
            <w:vAlign w:val="center"/>
          </w:tcPr>
          <w:p w14:paraId="2D1766D3">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6E6C356F">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F681A2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AB6E622">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41E89736">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31E15DD0">
            <w:pPr>
              <w:widowControl/>
              <w:jc w:val="center"/>
              <w:rPr>
                <w:rFonts w:ascii="宋体" w:hAnsi="宋体" w:cs="宋体"/>
                <w:color w:val="000000"/>
                <w:kern w:val="0"/>
                <w:sz w:val="24"/>
              </w:rPr>
            </w:pPr>
          </w:p>
        </w:tc>
      </w:tr>
      <w:tr w14:paraId="7608876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7DF5DD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shd w:val="clear" w:color="auto" w:fill="auto"/>
            <w:noWrap/>
            <w:vAlign w:val="center"/>
          </w:tcPr>
          <w:p w14:paraId="2BE1ACA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C41A5E8">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r>
      <w:tr w14:paraId="13C1E96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347B9E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shd w:val="clear" w:color="auto" w:fill="auto"/>
            <w:noWrap/>
            <w:vAlign w:val="center"/>
          </w:tcPr>
          <w:p w14:paraId="213E559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ED83380">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3329411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1574E6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shd w:val="clear" w:color="auto" w:fill="auto"/>
            <w:noWrap/>
            <w:vAlign w:val="center"/>
          </w:tcPr>
          <w:p w14:paraId="40F866A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869909A">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E8D343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161FC7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shd w:val="clear" w:color="auto" w:fill="auto"/>
            <w:noWrap/>
            <w:vAlign w:val="center"/>
          </w:tcPr>
          <w:p w14:paraId="573FDA2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E270FB7">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14:paraId="2CA42D5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561ED7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shd w:val="clear" w:color="auto" w:fill="auto"/>
            <w:noWrap/>
            <w:vAlign w:val="center"/>
          </w:tcPr>
          <w:p w14:paraId="43C2086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4AF422C">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3D8A850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28B120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shd w:val="clear" w:color="auto" w:fill="auto"/>
            <w:noWrap/>
            <w:vAlign w:val="center"/>
          </w:tcPr>
          <w:p w14:paraId="7777D5F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EE0C4A4">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0E8597A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3988DA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shd w:val="clear" w:color="auto" w:fill="auto"/>
            <w:noWrap/>
            <w:vAlign w:val="center"/>
          </w:tcPr>
          <w:p w14:paraId="104C182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4CB20B2">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D2705B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1EAF51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shd w:val="clear" w:color="auto" w:fill="auto"/>
            <w:noWrap/>
            <w:vAlign w:val="center"/>
          </w:tcPr>
          <w:p w14:paraId="2C97A26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E980E9D">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375B6CD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FDBF4B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shd w:val="clear" w:color="auto" w:fill="auto"/>
            <w:noWrap/>
            <w:vAlign w:val="center"/>
          </w:tcPr>
          <w:p w14:paraId="2629020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37F87C2">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767BDC4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9C1DE8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shd w:val="clear" w:color="auto" w:fill="auto"/>
            <w:noWrap/>
            <w:vAlign w:val="center"/>
          </w:tcPr>
          <w:p w14:paraId="2571D65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8FAC16A">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FF7A9B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64F2A1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shd w:val="clear" w:color="auto" w:fill="auto"/>
            <w:noWrap/>
            <w:vAlign w:val="center"/>
          </w:tcPr>
          <w:p w14:paraId="1048FFE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E0F5F49">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A2361C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18E8BD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shd w:val="clear" w:color="auto" w:fill="auto"/>
            <w:noWrap/>
            <w:vAlign w:val="center"/>
          </w:tcPr>
          <w:p w14:paraId="3578419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6EF737B">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3CAE4C6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514AA4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shd w:val="clear" w:color="auto" w:fill="auto"/>
            <w:noWrap/>
            <w:vAlign w:val="center"/>
          </w:tcPr>
          <w:p w14:paraId="1C6CF9C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63BBEDC">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41176B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EB95553">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shd w:val="clear" w:color="auto" w:fill="auto"/>
            <w:noWrap/>
            <w:vAlign w:val="center"/>
          </w:tcPr>
          <w:p w14:paraId="0C318BC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D1382B9">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4022AC8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528A6CE">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shd w:val="clear" w:color="auto" w:fill="auto"/>
            <w:noWrap/>
            <w:vAlign w:val="center"/>
          </w:tcPr>
          <w:p w14:paraId="27494AB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07B3AED">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35077561">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7ED81">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036D6BF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6F636555">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0C79F3A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CD76CEB">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shd w:val="clear" w:color="auto" w:fill="auto"/>
            <w:noWrap/>
            <w:vAlign w:val="center"/>
          </w:tcPr>
          <w:p w14:paraId="3852093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1D03F0A">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C1C09E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400ADA1">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shd w:val="clear" w:color="auto" w:fill="auto"/>
            <w:noWrap/>
            <w:vAlign w:val="center"/>
          </w:tcPr>
          <w:p w14:paraId="458A5FA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B2FE3BD">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4273062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76C52FC">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shd w:val="clear" w:color="auto" w:fill="auto"/>
            <w:noWrap/>
            <w:vAlign w:val="center"/>
          </w:tcPr>
          <w:p w14:paraId="3073FE9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7064B6C">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AA6896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ED8C9B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shd w:val="clear" w:color="auto" w:fill="auto"/>
            <w:noWrap/>
            <w:vAlign w:val="center"/>
          </w:tcPr>
          <w:p w14:paraId="4ABA497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793C7E1">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0CD6C80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20F52B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shd w:val="clear" w:color="auto" w:fill="auto"/>
            <w:noWrap/>
            <w:vAlign w:val="center"/>
          </w:tcPr>
          <w:p w14:paraId="6BACD9C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7637A03">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3D11F6D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821F81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shd w:val="clear" w:color="auto" w:fill="auto"/>
            <w:noWrap/>
            <w:vAlign w:val="center"/>
          </w:tcPr>
          <w:p w14:paraId="5B66AE1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125B1EC">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47CD29F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F71F79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shd w:val="clear" w:color="auto" w:fill="auto"/>
            <w:noWrap/>
            <w:vAlign w:val="center"/>
          </w:tcPr>
          <w:p w14:paraId="43AAF48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5EECAF1">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7884603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2F582E2">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shd w:val="clear" w:color="auto" w:fill="auto"/>
            <w:noWrap/>
            <w:vAlign w:val="center"/>
          </w:tcPr>
          <w:p w14:paraId="537478A0">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2E5B7B8">
            <w:pPr>
              <w:widowControl/>
              <w:jc w:val="center"/>
              <w:rPr>
                <w:rFonts w:ascii="宋体" w:hAnsi="宋体" w:cs="宋体"/>
                <w:color w:val="000000"/>
                <w:kern w:val="0"/>
                <w:sz w:val="24"/>
              </w:rPr>
            </w:pPr>
            <w:r>
              <w:rPr>
                <w:rFonts w:hint="eastAsia" w:ascii="宋体" w:hAnsi="宋体" w:cs="宋体"/>
                <w:color w:val="000000"/>
                <w:kern w:val="0"/>
                <w:sz w:val="24"/>
              </w:rPr>
              <w:t>0</w:t>
            </w:r>
          </w:p>
        </w:tc>
      </w:tr>
      <w:tr w14:paraId="6DCDB0B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17362A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shd w:val="clear" w:color="auto" w:fill="auto"/>
            <w:noWrap/>
            <w:vAlign w:val="center"/>
          </w:tcPr>
          <w:p w14:paraId="127F2CC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E014475">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D74214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6A9890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noWrap/>
            <w:vAlign w:val="center"/>
          </w:tcPr>
          <w:p w14:paraId="6172D8A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4FA8FC5">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1086F8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E072CF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noWrap/>
            <w:vAlign w:val="center"/>
          </w:tcPr>
          <w:p w14:paraId="30ADC4C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570F6C4">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06F0604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75BD35E">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shd w:val="clear" w:color="auto" w:fill="auto"/>
            <w:noWrap/>
            <w:vAlign w:val="center"/>
          </w:tcPr>
          <w:p w14:paraId="2D3242D0">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0F3ECE4">
            <w:pPr>
              <w:widowControl/>
              <w:jc w:val="center"/>
              <w:rPr>
                <w:rFonts w:ascii="宋体" w:hAnsi="宋体" w:cs="宋体"/>
                <w:color w:val="000000"/>
                <w:kern w:val="0"/>
                <w:sz w:val="24"/>
              </w:rPr>
            </w:pPr>
            <w:r>
              <w:rPr>
                <w:rFonts w:hint="eastAsia" w:ascii="宋体" w:hAnsi="宋体" w:cs="宋体"/>
                <w:color w:val="000000"/>
                <w:kern w:val="0"/>
                <w:sz w:val="24"/>
              </w:rPr>
              <w:t>0</w:t>
            </w:r>
          </w:p>
        </w:tc>
      </w:tr>
      <w:tr w14:paraId="7DC846B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0FDED0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tcBorders>
              <w:top w:val="nil"/>
              <w:left w:val="nil"/>
              <w:bottom w:val="single" w:color="auto" w:sz="4" w:space="0"/>
              <w:right w:val="single" w:color="auto" w:sz="4" w:space="0"/>
            </w:tcBorders>
            <w:shd w:val="clear" w:color="auto" w:fill="auto"/>
            <w:noWrap/>
            <w:vAlign w:val="center"/>
          </w:tcPr>
          <w:p w14:paraId="23DE7BF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3C17E1B">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17031B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268DAB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noWrap/>
            <w:vAlign w:val="center"/>
          </w:tcPr>
          <w:p w14:paraId="463B6F0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B7FEB8C">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55134F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CBEF1C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noWrap/>
            <w:vAlign w:val="center"/>
          </w:tcPr>
          <w:p w14:paraId="6719B00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F58530D">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57B4FC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99FEBE2">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shd w:val="clear" w:color="auto" w:fill="auto"/>
            <w:noWrap/>
            <w:vAlign w:val="center"/>
          </w:tcPr>
          <w:p w14:paraId="3A025C1A">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762E16E">
            <w:pPr>
              <w:widowControl/>
              <w:jc w:val="center"/>
              <w:rPr>
                <w:rFonts w:ascii="宋体" w:hAnsi="宋体" w:cs="宋体"/>
                <w:color w:val="000000"/>
                <w:kern w:val="0"/>
                <w:sz w:val="24"/>
              </w:rPr>
            </w:pPr>
            <w:r>
              <w:rPr>
                <w:rFonts w:hint="eastAsia" w:ascii="宋体" w:hAnsi="宋体" w:cs="宋体"/>
                <w:color w:val="000000"/>
                <w:kern w:val="0"/>
                <w:sz w:val="24"/>
              </w:rPr>
              <w:t>0</w:t>
            </w:r>
          </w:p>
        </w:tc>
      </w:tr>
      <w:tr w14:paraId="7A3962F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3083BCF">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nil"/>
              <w:left w:val="nil"/>
              <w:bottom w:val="single" w:color="auto" w:sz="4" w:space="0"/>
              <w:right w:val="single" w:color="auto" w:sz="4" w:space="0"/>
            </w:tcBorders>
            <w:shd w:val="clear" w:color="auto" w:fill="auto"/>
            <w:noWrap/>
            <w:vAlign w:val="center"/>
          </w:tcPr>
          <w:p w14:paraId="1BD85186">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375AC686">
            <w:pPr>
              <w:widowControl/>
              <w:jc w:val="center"/>
              <w:rPr>
                <w:rFonts w:ascii="宋体" w:hAnsi="宋体" w:cs="宋体"/>
                <w:color w:val="000000"/>
                <w:kern w:val="0"/>
                <w:sz w:val="24"/>
              </w:rPr>
            </w:pPr>
            <w:r>
              <w:rPr>
                <w:rFonts w:hint="eastAsia" w:ascii="宋体" w:hAnsi="宋体" w:cs="宋体"/>
                <w:color w:val="000000"/>
                <w:kern w:val="0"/>
                <w:sz w:val="24"/>
              </w:rPr>
              <w:t>0</w:t>
            </w:r>
          </w:p>
        </w:tc>
      </w:tr>
      <w:tr w14:paraId="6F8E1F2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E91DF07">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36D29C81">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5F343D77">
            <w:pPr>
              <w:widowControl/>
              <w:jc w:val="center"/>
              <w:rPr>
                <w:rFonts w:ascii="宋体" w:hAnsi="宋体" w:cs="宋体"/>
                <w:color w:val="000000"/>
                <w:kern w:val="0"/>
                <w:sz w:val="24"/>
              </w:rPr>
            </w:pPr>
          </w:p>
        </w:tc>
      </w:tr>
      <w:tr w14:paraId="5AD31C5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13C73D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shd w:val="clear" w:color="auto" w:fill="auto"/>
            <w:noWrap/>
            <w:vAlign w:val="center"/>
          </w:tcPr>
          <w:p w14:paraId="07AB7C20">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0C29A2E3">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2AEB82E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924AB2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shd w:val="clear" w:color="auto" w:fill="auto"/>
            <w:noWrap/>
            <w:vAlign w:val="center"/>
          </w:tcPr>
          <w:p w14:paraId="3014283E">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2E3CDD82">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177C0B4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995AEA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shd w:val="clear" w:color="auto" w:fill="auto"/>
            <w:noWrap/>
            <w:vAlign w:val="center"/>
          </w:tcPr>
          <w:p w14:paraId="0B1C7B7C">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6637BC04">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7E99E39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10243C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shd w:val="clear" w:color="auto" w:fill="auto"/>
            <w:noWrap/>
            <w:vAlign w:val="center"/>
          </w:tcPr>
          <w:p w14:paraId="62D400BB">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604B35DB">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0EFC57C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C68DF7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shd w:val="clear" w:color="auto" w:fill="auto"/>
            <w:noWrap/>
            <w:vAlign w:val="center"/>
          </w:tcPr>
          <w:p w14:paraId="39275B08">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5D4D8CC2">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1052F9BC">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1D263BFA">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shd w:val="clear" w:color="auto" w:fill="auto"/>
            <w:noWrap/>
            <w:vAlign w:val="center"/>
          </w:tcPr>
          <w:p w14:paraId="05D54B54">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7D98FBF7">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FB247C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C08F470">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3BCEA102">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3F41092E">
            <w:pPr>
              <w:widowControl/>
              <w:jc w:val="center"/>
              <w:rPr>
                <w:rFonts w:ascii="宋体" w:hAnsi="宋体" w:cs="宋体"/>
                <w:color w:val="000000"/>
                <w:kern w:val="0"/>
                <w:sz w:val="24"/>
              </w:rPr>
            </w:pPr>
          </w:p>
        </w:tc>
      </w:tr>
      <w:tr w14:paraId="64DF374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3F032B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shd w:val="clear" w:color="auto" w:fill="auto"/>
            <w:noWrap/>
            <w:vAlign w:val="center"/>
          </w:tcPr>
          <w:p w14:paraId="38CBA83E">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0237E0C5">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478B620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2C988F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shd w:val="clear" w:color="auto" w:fill="auto"/>
            <w:noWrap/>
            <w:vAlign w:val="center"/>
          </w:tcPr>
          <w:p w14:paraId="280D3474">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56413028">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4419308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shd w:val="clear" w:color="auto" w:fill="auto"/>
            <w:noWrap/>
            <w:vAlign w:val="center"/>
          </w:tcPr>
          <w:p w14:paraId="5055C6E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shd w:val="clear" w:color="auto" w:fill="auto"/>
            <w:noWrap/>
            <w:vAlign w:val="center"/>
          </w:tcPr>
          <w:p w14:paraId="0B7EF828">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noWrap/>
            <w:vAlign w:val="center"/>
          </w:tcPr>
          <w:p w14:paraId="45D90734">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r>
      <w:tr w14:paraId="63D98932">
        <w:tblPrEx>
          <w:tblCellMar>
            <w:top w:w="0" w:type="dxa"/>
            <w:left w:w="108" w:type="dxa"/>
            <w:bottom w:w="0" w:type="dxa"/>
            <w:right w:w="108" w:type="dxa"/>
          </w:tblCellMar>
        </w:tblPrEx>
        <w:trPr>
          <w:trHeight w:val="402" w:hRule="atLeast"/>
          <w:jc w:val="center"/>
        </w:trPr>
        <w:tc>
          <w:tcPr>
            <w:tcW w:w="9555" w:type="dxa"/>
            <w:gridSpan w:val="3"/>
            <w:tcBorders>
              <w:top w:val="single" w:color="auto" w:sz="8" w:space="0"/>
              <w:left w:val="nil"/>
              <w:bottom w:val="nil"/>
              <w:right w:val="nil"/>
            </w:tcBorders>
            <w:shd w:val="clear" w:color="auto" w:fill="auto"/>
            <w:noWrap/>
            <w:vAlign w:val="center"/>
          </w:tcPr>
          <w:p w14:paraId="72AB62DA">
            <w:pPr>
              <w:widowControl/>
              <w:jc w:val="left"/>
              <w:rPr>
                <w:rFonts w:ascii="仿宋_GB2312" w:hAnsi="宋体" w:eastAsia="仿宋_GB2312" w:cs="宋体"/>
                <w:kern w:val="0"/>
                <w:sz w:val="24"/>
              </w:rPr>
            </w:pPr>
          </w:p>
          <w:p w14:paraId="1728F963">
            <w:pPr>
              <w:widowControl/>
              <w:jc w:val="left"/>
              <w:rPr>
                <w:rFonts w:ascii="仿宋_GB2312" w:hAnsi="宋体" w:eastAsia="仿宋_GB2312" w:cs="宋体"/>
                <w:kern w:val="0"/>
                <w:sz w:val="24"/>
              </w:rPr>
            </w:pPr>
            <w:r>
              <w:rPr>
                <w:rFonts w:hint="eastAsia" w:ascii="仿宋_GB2312" w:hAnsi="宋体" w:eastAsia="仿宋_GB2312" w:cs="宋体"/>
                <w:kern w:val="0"/>
                <w:sz w:val="24"/>
              </w:rPr>
              <w:t>单位负责人：卢英博             审核人：苏颖               填报人：任伟</w:t>
            </w:r>
          </w:p>
        </w:tc>
      </w:tr>
      <w:tr w14:paraId="7D098920">
        <w:tblPrEx>
          <w:tblCellMar>
            <w:top w:w="0" w:type="dxa"/>
            <w:left w:w="108" w:type="dxa"/>
            <w:bottom w:w="0" w:type="dxa"/>
            <w:right w:w="108" w:type="dxa"/>
          </w:tblCellMar>
        </w:tblPrEx>
        <w:trPr>
          <w:trHeight w:val="402" w:hRule="atLeast"/>
          <w:jc w:val="center"/>
        </w:trPr>
        <w:tc>
          <w:tcPr>
            <w:tcW w:w="9555" w:type="dxa"/>
            <w:gridSpan w:val="3"/>
            <w:tcBorders>
              <w:top w:val="nil"/>
              <w:left w:val="nil"/>
              <w:bottom w:val="nil"/>
              <w:right w:val="nil"/>
            </w:tcBorders>
            <w:shd w:val="clear" w:color="auto" w:fill="auto"/>
            <w:noWrap/>
            <w:vAlign w:val="center"/>
          </w:tcPr>
          <w:p w14:paraId="11ACF25B">
            <w:pPr>
              <w:widowControl/>
              <w:jc w:val="left"/>
              <w:rPr>
                <w:rFonts w:ascii="仿宋_GB2312" w:hAnsi="宋体" w:eastAsia="仿宋_GB2312" w:cs="宋体"/>
                <w:kern w:val="0"/>
                <w:sz w:val="24"/>
              </w:rPr>
            </w:pPr>
            <w:r>
              <w:rPr>
                <w:rFonts w:hint="eastAsia" w:ascii="仿宋_GB2312" w:hAnsi="宋体" w:eastAsia="仿宋_GB2312" w:cs="宋体"/>
                <w:kern w:val="0"/>
                <w:sz w:val="24"/>
              </w:rPr>
              <w:t>联系电话：83401753                                        填报日期：2019年3月</w:t>
            </w:r>
          </w:p>
        </w:tc>
      </w:tr>
    </w:tbl>
    <w:p w14:paraId="5269AEB8">
      <w:pPr>
        <w:widowControl/>
        <w:spacing w:line="560" w:lineRule="atLeast"/>
        <w:ind w:firstLine="640"/>
        <w:rPr>
          <w:rFonts w:ascii="仿宋" w:hAnsi="仿宋" w:eastAsia="仿宋" w:cs="Times New Roman"/>
          <w:color w:val="000000"/>
          <w:kern w:val="0"/>
          <w:sz w:val="32"/>
          <w:szCs w:val="32"/>
        </w:rPr>
      </w:pPr>
    </w:p>
    <w:bookmarkEnd w:id="0"/>
    <w:p w14:paraId="07894FA1">
      <w:pPr>
        <w:widowControl/>
        <w:spacing w:line="560" w:lineRule="atLeast"/>
        <w:ind w:firstLine="640"/>
        <w:rPr>
          <w:rFonts w:ascii="仿宋" w:hAnsi="仿宋" w:eastAsia="仿宋" w:cs="Times New Roman"/>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7B6"/>
    <w:rsid w:val="0000062C"/>
    <w:rsid w:val="00002B18"/>
    <w:rsid w:val="000057FB"/>
    <w:rsid w:val="0000761A"/>
    <w:rsid w:val="0001141F"/>
    <w:rsid w:val="00011CD3"/>
    <w:rsid w:val="00012903"/>
    <w:rsid w:val="00014EB8"/>
    <w:rsid w:val="00015568"/>
    <w:rsid w:val="0001665D"/>
    <w:rsid w:val="000227AA"/>
    <w:rsid w:val="00024DCB"/>
    <w:rsid w:val="00025F9C"/>
    <w:rsid w:val="00027047"/>
    <w:rsid w:val="0002774D"/>
    <w:rsid w:val="00027D95"/>
    <w:rsid w:val="00027E31"/>
    <w:rsid w:val="00031A41"/>
    <w:rsid w:val="00032C85"/>
    <w:rsid w:val="00032DD4"/>
    <w:rsid w:val="00033A4D"/>
    <w:rsid w:val="000342F8"/>
    <w:rsid w:val="00035445"/>
    <w:rsid w:val="000362FF"/>
    <w:rsid w:val="00036508"/>
    <w:rsid w:val="00036DDA"/>
    <w:rsid w:val="00040C70"/>
    <w:rsid w:val="0004496D"/>
    <w:rsid w:val="000452B5"/>
    <w:rsid w:val="0004546B"/>
    <w:rsid w:val="0004564B"/>
    <w:rsid w:val="00045782"/>
    <w:rsid w:val="00051D69"/>
    <w:rsid w:val="0005424E"/>
    <w:rsid w:val="0005471B"/>
    <w:rsid w:val="000578F1"/>
    <w:rsid w:val="000622A0"/>
    <w:rsid w:val="00062C6A"/>
    <w:rsid w:val="00065E6F"/>
    <w:rsid w:val="00073101"/>
    <w:rsid w:val="000737C6"/>
    <w:rsid w:val="00074171"/>
    <w:rsid w:val="00075256"/>
    <w:rsid w:val="00075873"/>
    <w:rsid w:val="00077377"/>
    <w:rsid w:val="000802CB"/>
    <w:rsid w:val="00082073"/>
    <w:rsid w:val="00083A9F"/>
    <w:rsid w:val="00084321"/>
    <w:rsid w:val="00085C38"/>
    <w:rsid w:val="00086C2A"/>
    <w:rsid w:val="000904C2"/>
    <w:rsid w:val="00091D7A"/>
    <w:rsid w:val="00092FE3"/>
    <w:rsid w:val="00093B0D"/>
    <w:rsid w:val="00093E68"/>
    <w:rsid w:val="00095664"/>
    <w:rsid w:val="0009677B"/>
    <w:rsid w:val="00096CA4"/>
    <w:rsid w:val="000A0824"/>
    <w:rsid w:val="000B2769"/>
    <w:rsid w:val="000B2978"/>
    <w:rsid w:val="000B3785"/>
    <w:rsid w:val="000B43B1"/>
    <w:rsid w:val="000B49EB"/>
    <w:rsid w:val="000C2926"/>
    <w:rsid w:val="000C367B"/>
    <w:rsid w:val="000C583E"/>
    <w:rsid w:val="000C5F7B"/>
    <w:rsid w:val="000C6216"/>
    <w:rsid w:val="000C707B"/>
    <w:rsid w:val="000D255E"/>
    <w:rsid w:val="000D29DC"/>
    <w:rsid w:val="000D3147"/>
    <w:rsid w:val="000D36FA"/>
    <w:rsid w:val="000D43FB"/>
    <w:rsid w:val="000D631F"/>
    <w:rsid w:val="000D7DD5"/>
    <w:rsid w:val="000E0700"/>
    <w:rsid w:val="000E3F60"/>
    <w:rsid w:val="000E419F"/>
    <w:rsid w:val="000E765A"/>
    <w:rsid w:val="000F042F"/>
    <w:rsid w:val="000F1EC3"/>
    <w:rsid w:val="000F33A7"/>
    <w:rsid w:val="000F6B55"/>
    <w:rsid w:val="000F7D95"/>
    <w:rsid w:val="000F7E9D"/>
    <w:rsid w:val="00100114"/>
    <w:rsid w:val="00102420"/>
    <w:rsid w:val="00102603"/>
    <w:rsid w:val="00104285"/>
    <w:rsid w:val="00104FBC"/>
    <w:rsid w:val="00106FAF"/>
    <w:rsid w:val="00107868"/>
    <w:rsid w:val="00110000"/>
    <w:rsid w:val="001113E9"/>
    <w:rsid w:val="00111FC9"/>
    <w:rsid w:val="00114457"/>
    <w:rsid w:val="00115BD0"/>
    <w:rsid w:val="00115F90"/>
    <w:rsid w:val="0011694D"/>
    <w:rsid w:val="00120A3C"/>
    <w:rsid w:val="00120DAB"/>
    <w:rsid w:val="00121ADB"/>
    <w:rsid w:val="0012342F"/>
    <w:rsid w:val="001245A8"/>
    <w:rsid w:val="00127AA7"/>
    <w:rsid w:val="00127FAC"/>
    <w:rsid w:val="001316F9"/>
    <w:rsid w:val="00131E2D"/>
    <w:rsid w:val="00134139"/>
    <w:rsid w:val="001356B2"/>
    <w:rsid w:val="0014120C"/>
    <w:rsid w:val="0014305B"/>
    <w:rsid w:val="00144875"/>
    <w:rsid w:val="00145916"/>
    <w:rsid w:val="001513D8"/>
    <w:rsid w:val="00152957"/>
    <w:rsid w:val="00153246"/>
    <w:rsid w:val="0015433F"/>
    <w:rsid w:val="001543B3"/>
    <w:rsid w:val="00157D7A"/>
    <w:rsid w:val="00157DB5"/>
    <w:rsid w:val="00161BA1"/>
    <w:rsid w:val="00162227"/>
    <w:rsid w:val="00162CAB"/>
    <w:rsid w:val="001646F7"/>
    <w:rsid w:val="00165800"/>
    <w:rsid w:val="00166310"/>
    <w:rsid w:val="0016694F"/>
    <w:rsid w:val="00170F47"/>
    <w:rsid w:val="0017235F"/>
    <w:rsid w:val="001730AE"/>
    <w:rsid w:val="001730E9"/>
    <w:rsid w:val="00173344"/>
    <w:rsid w:val="00174A0E"/>
    <w:rsid w:val="00177426"/>
    <w:rsid w:val="001801E1"/>
    <w:rsid w:val="00181116"/>
    <w:rsid w:val="001813AC"/>
    <w:rsid w:val="001828D1"/>
    <w:rsid w:val="00182E43"/>
    <w:rsid w:val="001856F1"/>
    <w:rsid w:val="00186B7B"/>
    <w:rsid w:val="001910D6"/>
    <w:rsid w:val="001911B3"/>
    <w:rsid w:val="00196247"/>
    <w:rsid w:val="001A04AA"/>
    <w:rsid w:val="001A32B5"/>
    <w:rsid w:val="001A35F0"/>
    <w:rsid w:val="001A69CD"/>
    <w:rsid w:val="001B033B"/>
    <w:rsid w:val="001B25A4"/>
    <w:rsid w:val="001B4414"/>
    <w:rsid w:val="001B48D6"/>
    <w:rsid w:val="001B76E4"/>
    <w:rsid w:val="001C06CA"/>
    <w:rsid w:val="001C0ABA"/>
    <w:rsid w:val="001C5D8C"/>
    <w:rsid w:val="001D0DEA"/>
    <w:rsid w:val="001D224B"/>
    <w:rsid w:val="001D2E75"/>
    <w:rsid w:val="001D3517"/>
    <w:rsid w:val="001D3AD1"/>
    <w:rsid w:val="001D5746"/>
    <w:rsid w:val="001D7B24"/>
    <w:rsid w:val="001E2A3C"/>
    <w:rsid w:val="001E4174"/>
    <w:rsid w:val="001E594A"/>
    <w:rsid w:val="001E67E4"/>
    <w:rsid w:val="001F34E5"/>
    <w:rsid w:val="001F64C2"/>
    <w:rsid w:val="00200B75"/>
    <w:rsid w:val="0020172E"/>
    <w:rsid w:val="00201B75"/>
    <w:rsid w:val="002025C7"/>
    <w:rsid w:val="00202C40"/>
    <w:rsid w:val="00202E5C"/>
    <w:rsid w:val="00203A71"/>
    <w:rsid w:val="00206DDD"/>
    <w:rsid w:val="002107C0"/>
    <w:rsid w:val="00210C6C"/>
    <w:rsid w:val="00221043"/>
    <w:rsid w:val="00222A58"/>
    <w:rsid w:val="00224841"/>
    <w:rsid w:val="002268B1"/>
    <w:rsid w:val="00226903"/>
    <w:rsid w:val="0022693F"/>
    <w:rsid w:val="002304AA"/>
    <w:rsid w:val="00230FFD"/>
    <w:rsid w:val="00232162"/>
    <w:rsid w:val="0023262E"/>
    <w:rsid w:val="00232A28"/>
    <w:rsid w:val="00233032"/>
    <w:rsid w:val="00233359"/>
    <w:rsid w:val="00237A99"/>
    <w:rsid w:val="00237E4C"/>
    <w:rsid w:val="002463B0"/>
    <w:rsid w:val="002468CE"/>
    <w:rsid w:val="002471A0"/>
    <w:rsid w:val="002472A1"/>
    <w:rsid w:val="00247EB1"/>
    <w:rsid w:val="002501DD"/>
    <w:rsid w:val="00251D0E"/>
    <w:rsid w:val="002527A6"/>
    <w:rsid w:val="002557F8"/>
    <w:rsid w:val="002567D6"/>
    <w:rsid w:val="00257D4D"/>
    <w:rsid w:val="00260968"/>
    <w:rsid w:val="00261CCF"/>
    <w:rsid w:val="00262E76"/>
    <w:rsid w:val="00263DF2"/>
    <w:rsid w:val="00276775"/>
    <w:rsid w:val="002826C9"/>
    <w:rsid w:val="00291566"/>
    <w:rsid w:val="00291D47"/>
    <w:rsid w:val="00292242"/>
    <w:rsid w:val="00292E7F"/>
    <w:rsid w:val="00293ACC"/>
    <w:rsid w:val="0029483D"/>
    <w:rsid w:val="002A0247"/>
    <w:rsid w:val="002A16DB"/>
    <w:rsid w:val="002A244A"/>
    <w:rsid w:val="002A5D50"/>
    <w:rsid w:val="002B0B1A"/>
    <w:rsid w:val="002B5967"/>
    <w:rsid w:val="002B7203"/>
    <w:rsid w:val="002C1CCE"/>
    <w:rsid w:val="002C207A"/>
    <w:rsid w:val="002C571C"/>
    <w:rsid w:val="002D248A"/>
    <w:rsid w:val="002D26C4"/>
    <w:rsid w:val="002D2DC8"/>
    <w:rsid w:val="002D3437"/>
    <w:rsid w:val="002D4521"/>
    <w:rsid w:val="002D502E"/>
    <w:rsid w:val="002E15F6"/>
    <w:rsid w:val="002E19A4"/>
    <w:rsid w:val="002E438A"/>
    <w:rsid w:val="002E4AD1"/>
    <w:rsid w:val="002E593F"/>
    <w:rsid w:val="002E67A4"/>
    <w:rsid w:val="002E67FB"/>
    <w:rsid w:val="002E6E59"/>
    <w:rsid w:val="002F2066"/>
    <w:rsid w:val="002F4E8A"/>
    <w:rsid w:val="002F59B0"/>
    <w:rsid w:val="00300987"/>
    <w:rsid w:val="00300D14"/>
    <w:rsid w:val="00302647"/>
    <w:rsid w:val="00302E6D"/>
    <w:rsid w:val="003041B8"/>
    <w:rsid w:val="003046C4"/>
    <w:rsid w:val="00304ED8"/>
    <w:rsid w:val="0030641C"/>
    <w:rsid w:val="0031308A"/>
    <w:rsid w:val="00314373"/>
    <w:rsid w:val="003164D7"/>
    <w:rsid w:val="003170A9"/>
    <w:rsid w:val="003176AA"/>
    <w:rsid w:val="00321120"/>
    <w:rsid w:val="003236D9"/>
    <w:rsid w:val="0032519D"/>
    <w:rsid w:val="00327589"/>
    <w:rsid w:val="003314AB"/>
    <w:rsid w:val="00331B73"/>
    <w:rsid w:val="003333A6"/>
    <w:rsid w:val="00334575"/>
    <w:rsid w:val="00335156"/>
    <w:rsid w:val="00335589"/>
    <w:rsid w:val="0033588E"/>
    <w:rsid w:val="003362E9"/>
    <w:rsid w:val="00336892"/>
    <w:rsid w:val="00336A0E"/>
    <w:rsid w:val="00340565"/>
    <w:rsid w:val="003416D8"/>
    <w:rsid w:val="00341AFD"/>
    <w:rsid w:val="00345D0B"/>
    <w:rsid w:val="00346362"/>
    <w:rsid w:val="00346611"/>
    <w:rsid w:val="0034667D"/>
    <w:rsid w:val="00352450"/>
    <w:rsid w:val="003531D9"/>
    <w:rsid w:val="00354A1F"/>
    <w:rsid w:val="00355711"/>
    <w:rsid w:val="00356D7B"/>
    <w:rsid w:val="00357DF2"/>
    <w:rsid w:val="003616FC"/>
    <w:rsid w:val="003627A0"/>
    <w:rsid w:val="003676EF"/>
    <w:rsid w:val="0037191B"/>
    <w:rsid w:val="0037213D"/>
    <w:rsid w:val="00373EEE"/>
    <w:rsid w:val="00375C78"/>
    <w:rsid w:val="00375E0D"/>
    <w:rsid w:val="003765BE"/>
    <w:rsid w:val="00376CA3"/>
    <w:rsid w:val="00377017"/>
    <w:rsid w:val="003770FB"/>
    <w:rsid w:val="00381646"/>
    <w:rsid w:val="00384474"/>
    <w:rsid w:val="00384A68"/>
    <w:rsid w:val="00384C95"/>
    <w:rsid w:val="00384DF7"/>
    <w:rsid w:val="00385725"/>
    <w:rsid w:val="003906F9"/>
    <w:rsid w:val="00394122"/>
    <w:rsid w:val="003A02D0"/>
    <w:rsid w:val="003A079D"/>
    <w:rsid w:val="003A17C0"/>
    <w:rsid w:val="003A20EE"/>
    <w:rsid w:val="003A28AD"/>
    <w:rsid w:val="003A2A16"/>
    <w:rsid w:val="003A5631"/>
    <w:rsid w:val="003B1780"/>
    <w:rsid w:val="003B2885"/>
    <w:rsid w:val="003B3BAA"/>
    <w:rsid w:val="003B511E"/>
    <w:rsid w:val="003B53B4"/>
    <w:rsid w:val="003B61D7"/>
    <w:rsid w:val="003C05B8"/>
    <w:rsid w:val="003C1EB5"/>
    <w:rsid w:val="003C5E53"/>
    <w:rsid w:val="003C69E5"/>
    <w:rsid w:val="003C6A48"/>
    <w:rsid w:val="003C6DBE"/>
    <w:rsid w:val="003D02E8"/>
    <w:rsid w:val="003D1E06"/>
    <w:rsid w:val="003D2746"/>
    <w:rsid w:val="003D36CD"/>
    <w:rsid w:val="003D3739"/>
    <w:rsid w:val="003D41A4"/>
    <w:rsid w:val="003D534E"/>
    <w:rsid w:val="003D705D"/>
    <w:rsid w:val="003E0E33"/>
    <w:rsid w:val="003E4377"/>
    <w:rsid w:val="003F0473"/>
    <w:rsid w:val="003F07C9"/>
    <w:rsid w:val="003F18C6"/>
    <w:rsid w:val="003F2165"/>
    <w:rsid w:val="003F27C5"/>
    <w:rsid w:val="003F3C68"/>
    <w:rsid w:val="003F79C2"/>
    <w:rsid w:val="003F7A5F"/>
    <w:rsid w:val="00402264"/>
    <w:rsid w:val="004026BF"/>
    <w:rsid w:val="00404C44"/>
    <w:rsid w:val="00405B5E"/>
    <w:rsid w:val="00411E36"/>
    <w:rsid w:val="00414BA2"/>
    <w:rsid w:val="004152E8"/>
    <w:rsid w:val="00415375"/>
    <w:rsid w:val="004201D7"/>
    <w:rsid w:val="004241D2"/>
    <w:rsid w:val="004319DA"/>
    <w:rsid w:val="00433E3B"/>
    <w:rsid w:val="00434DFD"/>
    <w:rsid w:val="004360E1"/>
    <w:rsid w:val="0044030C"/>
    <w:rsid w:val="00442FB0"/>
    <w:rsid w:val="00443361"/>
    <w:rsid w:val="00443DD9"/>
    <w:rsid w:val="0044788F"/>
    <w:rsid w:val="004551C7"/>
    <w:rsid w:val="00455A80"/>
    <w:rsid w:val="00455D10"/>
    <w:rsid w:val="00455E24"/>
    <w:rsid w:val="00455E85"/>
    <w:rsid w:val="004602F0"/>
    <w:rsid w:val="0046150B"/>
    <w:rsid w:val="004649C5"/>
    <w:rsid w:val="00464C80"/>
    <w:rsid w:val="004656FB"/>
    <w:rsid w:val="00465F21"/>
    <w:rsid w:val="004720AC"/>
    <w:rsid w:val="00472562"/>
    <w:rsid w:val="004749AC"/>
    <w:rsid w:val="00475BE5"/>
    <w:rsid w:val="00477006"/>
    <w:rsid w:val="00477703"/>
    <w:rsid w:val="00477FFA"/>
    <w:rsid w:val="0048093A"/>
    <w:rsid w:val="00482366"/>
    <w:rsid w:val="004832D5"/>
    <w:rsid w:val="00486D51"/>
    <w:rsid w:val="00490FA1"/>
    <w:rsid w:val="0049177C"/>
    <w:rsid w:val="00491C99"/>
    <w:rsid w:val="00493E05"/>
    <w:rsid w:val="00496C94"/>
    <w:rsid w:val="004970A7"/>
    <w:rsid w:val="00497526"/>
    <w:rsid w:val="004A07CC"/>
    <w:rsid w:val="004A2810"/>
    <w:rsid w:val="004A3D0A"/>
    <w:rsid w:val="004A3D8B"/>
    <w:rsid w:val="004A74AC"/>
    <w:rsid w:val="004B0F8C"/>
    <w:rsid w:val="004B30C6"/>
    <w:rsid w:val="004B672F"/>
    <w:rsid w:val="004B780A"/>
    <w:rsid w:val="004C2F06"/>
    <w:rsid w:val="004C63C3"/>
    <w:rsid w:val="004C659A"/>
    <w:rsid w:val="004C74ED"/>
    <w:rsid w:val="004D1B70"/>
    <w:rsid w:val="004D26B7"/>
    <w:rsid w:val="004D3BE3"/>
    <w:rsid w:val="004D4713"/>
    <w:rsid w:val="004D6FD2"/>
    <w:rsid w:val="004E167F"/>
    <w:rsid w:val="004E2593"/>
    <w:rsid w:val="004E2ED6"/>
    <w:rsid w:val="004E349E"/>
    <w:rsid w:val="004E380E"/>
    <w:rsid w:val="004E4D3D"/>
    <w:rsid w:val="004F02A5"/>
    <w:rsid w:val="004F1974"/>
    <w:rsid w:val="004F1BE4"/>
    <w:rsid w:val="004F286F"/>
    <w:rsid w:val="004F2959"/>
    <w:rsid w:val="004F3A48"/>
    <w:rsid w:val="004F5CAB"/>
    <w:rsid w:val="005005FD"/>
    <w:rsid w:val="0050188E"/>
    <w:rsid w:val="00501EBC"/>
    <w:rsid w:val="005036C7"/>
    <w:rsid w:val="00503A29"/>
    <w:rsid w:val="00504216"/>
    <w:rsid w:val="005049A7"/>
    <w:rsid w:val="00506AFD"/>
    <w:rsid w:val="00511422"/>
    <w:rsid w:val="00511CA9"/>
    <w:rsid w:val="005120D0"/>
    <w:rsid w:val="00512EAD"/>
    <w:rsid w:val="005135B5"/>
    <w:rsid w:val="00513636"/>
    <w:rsid w:val="00513ECD"/>
    <w:rsid w:val="00515023"/>
    <w:rsid w:val="005158A2"/>
    <w:rsid w:val="00516D17"/>
    <w:rsid w:val="00520837"/>
    <w:rsid w:val="00524CA8"/>
    <w:rsid w:val="00525BD9"/>
    <w:rsid w:val="00526231"/>
    <w:rsid w:val="005267A3"/>
    <w:rsid w:val="005273AC"/>
    <w:rsid w:val="005279E2"/>
    <w:rsid w:val="00530343"/>
    <w:rsid w:val="00532B06"/>
    <w:rsid w:val="00532B21"/>
    <w:rsid w:val="0053317E"/>
    <w:rsid w:val="005333CE"/>
    <w:rsid w:val="00536132"/>
    <w:rsid w:val="00542131"/>
    <w:rsid w:val="005425F0"/>
    <w:rsid w:val="00543506"/>
    <w:rsid w:val="00543608"/>
    <w:rsid w:val="00543C1D"/>
    <w:rsid w:val="00543FCA"/>
    <w:rsid w:val="005448EB"/>
    <w:rsid w:val="00545AFA"/>
    <w:rsid w:val="00545DFD"/>
    <w:rsid w:val="00546B8A"/>
    <w:rsid w:val="00550C1A"/>
    <w:rsid w:val="00552F97"/>
    <w:rsid w:val="00554B51"/>
    <w:rsid w:val="00555DB4"/>
    <w:rsid w:val="00555F1A"/>
    <w:rsid w:val="00557446"/>
    <w:rsid w:val="00561EDA"/>
    <w:rsid w:val="005625A4"/>
    <w:rsid w:val="0056475B"/>
    <w:rsid w:val="00564A7E"/>
    <w:rsid w:val="00565A75"/>
    <w:rsid w:val="00566D0D"/>
    <w:rsid w:val="0056792C"/>
    <w:rsid w:val="00567B18"/>
    <w:rsid w:val="0057027B"/>
    <w:rsid w:val="005721A8"/>
    <w:rsid w:val="00574954"/>
    <w:rsid w:val="00576B6D"/>
    <w:rsid w:val="00576F2E"/>
    <w:rsid w:val="00581656"/>
    <w:rsid w:val="00581E81"/>
    <w:rsid w:val="005832B0"/>
    <w:rsid w:val="00583924"/>
    <w:rsid w:val="00584490"/>
    <w:rsid w:val="00584C2B"/>
    <w:rsid w:val="00585FA7"/>
    <w:rsid w:val="005907AA"/>
    <w:rsid w:val="005911F5"/>
    <w:rsid w:val="00591BA7"/>
    <w:rsid w:val="00592CF7"/>
    <w:rsid w:val="00594D07"/>
    <w:rsid w:val="00597067"/>
    <w:rsid w:val="005A35A7"/>
    <w:rsid w:val="005A3626"/>
    <w:rsid w:val="005A5128"/>
    <w:rsid w:val="005A5584"/>
    <w:rsid w:val="005A575C"/>
    <w:rsid w:val="005A5D36"/>
    <w:rsid w:val="005B157D"/>
    <w:rsid w:val="005B2CF9"/>
    <w:rsid w:val="005B6E49"/>
    <w:rsid w:val="005B71CC"/>
    <w:rsid w:val="005B7B59"/>
    <w:rsid w:val="005C219E"/>
    <w:rsid w:val="005C235D"/>
    <w:rsid w:val="005C2DF7"/>
    <w:rsid w:val="005C75D3"/>
    <w:rsid w:val="005D1F8A"/>
    <w:rsid w:val="005D6140"/>
    <w:rsid w:val="005E1F2C"/>
    <w:rsid w:val="005E539B"/>
    <w:rsid w:val="005E57B2"/>
    <w:rsid w:val="005E71C4"/>
    <w:rsid w:val="005E7A5F"/>
    <w:rsid w:val="005F0D88"/>
    <w:rsid w:val="005F3130"/>
    <w:rsid w:val="005F3B0C"/>
    <w:rsid w:val="005F3F2E"/>
    <w:rsid w:val="005F47A7"/>
    <w:rsid w:val="005F4AF3"/>
    <w:rsid w:val="005F4DC8"/>
    <w:rsid w:val="005F5A0E"/>
    <w:rsid w:val="005F5E25"/>
    <w:rsid w:val="00602131"/>
    <w:rsid w:val="006049F0"/>
    <w:rsid w:val="00605677"/>
    <w:rsid w:val="00606D23"/>
    <w:rsid w:val="0061191A"/>
    <w:rsid w:val="00612864"/>
    <w:rsid w:val="00614FD4"/>
    <w:rsid w:val="00615306"/>
    <w:rsid w:val="00616511"/>
    <w:rsid w:val="00617995"/>
    <w:rsid w:val="0062097C"/>
    <w:rsid w:val="00620B37"/>
    <w:rsid w:val="00621BC1"/>
    <w:rsid w:val="006237AA"/>
    <w:rsid w:val="006237FB"/>
    <w:rsid w:val="0062710F"/>
    <w:rsid w:val="00632BE7"/>
    <w:rsid w:val="0064062B"/>
    <w:rsid w:val="006418B2"/>
    <w:rsid w:val="006423C9"/>
    <w:rsid w:val="00644A74"/>
    <w:rsid w:val="00647435"/>
    <w:rsid w:val="006477F8"/>
    <w:rsid w:val="00647807"/>
    <w:rsid w:val="00651845"/>
    <w:rsid w:val="00651FA8"/>
    <w:rsid w:val="006538DA"/>
    <w:rsid w:val="00656739"/>
    <w:rsid w:val="00657B25"/>
    <w:rsid w:val="00660BD7"/>
    <w:rsid w:val="00662BD2"/>
    <w:rsid w:val="00666615"/>
    <w:rsid w:val="00666D71"/>
    <w:rsid w:val="00667389"/>
    <w:rsid w:val="00667D78"/>
    <w:rsid w:val="006706EB"/>
    <w:rsid w:val="00670970"/>
    <w:rsid w:val="00676FEF"/>
    <w:rsid w:val="00677D0E"/>
    <w:rsid w:val="00682721"/>
    <w:rsid w:val="00682F63"/>
    <w:rsid w:val="0068415B"/>
    <w:rsid w:val="006857AE"/>
    <w:rsid w:val="00687530"/>
    <w:rsid w:val="00690352"/>
    <w:rsid w:val="00692823"/>
    <w:rsid w:val="00693618"/>
    <w:rsid w:val="00693EFC"/>
    <w:rsid w:val="00694428"/>
    <w:rsid w:val="00694745"/>
    <w:rsid w:val="0069779E"/>
    <w:rsid w:val="006A0E68"/>
    <w:rsid w:val="006A3198"/>
    <w:rsid w:val="006A604A"/>
    <w:rsid w:val="006B4AB8"/>
    <w:rsid w:val="006B5C44"/>
    <w:rsid w:val="006B7844"/>
    <w:rsid w:val="006B7CC2"/>
    <w:rsid w:val="006C4021"/>
    <w:rsid w:val="006C40E0"/>
    <w:rsid w:val="006C4432"/>
    <w:rsid w:val="006C5BB1"/>
    <w:rsid w:val="006C623F"/>
    <w:rsid w:val="006C66EF"/>
    <w:rsid w:val="006C74C8"/>
    <w:rsid w:val="006E0306"/>
    <w:rsid w:val="006E1B79"/>
    <w:rsid w:val="006E1C44"/>
    <w:rsid w:val="006E1C55"/>
    <w:rsid w:val="006E2846"/>
    <w:rsid w:val="006E2DAA"/>
    <w:rsid w:val="006E5011"/>
    <w:rsid w:val="006E6E3A"/>
    <w:rsid w:val="006F09AF"/>
    <w:rsid w:val="006F36C7"/>
    <w:rsid w:val="006F55AF"/>
    <w:rsid w:val="006F55B7"/>
    <w:rsid w:val="006F5D5C"/>
    <w:rsid w:val="006F6B64"/>
    <w:rsid w:val="006F711C"/>
    <w:rsid w:val="006F77E2"/>
    <w:rsid w:val="006F7B44"/>
    <w:rsid w:val="00701803"/>
    <w:rsid w:val="00702540"/>
    <w:rsid w:val="00702AA6"/>
    <w:rsid w:val="00706F05"/>
    <w:rsid w:val="0070746E"/>
    <w:rsid w:val="00707BD4"/>
    <w:rsid w:val="00713E4E"/>
    <w:rsid w:val="00714235"/>
    <w:rsid w:val="0071538B"/>
    <w:rsid w:val="00716C0F"/>
    <w:rsid w:val="00716F7E"/>
    <w:rsid w:val="00717C5A"/>
    <w:rsid w:val="00720A53"/>
    <w:rsid w:val="00723C99"/>
    <w:rsid w:val="00725CA0"/>
    <w:rsid w:val="00726061"/>
    <w:rsid w:val="007308AA"/>
    <w:rsid w:val="00731431"/>
    <w:rsid w:val="00731B7D"/>
    <w:rsid w:val="007328FE"/>
    <w:rsid w:val="00734947"/>
    <w:rsid w:val="007360E1"/>
    <w:rsid w:val="0074138C"/>
    <w:rsid w:val="00745235"/>
    <w:rsid w:val="007459E1"/>
    <w:rsid w:val="00745CD3"/>
    <w:rsid w:val="00747791"/>
    <w:rsid w:val="007477BB"/>
    <w:rsid w:val="00753546"/>
    <w:rsid w:val="00753B23"/>
    <w:rsid w:val="0075424E"/>
    <w:rsid w:val="00760426"/>
    <w:rsid w:val="00763B67"/>
    <w:rsid w:val="0076413A"/>
    <w:rsid w:val="0076472D"/>
    <w:rsid w:val="00765C98"/>
    <w:rsid w:val="007707A6"/>
    <w:rsid w:val="0077097D"/>
    <w:rsid w:val="00772354"/>
    <w:rsid w:val="00772777"/>
    <w:rsid w:val="0077499C"/>
    <w:rsid w:val="00774CF7"/>
    <w:rsid w:val="00776EDF"/>
    <w:rsid w:val="007815F3"/>
    <w:rsid w:val="00784788"/>
    <w:rsid w:val="00784C7E"/>
    <w:rsid w:val="00784C95"/>
    <w:rsid w:val="00787E71"/>
    <w:rsid w:val="0079043B"/>
    <w:rsid w:val="00793AB2"/>
    <w:rsid w:val="0079585B"/>
    <w:rsid w:val="007960AA"/>
    <w:rsid w:val="0079639A"/>
    <w:rsid w:val="0079769B"/>
    <w:rsid w:val="007A003B"/>
    <w:rsid w:val="007A0852"/>
    <w:rsid w:val="007A40F3"/>
    <w:rsid w:val="007A6B97"/>
    <w:rsid w:val="007B0042"/>
    <w:rsid w:val="007B3A39"/>
    <w:rsid w:val="007B40A6"/>
    <w:rsid w:val="007B4EA1"/>
    <w:rsid w:val="007B7E1E"/>
    <w:rsid w:val="007C0045"/>
    <w:rsid w:val="007C227B"/>
    <w:rsid w:val="007C4740"/>
    <w:rsid w:val="007C4A25"/>
    <w:rsid w:val="007C59BF"/>
    <w:rsid w:val="007C62E7"/>
    <w:rsid w:val="007C661C"/>
    <w:rsid w:val="007D19A0"/>
    <w:rsid w:val="007D3340"/>
    <w:rsid w:val="007D4845"/>
    <w:rsid w:val="007D6C40"/>
    <w:rsid w:val="007D782B"/>
    <w:rsid w:val="007E178E"/>
    <w:rsid w:val="007E5018"/>
    <w:rsid w:val="007E5718"/>
    <w:rsid w:val="007E6C63"/>
    <w:rsid w:val="007E7585"/>
    <w:rsid w:val="007F406A"/>
    <w:rsid w:val="007F418E"/>
    <w:rsid w:val="007F56E6"/>
    <w:rsid w:val="007F5D98"/>
    <w:rsid w:val="007F7F0F"/>
    <w:rsid w:val="008003B0"/>
    <w:rsid w:val="00801E05"/>
    <w:rsid w:val="0080579E"/>
    <w:rsid w:val="00807838"/>
    <w:rsid w:val="00807DE5"/>
    <w:rsid w:val="00807ED0"/>
    <w:rsid w:val="00810AB7"/>
    <w:rsid w:val="0081134A"/>
    <w:rsid w:val="0081167B"/>
    <w:rsid w:val="008200E4"/>
    <w:rsid w:val="00820607"/>
    <w:rsid w:val="00821332"/>
    <w:rsid w:val="00821BA5"/>
    <w:rsid w:val="00823E6A"/>
    <w:rsid w:val="00824F8D"/>
    <w:rsid w:val="00825BD1"/>
    <w:rsid w:val="008263E6"/>
    <w:rsid w:val="00827885"/>
    <w:rsid w:val="00831C6E"/>
    <w:rsid w:val="00832335"/>
    <w:rsid w:val="00833339"/>
    <w:rsid w:val="008339FE"/>
    <w:rsid w:val="008351AE"/>
    <w:rsid w:val="0083538D"/>
    <w:rsid w:val="008368C2"/>
    <w:rsid w:val="00837DA1"/>
    <w:rsid w:val="008419F9"/>
    <w:rsid w:val="00845ABC"/>
    <w:rsid w:val="008518B1"/>
    <w:rsid w:val="00851D13"/>
    <w:rsid w:val="0085426E"/>
    <w:rsid w:val="008558F8"/>
    <w:rsid w:val="00856FED"/>
    <w:rsid w:val="008603AA"/>
    <w:rsid w:val="00862C09"/>
    <w:rsid w:val="00863458"/>
    <w:rsid w:val="00863AC4"/>
    <w:rsid w:val="0086407E"/>
    <w:rsid w:val="00864118"/>
    <w:rsid w:val="008671CB"/>
    <w:rsid w:val="00867B37"/>
    <w:rsid w:val="00867C08"/>
    <w:rsid w:val="00873CC9"/>
    <w:rsid w:val="00874537"/>
    <w:rsid w:val="008748B5"/>
    <w:rsid w:val="00874D66"/>
    <w:rsid w:val="00875DD1"/>
    <w:rsid w:val="00881FBB"/>
    <w:rsid w:val="008830F7"/>
    <w:rsid w:val="008841BB"/>
    <w:rsid w:val="0088453C"/>
    <w:rsid w:val="00884B45"/>
    <w:rsid w:val="00885125"/>
    <w:rsid w:val="00895850"/>
    <w:rsid w:val="00895A3C"/>
    <w:rsid w:val="00896CCD"/>
    <w:rsid w:val="008A0348"/>
    <w:rsid w:val="008A03EC"/>
    <w:rsid w:val="008A1E40"/>
    <w:rsid w:val="008A283A"/>
    <w:rsid w:val="008A33E4"/>
    <w:rsid w:val="008A3E1E"/>
    <w:rsid w:val="008A3FDB"/>
    <w:rsid w:val="008A4B41"/>
    <w:rsid w:val="008A7016"/>
    <w:rsid w:val="008A7AC2"/>
    <w:rsid w:val="008B3F97"/>
    <w:rsid w:val="008B4B91"/>
    <w:rsid w:val="008B6624"/>
    <w:rsid w:val="008B664F"/>
    <w:rsid w:val="008B6A51"/>
    <w:rsid w:val="008C17F1"/>
    <w:rsid w:val="008C1F55"/>
    <w:rsid w:val="008C2105"/>
    <w:rsid w:val="008C455B"/>
    <w:rsid w:val="008C47FB"/>
    <w:rsid w:val="008D0F1B"/>
    <w:rsid w:val="008D246B"/>
    <w:rsid w:val="008D469E"/>
    <w:rsid w:val="008D4CA6"/>
    <w:rsid w:val="008E08CF"/>
    <w:rsid w:val="008E220F"/>
    <w:rsid w:val="008E314C"/>
    <w:rsid w:val="008E3DE5"/>
    <w:rsid w:val="008F03A6"/>
    <w:rsid w:val="008F114F"/>
    <w:rsid w:val="008F1A78"/>
    <w:rsid w:val="008F4153"/>
    <w:rsid w:val="008F6792"/>
    <w:rsid w:val="00902E45"/>
    <w:rsid w:val="00904353"/>
    <w:rsid w:val="00904C7C"/>
    <w:rsid w:val="009134A1"/>
    <w:rsid w:val="009172A5"/>
    <w:rsid w:val="009201D9"/>
    <w:rsid w:val="009205DC"/>
    <w:rsid w:val="00921BD5"/>
    <w:rsid w:val="00922162"/>
    <w:rsid w:val="00924177"/>
    <w:rsid w:val="009250FD"/>
    <w:rsid w:val="009258B2"/>
    <w:rsid w:val="00926A70"/>
    <w:rsid w:val="00927A86"/>
    <w:rsid w:val="00927DDF"/>
    <w:rsid w:val="009324A4"/>
    <w:rsid w:val="00933DED"/>
    <w:rsid w:val="00935760"/>
    <w:rsid w:val="009359BF"/>
    <w:rsid w:val="00937839"/>
    <w:rsid w:val="00937CA4"/>
    <w:rsid w:val="00937CDB"/>
    <w:rsid w:val="00943CC8"/>
    <w:rsid w:val="0094572A"/>
    <w:rsid w:val="009473A1"/>
    <w:rsid w:val="00947692"/>
    <w:rsid w:val="00950230"/>
    <w:rsid w:val="00950513"/>
    <w:rsid w:val="009532AE"/>
    <w:rsid w:val="0095432C"/>
    <w:rsid w:val="00954C44"/>
    <w:rsid w:val="009565F8"/>
    <w:rsid w:val="00957080"/>
    <w:rsid w:val="009600E4"/>
    <w:rsid w:val="00962820"/>
    <w:rsid w:val="00974F28"/>
    <w:rsid w:val="00976CF5"/>
    <w:rsid w:val="00983468"/>
    <w:rsid w:val="00983B83"/>
    <w:rsid w:val="009851DD"/>
    <w:rsid w:val="00990B86"/>
    <w:rsid w:val="00991881"/>
    <w:rsid w:val="009926B7"/>
    <w:rsid w:val="00992E75"/>
    <w:rsid w:val="00992F96"/>
    <w:rsid w:val="00995B62"/>
    <w:rsid w:val="00995CF0"/>
    <w:rsid w:val="00997F44"/>
    <w:rsid w:val="009A0DB8"/>
    <w:rsid w:val="009A0E7B"/>
    <w:rsid w:val="009A0F70"/>
    <w:rsid w:val="009A18F7"/>
    <w:rsid w:val="009A2A09"/>
    <w:rsid w:val="009A71B7"/>
    <w:rsid w:val="009B1B6B"/>
    <w:rsid w:val="009B234E"/>
    <w:rsid w:val="009B2432"/>
    <w:rsid w:val="009B3FD4"/>
    <w:rsid w:val="009B580B"/>
    <w:rsid w:val="009B6033"/>
    <w:rsid w:val="009B7CCC"/>
    <w:rsid w:val="009C15C3"/>
    <w:rsid w:val="009C2B3D"/>
    <w:rsid w:val="009C6A9C"/>
    <w:rsid w:val="009C6B59"/>
    <w:rsid w:val="009D01EE"/>
    <w:rsid w:val="009D1444"/>
    <w:rsid w:val="009D1D64"/>
    <w:rsid w:val="009D2E89"/>
    <w:rsid w:val="009D3106"/>
    <w:rsid w:val="009D6407"/>
    <w:rsid w:val="009D6B1D"/>
    <w:rsid w:val="009D6FA2"/>
    <w:rsid w:val="009D7506"/>
    <w:rsid w:val="009D7687"/>
    <w:rsid w:val="009E188D"/>
    <w:rsid w:val="009E20DE"/>
    <w:rsid w:val="009E5C30"/>
    <w:rsid w:val="009E661A"/>
    <w:rsid w:val="009F0D48"/>
    <w:rsid w:val="009F2B88"/>
    <w:rsid w:val="009F47B6"/>
    <w:rsid w:val="009F692F"/>
    <w:rsid w:val="009F71AE"/>
    <w:rsid w:val="00A0194C"/>
    <w:rsid w:val="00A019B8"/>
    <w:rsid w:val="00A0247C"/>
    <w:rsid w:val="00A033F8"/>
    <w:rsid w:val="00A04467"/>
    <w:rsid w:val="00A05E14"/>
    <w:rsid w:val="00A06BBD"/>
    <w:rsid w:val="00A079FD"/>
    <w:rsid w:val="00A11582"/>
    <w:rsid w:val="00A12FBC"/>
    <w:rsid w:val="00A13193"/>
    <w:rsid w:val="00A14AC4"/>
    <w:rsid w:val="00A17159"/>
    <w:rsid w:val="00A17BEE"/>
    <w:rsid w:val="00A17D46"/>
    <w:rsid w:val="00A20DB3"/>
    <w:rsid w:val="00A20FD7"/>
    <w:rsid w:val="00A21C4D"/>
    <w:rsid w:val="00A308D2"/>
    <w:rsid w:val="00A31290"/>
    <w:rsid w:val="00A319FD"/>
    <w:rsid w:val="00A331F7"/>
    <w:rsid w:val="00A3391B"/>
    <w:rsid w:val="00A34D30"/>
    <w:rsid w:val="00A37875"/>
    <w:rsid w:val="00A406A7"/>
    <w:rsid w:val="00A4534D"/>
    <w:rsid w:val="00A46878"/>
    <w:rsid w:val="00A508EB"/>
    <w:rsid w:val="00A50D7F"/>
    <w:rsid w:val="00A50DB5"/>
    <w:rsid w:val="00A53EE7"/>
    <w:rsid w:val="00A54DF2"/>
    <w:rsid w:val="00A55761"/>
    <w:rsid w:val="00A564B5"/>
    <w:rsid w:val="00A60345"/>
    <w:rsid w:val="00A61297"/>
    <w:rsid w:val="00A621F8"/>
    <w:rsid w:val="00A62E6B"/>
    <w:rsid w:val="00A65D24"/>
    <w:rsid w:val="00A66755"/>
    <w:rsid w:val="00A67EF2"/>
    <w:rsid w:val="00A72012"/>
    <w:rsid w:val="00A7293D"/>
    <w:rsid w:val="00A72A05"/>
    <w:rsid w:val="00A747BF"/>
    <w:rsid w:val="00A75A75"/>
    <w:rsid w:val="00A75CE0"/>
    <w:rsid w:val="00A82247"/>
    <w:rsid w:val="00A86384"/>
    <w:rsid w:val="00A932FE"/>
    <w:rsid w:val="00A94DE8"/>
    <w:rsid w:val="00A951E7"/>
    <w:rsid w:val="00AA6289"/>
    <w:rsid w:val="00AB03B2"/>
    <w:rsid w:val="00AB1134"/>
    <w:rsid w:val="00AB225A"/>
    <w:rsid w:val="00AB2B6D"/>
    <w:rsid w:val="00AB3592"/>
    <w:rsid w:val="00AB4111"/>
    <w:rsid w:val="00AB4605"/>
    <w:rsid w:val="00AB542E"/>
    <w:rsid w:val="00AB54A3"/>
    <w:rsid w:val="00AB6F9B"/>
    <w:rsid w:val="00AB7D40"/>
    <w:rsid w:val="00AC1B90"/>
    <w:rsid w:val="00AC2032"/>
    <w:rsid w:val="00AC3D7C"/>
    <w:rsid w:val="00AC4E6F"/>
    <w:rsid w:val="00AC5542"/>
    <w:rsid w:val="00AD0E0C"/>
    <w:rsid w:val="00AD2553"/>
    <w:rsid w:val="00AD509A"/>
    <w:rsid w:val="00AD5C58"/>
    <w:rsid w:val="00AD7E3F"/>
    <w:rsid w:val="00AE0113"/>
    <w:rsid w:val="00AE2091"/>
    <w:rsid w:val="00AE523B"/>
    <w:rsid w:val="00AE6238"/>
    <w:rsid w:val="00AE7484"/>
    <w:rsid w:val="00AE7D0B"/>
    <w:rsid w:val="00AE7E13"/>
    <w:rsid w:val="00AF1BF1"/>
    <w:rsid w:val="00AF260F"/>
    <w:rsid w:val="00AF2740"/>
    <w:rsid w:val="00AF394D"/>
    <w:rsid w:val="00AF582D"/>
    <w:rsid w:val="00AF75E9"/>
    <w:rsid w:val="00B00912"/>
    <w:rsid w:val="00B00C51"/>
    <w:rsid w:val="00B011F4"/>
    <w:rsid w:val="00B01E4E"/>
    <w:rsid w:val="00B02024"/>
    <w:rsid w:val="00B02EDD"/>
    <w:rsid w:val="00B037CD"/>
    <w:rsid w:val="00B0622B"/>
    <w:rsid w:val="00B07617"/>
    <w:rsid w:val="00B07FBE"/>
    <w:rsid w:val="00B105B7"/>
    <w:rsid w:val="00B10B0D"/>
    <w:rsid w:val="00B178F2"/>
    <w:rsid w:val="00B17934"/>
    <w:rsid w:val="00B2569B"/>
    <w:rsid w:val="00B2635D"/>
    <w:rsid w:val="00B2737D"/>
    <w:rsid w:val="00B27D69"/>
    <w:rsid w:val="00B310E1"/>
    <w:rsid w:val="00B34361"/>
    <w:rsid w:val="00B41638"/>
    <w:rsid w:val="00B43C75"/>
    <w:rsid w:val="00B472D4"/>
    <w:rsid w:val="00B508D1"/>
    <w:rsid w:val="00B5358B"/>
    <w:rsid w:val="00B53A6C"/>
    <w:rsid w:val="00B53FF7"/>
    <w:rsid w:val="00B5438F"/>
    <w:rsid w:val="00B5570B"/>
    <w:rsid w:val="00B567DB"/>
    <w:rsid w:val="00B57AA9"/>
    <w:rsid w:val="00B62A37"/>
    <w:rsid w:val="00B63763"/>
    <w:rsid w:val="00B63AA3"/>
    <w:rsid w:val="00B65081"/>
    <w:rsid w:val="00B70ECD"/>
    <w:rsid w:val="00B71444"/>
    <w:rsid w:val="00B7191C"/>
    <w:rsid w:val="00B72110"/>
    <w:rsid w:val="00B72AF9"/>
    <w:rsid w:val="00B73DD8"/>
    <w:rsid w:val="00B74DB6"/>
    <w:rsid w:val="00B75CFA"/>
    <w:rsid w:val="00B7780E"/>
    <w:rsid w:val="00B85556"/>
    <w:rsid w:val="00B8724C"/>
    <w:rsid w:val="00B90808"/>
    <w:rsid w:val="00B913CF"/>
    <w:rsid w:val="00B9251D"/>
    <w:rsid w:val="00B92EF3"/>
    <w:rsid w:val="00B95962"/>
    <w:rsid w:val="00B976F5"/>
    <w:rsid w:val="00BA43B6"/>
    <w:rsid w:val="00BA4B85"/>
    <w:rsid w:val="00BA6C8D"/>
    <w:rsid w:val="00BA7510"/>
    <w:rsid w:val="00BA7CFF"/>
    <w:rsid w:val="00BB12AB"/>
    <w:rsid w:val="00BB174E"/>
    <w:rsid w:val="00BB19C1"/>
    <w:rsid w:val="00BB2FEA"/>
    <w:rsid w:val="00BB3726"/>
    <w:rsid w:val="00BB45A6"/>
    <w:rsid w:val="00BB526A"/>
    <w:rsid w:val="00BB66FD"/>
    <w:rsid w:val="00BC040E"/>
    <w:rsid w:val="00BC1855"/>
    <w:rsid w:val="00BC1DF9"/>
    <w:rsid w:val="00BC341B"/>
    <w:rsid w:val="00BC372B"/>
    <w:rsid w:val="00BC3E83"/>
    <w:rsid w:val="00BC4DFC"/>
    <w:rsid w:val="00BC5980"/>
    <w:rsid w:val="00BC604D"/>
    <w:rsid w:val="00BC6784"/>
    <w:rsid w:val="00BD0D9B"/>
    <w:rsid w:val="00BD0E5C"/>
    <w:rsid w:val="00BD155C"/>
    <w:rsid w:val="00BD22DC"/>
    <w:rsid w:val="00BD24EE"/>
    <w:rsid w:val="00BD2B3C"/>
    <w:rsid w:val="00BD3152"/>
    <w:rsid w:val="00BD58E7"/>
    <w:rsid w:val="00BD5FC5"/>
    <w:rsid w:val="00BD6C55"/>
    <w:rsid w:val="00BE1FC1"/>
    <w:rsid w:val="00BE6BEE"/>
    <w:rsid w:val="00BE7C2C"/>
    <w:rsid w:val="00BF108C"/>
    <w:rsid w:val="00BF1EA1"/>
    <w:rsid w:val="00BF37E4"/>
    <w:rsid w:val="00BF3B71"/>
    <w:rsid w:val="00BF5AC4"/>
    <w:rsid w:val="00BF5D85"/>
    <w:rsid w:val="00BF5F99"/>
    <w:rsid w:val="00C013CE"/>
    <w:rsid w:val="00C04D79"/>
    <w:rsid w:val="00C05832"/>
    <w:rsid w:val="00C05875"/>
    <w:rsid w:val="00C058FD"/>
    <w:rsid w:val="00C06FA9"/>
    <w:rsid w:val="00C07C77"/>
    <w:rsid w:val="00C1241C"/>
    <w:rsid w:val="00C14A0A"/>
    <w:rsid w:val="00C1723D"/>
    <w:rsid w:val="00C177CA"/>
    <w:rsid w:val="00C225A6"/>
    <w:rsid w:val="00C235EB"/>
    <w:rsid w:val="00C237B8"/>
    <w:rsid w:val="00C30508"/>
    <w:rsid w:val="00C33F6A"/>
    <w:rsid w:val="00C34616"/>
    <w:rsid w:val="00C35408"/>
    <w:rsid w:val="00C3692D"/>
    <w:rsid w:val="00C36C52"/>
    <w:rsid w:val="00C37543"/>
    <w:rsid w:val="00C405BA"/>
    <w:rsid w:val="00C43A6C"/>
    <w:rsid w:val="00C43DF9"/>
    <w:rsid w:val="00C441DE"/>
    <w:rsid w:val="00C452CE"/>
    <w:rsid w:val="00C4790A"/>
    <w:rsid w:val="00C50C1F"/>
    <w:rsid w:val="00C51378"/>
    <w:rsid w:val="00C51662"/>
    <w:rsid w:val="00C52649"/>
    <w:rsid w:val="00C52CBF"/>
    <w:rsid w:val="00C6011C"/>
    <w:rsid w:val="00C60967"/>
    <w:rsid w:val="00C60E47"/>
    <w:rsid w:val="00C6144C"/>
    <w:rsid w:val="00C63784"/>
    <w:rsid w:val="00C646B9"/>
    <w:rsid w:val="00C649A3"/>
    <w:rsid w:val="00C6504C"/>
    <w:rsid w:val="00C656AC"/>
    <w:rsid w:val="00C706F3"/>
    <w:rsid w:val="00C70973"/>
    <w:rsid w:val="00C73276"/>
    <w:rsid w:val="00C73B90"/>
    <w:rsid w:val="00C73F28"/>
    <w:rsid w:val="00C74A2F"/>
    <w:rsid w:val="00C755F9"/>
    <w:rsid w:val="00C80547"/>
    <w:rsid w:val="00C810B8"/>
    <w:rsid w:val="00C83D01"/>
    <w:rsid w:val="00C84929"/>
    <w:rsid w:val="00C84D51"/>
    <w:rsid w:val="00C853A4"/>
    <w:rsid w:val="00C86B14"/>
    <w:rsid w:val="00C86C97"/>
    <w:rsid w:val="00C90468"/>
    <w:rsid w:val="00C910A6"/>
    <w:rsid w:val="00C92161"/>
    <w:rsid w:val="00C931DB"/>
    <w:rsid w:val="00C93832"/>
    <w:rsid w:val="00C94ED7"/>
    <w:rsid w:val="00C96C19"/>
    <w:rsid w:val="00C974A7"/>
    <w:rsid w:val="00CA63F5"/>
    <w:rsid w:val="00CA68AE"/>
    <w:rsid w:val="00CA705C"/>
    <w:rsid w:val="00CB033A"/>
    <w:rsid w:val="00CB03E1"/>
    <w:rsid w:val="00CB0838"/>
    <w:rsid w:val="00CB2403"/>
    <w:rsid w:val="00CB2483"/>
    <w:rsid w:val="00CB2DC1"/>
    <w:rsid w:val="00CB4D22"/>
    <w:rsid w:val="00CB5768"/>
    <w:rsid w:val="00CB65A3"/>
    <w:rsid w:val="00CB6A49"/>
    <w:rsid w:val="00CB6B17"/>
    <w:rsid w:val="00CC18A7"/>
    <w:rsid w:val="00CC47D4"/>
    <w:rsid w:val="00CC6003"/>
    <w:rsid w:val="00CD4EF2"/>
    <w:rsid w:val="00CD6803"/>
    <w:rsid w:val="00CD6C1B"/>
    <w:rsid w:val="00CD7CFB"/>
    <w:rsid w:val="00CE5294"/>
    <w:rsid w:val="00CE552E"/>
    <w:rsid w:val="00CF05A1"/>
    <w:rsid w:val="00CF08A6"/>
    <w:rsid w:val="00CF221B"/>
    <w:rsid w:val="00CF23DA"/>
    <w:rsid w:val="00CF2823"/>
    <w:rsid w:val="00CF3108"/>
    <w:rsid w:val="00CF3794"/>
    <w:rsid w:val="00CF3D0D"/>
    <w:rsid w:val="00CF6A17"/>
    <w:rsid w:val="00CF6C10"/>
    <w:rsid w:val="00D00627"/>
    <w:rsid w:val="00D038AC"/>
    <w:rsid w:val="00D05269"/>
    <w:rsid w:val="00D07153"/>
    <w:rsid w:val="00D07CA3"/>
    <w:rsid w:val="00D139B4"/>
    <w:rsid w:val="00D159F0"/>
    <w:rsid w:val="00D17DB1"/>
    <w:rsid w:val="00D21976"/>
    <w:rsid w:val="00D22F03"/>
    <w:rsid w:val="00D24967"/>
    <w:rsid w:val="00D26B07"/>
    <w:rsid w:val="00D3021C"/>
    <w:rsid w:val="00D30CCC"/>
    <w:rsid w:val="00D32E5F"/>
    <w:rsid w:val="00D335B7"/>
    <w:rsid w:val="00D3368D"/>
    <w:rsid w:val="00D34FF8"/>
    <w:rsid w:val="00D4052A"/>
    <w:rsid w:val="00D40855"/>
    <w:rsid w:val="00D42249"/>
    <w:rsid w:val="00D42E01"/>
    <w:rsid w:val="00D435D4"/>
    <w:rsid w:val="00D45AE2"/>
    <w:rsid w:val="00D46AC5"/>
    <w:rsid w:val="00D46B54"/>
    <w:rsid w:val="00D557CC"/>
    <w:rsid w:val="00D55885"/>
    <w:rsid w:val="00D573C5"/>
    <w:rsid w:val="00D57538"/>
    <w:rsid w:val="00D57798"/>
    <w:rsid w:val="00D57C73"/>
    <w:rsid w:val="00D61CE2"/>
    <w:rsid w:val="00D6425E"/>
    <w:rsid w:val="00D7062C"/>
    <w:rsid w:val="00D73855"/>
    <w:rsid w:val="00D74911"/>
    <w:rsid w:val="00D750D0"/>
    <w:rsid w:val="00D75C13"/>
    <w:rsid w:val="00D86484"/>
    <w:rsid w:val="00D86BB2"/>
    <w:rsid w:val="00D86F5C"/>
    <w:rsid w:val="00D87F5C"/>
    <w:rsid w:val="00D91530"/>
    <w:rsid w:val="00D93D8E"/>
    <w:rsid w:val="00D94DE6"/>
    <w:rsid w:val="00D963CA"/>
    <w:rsid w:val="00DA1125"/>
    <w:rsid w:val="00DA267E"/>
    <w:rsid w:val="00DA28C9"/>
    <w:rsid w:val="00DA2D62"/>
    <w:rsid w:val="00DA3083"/>
    <w:rsid w:val="00DA3FCE"/>
    <w:rsid w:val="00DA44A3"/>
    <w:rsid w:val="00DB0BCE"/>
    <w:rsid w:val="00DB1395"/>
    <w:rsid w:val="00DB5F0F"/>
    <w:rsid w:val="00DC0F67"/>
    <w:rsid w:val="00DC110D"/>
    <w:rsid w:val="00DC1FE8"/>
    <w:rsid w:val="00DC4003"/>
    <w:rsid w:val="00DC4041"/>
    <w:rsid w:val="00DC67C2"/>
    <w:rsid w:val="00DC7908"/>
    <w:rsid w:val="00DD0544"/>
    <w:rsid w:val="00DD1650"/>
    <w:rsid w:val="00DD490E"/>
    <w:rsid w:val="00DD57C4"/>
    <w:rsid w:val="00DD6A04"/>
    <w:rsid w:val="00DD7D07"/>
    <w:rsid w:val="00DE0916"/>
    <w:rsid w:val="00DE321F"/>
    <w:rsid w:val="00DE48DA"/>
    <w:rsid w:val="00DE531B"/>
    <w:rsid w:val="00DE690D"/>
    <w:rsid w:val="00DF1299"/>
    <w:rsid w:val="00DF22A1"/>
    <w:rsid w:val="00DF3F2E"/>
    <w:rsid w:val="00DF4672"/>
    <w:rsid w:val="00E00372"/>
    <w:rsid w:val="00E00CF5"/>
    <w:rsid w:val="00E01C72"/>
    <w:rsid w:val="00E02691"/>
    <w:rsid w:val="00E03515"/>
    <w:rsid w:val="00E03CF5"/>
    <w:rsid w:val="00E07AD2"/>
    <w:rsid w:val="00E10608"/>
    <w:rsid w:val="00E10F18"/>
    <w:rsid w:val="00E113A6"/>
    <w:rsid w:val="00E11A55"/>
    <w:rsid w:val="00E12D7E"/>
    <w:rsid w:val="00E12E7E"/>
    <w:rsid w:val="00E135BF"/>
    <w:rsid w:val="00E15289"/>
    <w:rsid w:val="00E1589C"/>
    <w:rsid w:val="00E15AAA"/>
    <w:rsid w:val="00E16261"/>
    <w:rsid w:val="00E20434"/>
    <w:rsid w:val="00E20D26"/>
    <w:rsid w:val="00E20FCF"/>
    <w:rsid w:val="00E22FE0"/>
    <w:rsid w:val="00E235DD"/>
    <w:rsid w:val="00E30D7B"/>
    <w:rsid w:val="00E31248"/>
    <w:rsid w:val="00E32089"/>
    <w:rsid w:val="00E330F0"/>
    <w:rsid w:val="00E334FF"/>
    <w:rsid w:val="00E415DA"/>
    <w:rsid w:val="00E42AB2"/>
    <w:rsid w:val="00E441F8"/>
    <w:rsid w:val="00E442DA"/>
    <w:rsid w:val="00E447B0"/>
    <w:rsid w:val="00E447BD"/>
    <w:rsid w:val="00E5130E"/>
    <w:rsid w:val="00E54995"/>
    <w:rsid w:val="00E578A2"/>
    <w:rsid w:val="00E61108"/>
    <w:rsid w:val="00E6227A"/>
    <w:rsid w:val="00E64627"/>
    <w:rsid w:val="00E64A5C"/>
    <w:rsid w:val="00E672C5"/>
    <w:rsid w:val="00E679D8"/>
    <w:rsid w:val="00E72216"/>
    <w:rsid w:val="00E754EB"/>
    <w:rsid w:val="00E7790B"/>
    <w:rsid w:val="00E80615"/>
    <w:rsid w:val="00E8284C"/>
    <w:rsid w:val="00E83934"/>
    <w:rsid w:val="00E84894"/>
    <w:rsid w:val="00E850DB"/>
    <w:rsid w:val="00E87F5C"/>
    <w:rsid w:val="00E90A1D"/>
    <w:rsid w:val="00E92172"/>
    <w:rsid w:val="00E9600C"/>
    <w:rsid w:val="00E96160"/>
    <w:rsid w:val="00E9663A"/>
    <w:rsid w:val="00E973CA"/>
    <w:rsid w:val="00E9751A"/>
    <w:rsid w:val="00EA187D"/>
    <w:rsid w:val="00EA32C1"/>
    <w:rsid w:val="00EA3DED"/>
    <w:rsid w:val="00EA55AD"/>
    <w:rsid w:val="00EA6680"/>
    <w:rsid w:val="00EB0E57"/>
    <w:rsid w:val="00EB0E6B"/>
    <w:rsid w:val="00EB102A"/>
    <w:rsid w:val="00EB1C2F"/>
    <w:rsid w:val="00EB3C4E"/>
    <w:rsid w:val="00EC1F3F"/>
    <w:rsid w:val="00EC318E"/>
    <w:rsid w:val="00EC47B6"/>
    <w:rsid w:val="00EC543D"/>
    <w:rsid w:val="00EC7447"/>
    <w:rsid w:val="00ED1480"/>
    <w:rsid w:val="00ED19A7"/>
    <w:rsid w:val="00ED1BE2"/>
    <w:rsid w:val="00ED2A99"/>
    <w:rsid w:val="00ED58B3"/>
    <w:rsid w:val="00EE3ECD"/>
    <w:rsid w:val="00EE4109"/>
    <w:rsid w:val="00EE5515"/>
    <w:rsid w:val="00EE6233"/>
    <w:rsid w:val="00EE7465"/>
    <w:rsid w:val="00EE779E"/>
    <w:rsid w:val="00EE7F30"/>
    <w:rsid w:val="00EF0036"/>
    <w:rsid w:val="00EF15FA"/>
    <w:rsid w:val="00EF2BFC"/>
    <w:rsid w:val="00EF39B4"/>
    <w:rsid w:val="00EF3A52"/>
    <w:rsid w:val="00EF59DE"/>
    <w:rsid w:val="00EF6254"/>
    <w:rsid w:val="00F001BC"/>
    <w:rsid w:val="00F06179"/>
    <w:rsid w:val="00F06523"/>
    <w:rsid w:val="00F13116"/>
    <w:rsid w:val="00F139B4"/>
    <w:rsid w:val="00F13AE0"/>
    <w:rsid w:val="00F14544"/>
    <w:rsid w:val="00F14DC7"/>
    <w:rsid w:val="00F16F87"/>
    <w:rsid w:val="00F1706C"/>
    <w:rsid w:val="00F22E48"/>
    <w:rsid w:val="00F23221"/>
    <w:rsid w:val="00F23B28"/>
    <w:rsid w:val="00F23F49"/>
    <w:rsid w:val="00F24A49"/>
    <w:rsid w:val="00F25FBC"/>
    <w:rsid w:val="00F271DD"/>
    <w:rsid w:val="00F30B5A"/>
    <w:rsid w:val="00F358F9"/>
    <w:rsid w:val="00F41FF2"/>
    <w:rsid w:val="00F42A2C"/>
    <w:rsid w:val="00F466EC"/>
    <w:rsid w:val="00F46C66"/>
    <w:rsid w:val="00F511B9"/>
    <w:rsid w:val="00F516A5"/>
    <w:rsid w:val="00F530A6"/>
    <w:rsid w:val="00F53211"/>
    <w:rsid w:val="00F547D8"/>
    <w:rsid w:val="00F54875"/>
    <w:rsid w:val="00F559CD"/>
    <w:rsid w:val="00F6045C"/>
    <w:rsid w:val="00F64925"/>
    <w:rsid w:val="00F65D2C"/>
    <w:rsid w:val="00F65F0A"/>
    <w:rsid w:val="00F663EC"/>
    <w:rsid w:val="00F71F39"/>
    <w:rsid w:val="00F72689"/>
    <w:rsid w:val="00F740F5"/>
    <w:rsid w:val="00F741FB"/>
    <w:rsid w:val="00F756C0"/>
    <w:rsid w:val="00F75B3D"/>
    <w:rsid w:val="00F8123D"/>
    <w:rsid w:val="00F83205"/>
    <w:rsid w:val="00F8407C"/>
    <w:rsid w:val="00F8497D"/>
    <w:rsid w:val="00F876B5"/>
    <w:rsid w:val="00F90C11"/>
    <w:rsid w:val="00F9288A"/>
    <w:rsid w:val="00F93FE8"/>
    <w:rsid w:val="00F943C8"/>
    <w:rsid w:val="00F95D2C"/>
    <w:rsid w:val="00F96752"/>
    <w:rsid w:val="00F968E4"/>
    <w:rsid w:val="00FA073B"/>
    <w:rsid w:val="00FA1F6E"/>
    <w:rsid w:val="00FA36EE"/>
    <w:rsid w:val="00FA4B9C"/>
    <w:rsid w:val="00FA54BE"/>
    <w:rsid w:val="00FB15B9"/>
    <w:rsid w:val="00FB4636"/>
    <w:rsid w:val="00FC0557"/>
    <w:rsid w:val="00FC0C11"/>
    <w:rsid w:val="00FC2FAC"/>
    <w:rsid w:val="00FC37DB"/>
    <w:rsid w:val="00FC38D3"/>
    <w:rsid w:val="00FC3D4D"/>
    <w:rsid w:val="00FC55BC"/>
    <w:rsid w:val="00FC6447"/>
    <w:rsid w:val="00FD17A2"/>
    <w:rsid w:val="00FD3B90"/>
    <w:rsid w:val="00FD425D"/>
    <w:rsid w:val="00FD4388"/>
    <w:rsid w:val="00FD79E8"/>
    <w:rsid w:val="00FE05EB"/>
    <w:rsid w:val="00FE0E70"/>
    <w:rsid w:val="00FE1DCF"/>
    <w:rsid w:val="00FE3281"/>
    <w:rsid w:val="00FE3DA5"/>
    <w:rsid w:val="00FE4155"/>
    <w:rsid w:val="00FE45DF"/>
    <w:rsid w:val="00FE796D"/>
    <w:rsid w:val="00FF523D"/>
    <w:rsid w:val="00FF52B7"/>
    <w:rsid w:val="14F70FA7"/>
    <w:rsid w:val="1D91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u w:val="single"/>
    </w:rPr>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日期 Char"/>
    <w:basedOn w:val="8"/>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25457-DC46-41C8-A47F-A62C720A36C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4144</Words>
  <Characters>5202</Characters>
  <Lines>46</Lines>
  <Paragraphs>13</Paragraphs>
  <TotalTime>12</TotalTime>
  <ScaleCrop>false</ScaleCrop>
  <LinksUpToDate>false</LinksUpToDate>
  <CharactersWithSpaces>6065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2019-03-15T06:13:00Z</dcterms:created>
  <dc:creator>北京市丰台区右安门街道办事处社会保障事务所</dc:creator>
  <cp:lastModifiedBy>ZzZShuo</cp:lastModifiedBy>
  <cp:lastPrinted>2019-02-21T03:31:00Z</cp:lastPrinted>
  <dcterms:modified xsi:type="dcterms:W3CDTF">2025-03-06T07:26:27Z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eyJoZGlkIjoiNGQwMmQ0OTQ0NWY3MWY1N2Y3NmQ1ZjQzZWYwNGQ2MWQiLCJ1c2VySWQiOiIzMTg0MjUzNjEifQ==</vt:lpwstr>
  </property>
  <property fmtid="{D5CDD505-2E9C-101B-9397-08002B2CF9AE}" pid="4" name="ICV">
    <vt:lpwstr>10D1432D24264CFEBAEA672BF7CEDB59_12</vt:lpwstr>
  </property>
</Properties>
</file>