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北京市丰台区人民政府新村街道办事处202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年，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新村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街道以习近平新时代中国特色社会主义思想为指导，深入贯彻落实《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中华人民共和国政府信息公开条例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》，建立健全公开机制，畅通公开途径，回应公众关切，提高依法行政和政务服务水平。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（一）主动公开情况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 w:bidi="ar"/>
        </w:rPr>
        <w:t>2023年，街道网站公开信息共计497条，微信公众号共推送259期、618条。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（二）依申请公开情况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畅通依申请公开受理渠道，做好依申请公开登记、备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 w:bidi="ar"/>
        </w:rPr>
        <w:t>案及答复工作并留存相关资料备查。我单位共收到10件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依申请公开，其中当面申请4件、电子邮件申请6件、邮寄申请0件，按相关要求和规定时限答复处理10件，结转下年度继续办理0件。未出现不出具答复告知书或答复超过法定期限、答复不规范、未全面答复申请内容情况。未出现因政府信息公开收到行政投诉、行政复议并被纠错现象，未出现因政府信息公开行政诉讼败诉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（三）政府信息管理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高度重视政府信息公开工作，积极安排部署，建立完善由分管领导把关审核等相关机制，继续贯彻依法公开、注重实效、监督有力三个原则，明确政务公开的内容、公开方式等，积极有序地开展政府信息公开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（四）政府信息公开平台建设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一是规范政府信息公开载体。注重规范、完善政务公开全清单，畅通政府网站、政务新媒体等政府信息公开渠道，分机构信息、政务公开、工作信息等方面，最大限度方便群众及时获取政府信息。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二是充分利用“新村街区”微信公众号，发布政策宣传、街道工作、社区生活等各类信息共计发布259期618条内容，其中原创内容286条，转载内容332条，对比去年同期情况今年发布量增长了2倍，原创量增长了2.2倍。其中被人民日报、北京日报、丰台报、北京组工、北京丰台公众号等各类媒体采纳168余篇（条），北京日报记者正面采访报道的电动车充电新闻稿1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（五）教育培训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积极参加区政务服务局组织的政府信息公开各项培训工作，并结合工作实际，进一步推进涉及公众性信息的全面及时发布。建立各部门各社区（村）信息报送机制和信息员制度，进一步提升信息公开业务水平，确保高质量完成各项工作任务，继续加强对信息公开工作的日常指导和监督检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二、</w:t>
      </w: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3"/>
        <w:widowControl/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eastAsia="zh-CN" w:bidi="ar"/>
        </w:rPr>
        <w:t>三、</w:t>
      </w: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widowControl/>
        <w:ind w:left="420" w:left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（一）存在的主要问题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对政务公开工作的重视性还需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进一步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加强，政务公开工作流程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还需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进一步规范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二是街道各部门在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依申请公开相关制度规范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学习上有待进一步深化。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（二）改进情况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一是提高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思想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站位。加强对政府信息公开工作的思想重视，切实领悟政府信息公开对于政府施政过程及结果的重要意义，促进政府法治化、透明化建设。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二是加大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学习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培训力度。加强信息公开工作人员业务素质培训，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深入学习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《中华人民共和国政府信息公开条例》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增强处理信息公开工作能力。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三是不断完善工作流程。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持续增强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工作各环节规范性，加强政务网站和新媒体平台的及时更新和定期维护，提升政府信息和政务公开工作时效性和实效性。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宋体" w:hAnsi="宋体" w:cs="宋体"/>
          <w:spacing w:val="8"/>
          <w:kern w:val="0"/>
          <w:sz w:val="32"/>
          <w:szCs w:val="32"/>
          <w:lang w:bidi="ar"/>
        </w:rPr>
        <w:t>　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暂无其他需报告的事项。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6E2A"/>
    <w:rsid w:val="09CD3C8B"/>
    <w:rsid w:val="0B5B6E2A"/>
    <w:rsid w:val="19CF0729"/>
    <w:rsid w:val="1B0E45B3"/>
    <w:rsid w:val="25E96E54"/>
    <w:rsid w:val="31FE6566"/>
    <w:rsid w:val="3E50370E"/>
    <w:rsid w:val="7038411D"/>
    <w:rsid w:val="71B60630"/>
    <w:rsid w:val="79C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2024-01-02T10:18:00Z</dcterms:created>
  <dc:creator>Ren$hiro</dc:creator>
  <cp:lastModifiedBy>wangsahoqi</cp:lastModifiedBy>
  <dcterms:modified xsi:type="dcterms:W3CDTF">2024-01-19T03:00:36Z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2CE85D57F1AF48EB93787A55E05929E0</vt:lpwstr>
  </property>
</Properties>
</file>