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北京市丰台区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人民政府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五里店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街道办事处</w:t>
      </w: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年政府信息公开工作年度报告</w:t>
      </w:r>
    </w:p>
    <w:p>
      <w:pPr>
        <w:spacing w:line="560" w:lineRule="exact"/>
        <w:jc w:val="center"/>
        <w:rPr>
          <w:sz w:val="44"/>
          <w:szCs w:val="44"/>
        </w:rPr>
      </w:pPr>
    </w:p>
    <w:p>
      <w:pPr>
        <w:widowControl/>
        <w:spacing w:line="560" w:lineRule="exact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color w:val="404040"/>
          <w:kern w:val="0"/>
          <w:sz w:val="24"/>
        </w:rPr>
        <w:t>　</w:t>
      </w:r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</w:rPr>
        <w:t xml:space="preserve"> </w:t>
      </w:r>
      <w:r>
        <w:rPr>
          <w:rFonts w:ascii="微软雅黑" w:hAnsi="微软雅黑" w:eastAsia="微软雅黑" w:cs="宋体"/>
          <w:color w:val="404040"/>
          <w:kern w:val="0"/>
          <w:sz w:val="32"/>
          <w:szCs w:val="32"/>
        </w:rPr>
        <w:t xml:space="preserve"> </w:t>
      </w:r>
      <w:r>
        <w:rPr>
          <w:rFonts w:ascii="微软雅黑" w:hAnsi="微软雅黑" w:eastAsia="微软雅黑" w:cs="宋体"/>
          <w:color w:val="404040"/>
          <w:kern w:val="0"/>
          <w:sz w:val="30"/>
          <w:szCs w:val="30"/>
        </w:rPr>
        <w:t xml:space="preserve"> 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依据《中华人民共和国政府信息公开条例》(以下简称《政府信息公开条例》)第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50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条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和年度报告要求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，编制本报告。</w:t>
      </w:r>
    </w:p>
    <w:p>
      <w:pPr>
        <w:widowControl/>
        <w:spacing w:line="560" w:lineRule="exact"/>
        <w:ind w:firstLine="672" w:firstLineChars="200"/>
        <w:jc w:val="left"/>
        <w:rPr>
          <w:rFonts w:ascii="黑体" w:hAnsi="黑体" w:eastAsia="黑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一、总体情况</w:t>
      </w:r>
    </w:p>
    <w:p>
      <w:pPr>
        <w:spacing w:line="560" w:lineRule="exact"/>
        <w:ind w:firstLine="627" w:firstLineChars="196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20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color w:val="000000"/>
          <w:sz w:val="32"/>
          <w:szCs w:val="32"/>
        </w:rPr>
        <w:t>年，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五里店</w:t>
      </w:r>
      <w:r>
        <w:rPr>
          <w:rFonts w:hint="eastAsia" w:ascii="仿宋_GB2312" w:eastAsia="仿宋_GB2312"/>
          <w:color w:val="000000"/>
          <w:sz w:val="32"/>
          <w:szCs w:val="32"/>
        </w:rPr>
        <w:t>街道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办事处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坚持以习近平新时代中国特色社会主义思想为指导，深入贯彻党的十九大精神</w:t>
      </w:r>
      <w:r>
        <w:rPr>
          <w:rFonts w:hint="eastAsia" w:ascii="仿宋_GB2312" w:hAnsi="方正小标宋简体" w:eastAsia="仿宋_GB2312" w:cs="方正小标宋简体"/>
          <w:sz w:val="32"/>
          <w:szCs w:val="32"/>
        </w:rPr>
        <w:t>，</w:t>
      </w:r>
      <w:r>
        <w:rPr>
          <w:rFonts w:hint="eastAsia" w:ascii="仿宋_GB2312" w:hAnsi="方正小标宋简体" w:eastAsia="仿宋_GB2312" w:cs="方正小标宋简体"/>
          <w:sz w:val="32"/>
          <w:szCs w:val="32"/>
          <w:lang w:eastAsia="zh-CN"/>
        </w:rPr>
        <w:t>在</w:t>
      </w:r>
      <w:r>
        <w:rPr>
          <w:rFonts w:hint="eastAsia" w:ascii="仿宋_GB2312" w:eastAsia="仿宋_GB2312"/>
          <w:color w:val="000000"/>
          <w:sz w:val="32"/>
          <w:szCs w:val="32"/>
        </w:rPr>
        <w:t>区委、区政府的正确领导下和区政务服务管理局的指导帮助下，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切实做好</w:t>
      </w:r>
      <w:r>
        <w:rPr>
          <w:rFonts w:hint="eastAsia" w:ascii="仿宋_GB2312" w:eastAsia="仿宋_GB2312"/>
          <w:color w:val="000000"/>
          <w:sz w:val="32"/>
          <w:szCs w:val="32"/>
        </w:rPr>
        <w:t>信息公开工作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，落实</w:t>
      </w:r>
      <w:r>
        <w:rPr>
          <w:rFonts w:hint="eastAsia" w:ascii="仿宋_GB2312" w:eastAsia="仿宋_GB2312"/>
          <w:sz w:val="32"/>
          <w:szCs w:val="32"/>
        </w:rPr>
        <w:t>《中华人民共和国政府信息公开条例》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</w:rPr>
        <w:t>国务院令第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711号</w:t>
      </w:r>
      <w:r>
        <w:rPr>
          <w:rFonts w:hint="eastAsia" w:ascii="仿宋_GB2312" w:eastAsia="仿宋_GB2312"/>
          <w:sz w:val="32"/>
          <w:szCs w:val="32"/>
          <w:lang w:eastAsia="zh-CN"/>
        </w:rPr>
        <w:t>）、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《北京市丰台区2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021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年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政务公开要点》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等</w:t>
      </w:r>
      <w:r>
        <w:rPr>
          <w:rFonts w:hint="eastAsia" w:ascii="仿宋_GB2312" w:eastAsia="仿宋_GB2312"/>
          <w:sz w:val="32"/>
          <w:szCs w:val="32"/>
          <w:lang w:eastAsia="zh-CN"/>
        </w:rPr>
        <w:t>相关</w:t>
      </w:r>
      <w:r>
        <w:rPr>
          <w:rFonts w:hint="eastAsia" w:ascii="仿宋_GB2312" w:eastAsia="仿宋_GB2312"/>
          <w:sz w:val="32"/>
          <w:szCs w:val="32"/>
        </w:rPr>
        <w:t>要求，</w:t>
      </w:r>
      <w:r>
        <w:rPr>
          <w:rFonts w:hint="eastAsia" w:ascii="仿宋_GB2312" w:eastAsia="仿宋_GB2312"/>
          <w:sz w:val="32"/>
          <w:szCs w:val="32"/>
          <w:lang w:eastAsia="zh-CN"/>
        </w:rPr>
        <w:t>不断</w:t>
      </w:r>
      <w:r>
        <w:rPr>
          <w:rFonts w:hint="eastAsia" w:ascii="仿宋_GB2312" w:eastAsia="仿宋_GB2312"/>
          <w:color w:val="000000"/>
          <w:sz w:val="32"/>
          <w:szCs w:val="32"/>
        </w:rPr>
        <w:t>建立</w:t>
      </w:r>
      <w:r>
        <w:rPr>
          <w:rFonts w:ascii="仿宋_GB2312" w:eastAsia="仿宋_GB2312"/>
          <w:color w:val="000000"/>
          <w:sz w:val="32"/>
          <w:szCs w:val="32"/>
        </w:rPr>
        <w:t>健全规章制度，</w:t>
      </w:r>
      <w:r>
        <w:rPr>
          <w:rFonts w:hint="eastAsia" w:ascii="仿宋_GB2312" w:eastAsia="仿宋_GB2312"/>
          <w:color w:val="000000"/>
          <w:sz w:val="32"/>
          <w:szCs w:val="32"/>
        </w:rPr>
        <w:t>规范公开流程，主动公开信息，政务公开工作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逐渐走入正轨</w:t>
      </w:r>
      <w:r>
        <w:rPr>
          <w:rFonts w:hint="eastAsia" w:ascii="仿宋_GB2312" w:eastAsia="仿宋_GB2312"/>
          <w:color w:val="000000"/>
          <w:sz w:val="32"/>
          <w:szCs w:val="32"/>
        </w:rPr>
        <w:t>。</w:t>
      </w:r>
    </w:p>
    <w:p>
      <w:pPr>
        <w:spacing w:line="560" w:lineRule="exact"/>
        <w:ind w:firstLine="627" w:firstLineChars="196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1）、五里店街道于7月18日正式成立后，街道克服人员少、办公环境困难等情况</w:t>
      </w:r>
      <w:r>
        <w:rPr>
          <w:rFonts w:hint="eastAsia" w:ascii="仿宋_GB2312" w:eastAsia="仿宋_GB2312"/>
          <w:color w:val="000000"/>
          <w:sz w:val="32"/>
          <w:szCs w:val="32"/>
        </w:rPr>
        <w:t>，强化信息公开工作的领导和督查指导，将政府信息公开作为推进依法行政、建设法治政府的一项重要内容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。</w:t>
      </w:r>
      <w:r>
        <w:rPr>
          <w:rFonts w:hint="eastAsia" w:ascii="仿宋_GB2312" w:eastAsia="仿宋_GB2312"/>
          <w:color w:val="000000"/>
          <w:sz w:val="32"/>
          <w:szCs w:val="32"/>
        </w:rPr>
        <w:t>建立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了</w:t>
      </w:r>
      <w:r>
        <w:rPr>
          <w:rFonts w:hint="eastAsia" w:ascii="仿宋_GB2312" w:eastAsia="仿宋_GB2312"/>
          <w:color w:val="000000"/>
          <w:sz w:val="32"/>
          <w:szCs w:val="32"/>
        </w:rPr>
        <w:t>信息公开工作领导小组,确定一位主管领导分管政务公开工作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；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严格落实信息发布审批、保密审查等制度，有序推进信息公开工作；</w:t>
      </w:r>
      <w:r>
        <w:rPr>
          <w:rFonts w:hint="eastAsia" w:ascii="仿宋_GB2312" w:eastAsia="仿宋_GB2312"/>
          <w:color w:val="000000"/>
          <w:sz w:val="32"/>
          <w:szCs w:val="32"/>
        </w:rPr>
        <w:t>围绕人民群众关心的重点和热点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拓宽信息公开渠道，通过丰台区政府网站</w:t>
      </w:r>
      <w:r>
        <w:rPr>
          <w:rFonts w:hint="eastAsia" w:ascii="仿宋_GB2312" w:eastAsia="仿宋_GB2312" w:cs="仿宋_GB2312"/>
          <w:sz w:val="32"/>
          <w:szCs w:val="32"/>
          <w:lang w:val="zh-CN"/>
        </w:rPr>
        <w:t>实时发布信息，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提高信息的针对性和时效性。</w:t>
      </w:r>
    </w:p>
    <w:p>
      <w:pPr>
        <w:widowControl/>
        <w:numPr>
          <w:ilvl w:val="0"/>
          <w:numId w:val="0"/>
        </w:numPr>
        <w:spacing w:line="560" w:lineRule="exact"/>
        <w:ind w:firstLine="640" w:firstLineChars="200"/>
        <w:jc w:val="left"/>
        <w:rPr>
          <w:rFonts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2）、</w:t>
      </w:r>
      <w:r>
        <w:rPr>
          <w:rFonts w:hint="eastAsia" w:ascii="仿宋_GB2312" w:eastAsia="仿宋_GB2312"/>
          <w:color w:val="000000"/>
          <w:sz w:val="32"/>
          <w:szCs w:val="32"/>
        </w:rPr>
        <w:t>街道及时更新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完善丰台区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五里店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街道政府信息主动公开清单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；五里店街道办事处政府信息公开指南（202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版）；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在</w:t>
      </w:r>
      <w:r>
        <w:rPr>
          <w:rFonts w:ascii="仿宋_GB2312" w:hAnsi="宋体" w:eastAsia="仿宋_GB2312"/>
          <w:color w:val="000000"/>
          <w:sz w:val="32"/>
          <w:szCs w:val="32"/>
        </w:rPr>
        <w:t>丰台区政府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门户</w:t>
      </w:r>
      <w:r>
        <w:rPr>
          <w:rFonts w:ascii="仿宋_GB2312" w:hAnsi="宋体" w:eastAsia="仿宋_GB2312"/>
          <w:color w:val="000000"/>
          <w:sz w:val="32"/>
          <w:szCs w:val="32"/>
        </w:rPr>
        <w:t>网站</w:t>
      </w:r>
      <w:r>
        <w:rPr>
          <w:rFonts w:hint="eastAsia" w:ascii="仿宋_GB2312" w:hAnsi="宋体" w:eastAsia="仿宋_GB2312" w:cs="Times New Roman"/>
          <w:color w:val="000000"/>
          <w:sz w:val="32"/>
          <w:szCs w:val="32"/>
          <w:lang w:val="en-US" w:eastAsia="zh-CN"/>
        </w:rPr>
        <w:t>主动、及时更新对外联系电话；领导调整后简介；</w:t>
      </w:r>
      <w:r>
        <w:rPr>
          <w:rFonts w:hint="eastAsia" w:ascii="仿宋_GB2312" w:eastAsia="仿宋_GB2312"/>
          <w:color w:val="000000"/>
          <w:sz w:val="32"/>
          <w:szCs w:val="32"/>
        </w:rPr>
        <w:t>信息公开工作办公地址、时间、联系电话</w:t>
      </w:r>
      <w:r>
        <w:rPr>
          <w:rFonts w:hint="eastAsia" w:ascii="仿宋_GB2312" w:hAnsi="宋体" w:eastAsia="仿宋_GB2312" w:cs="Times New Roman"/>
          <w:color w:val="000000"/>
          <w:sz w:val="32"/>
          <w:szCs w:val="32"/>
          <w:lang w:val="en-US" w:eastAsia="zh-CN"/>
        </w:rPr>
        <w:t>等信息</w:t>
      </w:r>
      <w:r>
        <w:rPr>
          <w:rFonts w:hint="eastAsia" w:ascii="仿宋_GB2312" w:eastAsia="仿宋_GB2312"/>
          <w:color w:val="000000"/>
          <w:sz w:val="32"/>
          <w:szCs w:val="32"/>
        </w:rPr>
        <w:t>。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街道着重加强制度建设，落实信息发布审批制度，将政府信息是否公开、如何公开、公开时限等作为审批内容，确保信息公开工作有序推进；健全保密审查机制，明确审查程序和审查人，正确处理公开和保密的关系，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20</w:t>
      </w:r>
      <w:r>
        <w:rPr>
          <w:rFonts w:hint="eastAsia" w:ascii="仿宋_GB2312" w:hAnsi="Arial" w:eastAsia="仿宋_GB2312" w:cs="Arial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年</w:t>
      </w:r>
      <w:r>
        <w:rPr>
          <w:rFonts w:hint="eastAsia" w:ascii="仿宋_GB2312" w:hAnsi="Arial" w:eastAsia="仿宋_GB2312" w:cs="Arial"/>
          <w:kern w:val="0"/>
          <w:sz w:val="32"/>
          <w:szCs w:val="32"/>
          <w:lang w:eastAsia="zh-CN"/>
        </w:rPr>
        <w:t>通过区政府门户网站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共主动公开政府信息</w:t>
      </w:r>
      <w:r>
        <w:rPr>
          <w:rFonts w:hint="eastAsia" w:ascii="仿宋_GB2312" w:hAnsi="Arial" w:eastAsia="仿宋_GB2312" w:cs="Arial"/>
          <w:kern w:val="0"/>
          <w:sz w:val="32"/>
          <w:szCs w:val="32"/>
          <w:lang w:val="en-US" w:eastAsia="zh-CN"/>
        </w:rPr>
        <w:t>19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条。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lang w:eastAsia="zh-CN"/>
        </w:rPr>
        <w:t>）、</w:t>
      </w:r>
      <w:r>
        <w:rPr>
          <w:rFonts w:hint="eastAsia" w:ascii="仿宋_GB2312" w:eastAsia="仿宋_GB2312"/>
          <w:sz w:val="32"/>
          <w:szCs w:val="32"/>
        </w:rPr>
        <w:t>依申请公开办理情况。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20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21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年，共收到电子邮箱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途径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申请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件。街道严格按照区政务服务管理局要求和本街道依申请公开工作流程，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受理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申请人申请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邮件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、登记并出具受理告知书，过程中保证申请人顺畅的沟通渠道，全面了解与解决申请人实际诉求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，并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按时办结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完毕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。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不存在因政府信息公开工作被申请行政复议、提起行政诉讼情况。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二、主动公开政府信息情况</w:t>
      </w:r>
    </w:p>
    <w:p>
      <w:pPr>
        <w:pStyle w:val="2"/>
        <w:rPr>
          <w:rFonts w:hint="eastAsia"/>
        </w:rPr>
      </w:pPr>
    </w:p>
    <w:tbl>
      <w:tblPr>
        <w:tblStyle w:val="7"/>
        <w:tblW w:w="97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现行有效件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Cs w:val="21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Cs w:val="21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Cs w:val="21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257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</w:tr>
    </w:tbl>
    <w:p>
      <w:pPr>
        <w:pStyle w:val="2"/>
        <w:rPr>
          <w:rFonts w:hint="eastAsia" w:ascii="黑体" w:hAnsi="黑体" w:eastAsia="黑体" w:cs="黑体"/>
          <w:sz w:val="32"/>
          <w:szCs w:val="32"/>
        </w:rPr>
      </w:pPr>
    </w:p>
    <w:p>
      <w:pPr>
        <w:pStyle w:val="2"/>
        <w:rPr>
          <w:rFonts w:hint="eastAsia" w:ascii="黑体" w:hAnsi="黑体" w:eastAsia="黑体" w:cs="黑体"/>
          <w:sz w:val="32"/>
          <w:szCs w:val="32"/>
        </w:rPr>
      </w:pP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收到和处理政府信息公开申请情况</w:t>
      </w:r>
    </w:p>
    <w:tbl>
      <w:tblPr>
        <w:tblStyle w:val="7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single" w:color="auto" w:sz="0" w:space="0"/>
              <w:bottom w:val="wav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688" w:type="dxa"/>
            <w:vMerge w:val="restart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688" w:type="dxa"/>
            <w:vMerge w:val="continue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商业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科研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single" w:color="auto" w:sz="0" w:space="0"/>
              <w:left w:val="single" w:color="auto" w:sz="0" w:space="0"/>
              <w:bottom w:val="wav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4163" w:type="dxa"/>
            <w:gridSpan w:val="2"/>
            <w:tcBorders>
              <w:top w:val="single" w:color="auto" w:sz="0" w:space="0"/>
              <w:left w:val="single" w:color="auto" w:sz="0" w:space="0"/>
              <w:bottom w:val="wav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4163" w:type="dxa"/>
            <w:gridSpan w:val="2"/>
            <w:tcBorders>
              <w:top w:val="single" w:color="auto" w:sz="0" w:space="0"/>
              <w:left w:val="single" w:color="auto" w:sz="0" w:space="0"/>
              <w:bottom w:val="wav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single" w:color="auto" w:sz="0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</w:p>
    <w:p>
      <w:pPr>
        <w:numPr>
          <w:ilvl w:val="0"/>
          <w:numId w:val="1"/>
        </w:numPr>
        <w:spacing w:line="560" w:lineRule="exact"/>
        <w:ind w:left="0" w:leftChars="0"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政府信息公开行政复议、行政诉讼情况</w:t>
      </w:r>
    </w:p>
    <w:tbl>
      <w:tblPr>
        <w:tblStyle w:val="7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</w:tr>
    </w:tbl>
    <w:p>
      <w:pPr>
        <w:pStyle w:val="2"/>
        <w:rPr>
          <w:rFonts w:hint="eastAsia"/>
        </w:rPr>
      </w:pPr>
    </w:p>
    <w:p>
      <w:pPr>
        <w:widowControl/>
        <w:spacing w:line="560" w:lineRule="exact"/>
        <w:ind w:firstLine="672" w:firstLineChars="200"/>
        <w:jc w:val="left"/>
        <w:rPr>
          <w:rFonts w:ascii="宋体" w:hAnsi="宋体" w:cs="宋体"/>
          <w:spacing w:val="8"/>
          <w:kern w:val="0"/>
          <w:sz w:val="24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五、</w:t>
      </w:r>
      <w:r>
        <w:rPr>
          <w:rFonts w:hint="eastAsia" w:ascii="黑体" w:hAnsi="黑体" w:eastAsia="黑体" w:cs="宋体"/>
          <w:spacing w:val="8"/>
          <w:kern w:val="0"/>
          <w:sz w:val="32"/>
          <w:szCs w:val="32"/>
          <w:lang w:eastAsia="zh-CN"/>
        </w:rPr>
        <w:t>政府信息公开工作</w:t>
      </w:r>
      <w:r>
        <w:rPr>
          <w:rFonts w:ascii="黑体" w:hAnsi="黑体" w:eastAsia="黑体" w:cs="宋体"/>
          <w:spacing w:val="8"/>
          <w:kern w:val="0"/>
          <w:sz w:val="32"/>
          <w:szCs w:val="32"/>
        </w:rPr>
        <w:t>存在的主要问题及改进情况</w:t>
      </w:r>
    </w:p>
    <w:p>
      <w:pPr>
        <w:widowControl/>
        <w:spacing w:line="560" w:lineRule="exact"/>
        <w:ind w:firstLine="675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一是信息公开工作人员业务能力有待提高。街道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成立时间较短，干部配置未及时到位面临一人多岗情况，导致信息公开工作人员业务能力不足，对相关政策掌握不深、对工作流程不够熟练问题。下一步加强对相关政策文件的学习，</w:t>
      </w:r>
      <w:r>
        <w:rPr>
          <w:rFonts w:hint="eastAsia" w:ascii="仿宋_GB2312" w:hAnsi="宋体" w:eastAsia="仿宋_GB2312"/>
          <w:sz w:val="32"/>
          <w:szCs w:val="32"/>
        </w:rPr>
        <w:t>不断提升工作人员的业务水平和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专业化服务水平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；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严格规范工作流程、落实信息公开AB角制度，保障及时、有效处理依申请公开信息工作。</w:t>
      </w:r>
    </w:p>
    <w:p>
      <w:pPr>
        <w:widowControl/>
        <w:spacing w:line="560" w:lineRule="exact"/>
        <w:ind w:firstLine="672" w:firstLineChars="200"/>
        <w:jc w:val="left"/>
        <w:rPr>
          <w:rFonts w:hint="default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  <w:t>二是重点领域信息公开数量有待提高。</w:t>
      </w:r>
      <w:r>
        <w:rPr>
          <w:rFonts w:hint="eastAsia" w:ascii="仿宋_GB2312" w:hAnsi="Arial" w:eastAsia="仿宋_GB2312" w:cs="Arial"/>
          <w:kern w:val="0"/>
          <w:sz w:val="32"/>
          <w:szCs w:val="32"/>
          <w:lang w:val="en-US" w:eastAsia="zh-CN"/>
        </w:rPr>
        <w:t>街道将严抓流程规范，严格执行信息公开保密审查机制，坚持以公开为常态、不公开为例外原则，正确处理公开和保密的关系，着重做好重点领域信息公开。</w:t>
      </w:r>
    </w:p>
    <w:p>
      <w:pPr>
        <w:widowControl/>
        <w:spacing w:line="560" w:lineRule="exact"/>
        <w:ind w:firstLine="675"/>
        <w:jc w:val="left"/>
        <w:rPr>
          <w:rFonts w:ascii="宋体" w:hAnsi="宋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六、其他需要报告的事项</w:t>
      </w:r>
    </w:p>
    <w:p>
      <w:pPr>
        <w:pStyle w:val="2"/>
        <w:ind w:firstLine="672" w:firstLineChars="200"/>
        <w:rPr>
          <w:rFonts w:hint="default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  <w:t>发出收费通知的件数和总金额以及实际收取的总金额均为0。</w:t>
      </w:r>
    </w:p>
    <w:p>
      <w:pPr>
        <w:pStyle w:val="2"/>
        <w:ind w:firstLine="672" w:firstLineChars="200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</w:pPr>
    </w:p>
    <w:p>
      <w:pPr>
        <w:pStyle w:val="2"/>
        <w:ind w:firstLine="672" w:firstLineChars="200"/>
        <w:rPr>
          <w:rFonts w:hint="default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  <w:t xml:space="preserve">             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F3CA8"/>
    <w:multiLevelType w:val="singleLevel"/>
    <w:tmpl w:val="097F3CA8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3AB"/>
    <w:rsid w:val="001104F1"/>
    <w:rsid w:val="001E6A07"/>
    <w:rsid w:val="004200B2"/>
    <w:rsid w:val="0062324E"/>
    <w:rsid w:val="009903AB"/>
    <w:rsid w:val="00AB3FD5"/>
    <w:rsid w:val="00CE7AD6"/>
    <w:rsid w:val="00D77B66"/>
    <w:rsid w:val="096E4214"/>
    <w:rsid w:val="09ED2A95"/>
    <w:rsid w:val="0E812EAD"/>
    <w:rsid w:val="114551D8"/>
    <w:rsid w:val="12637B78"/>
    <w:rsid w:val="13367DFF"/>
    <w:rsid w:val="1A7F6178"/>
    <w:rsid w:val="1C596E8A"/>
    <w:rsid w:val="1EFD026A"/>
    <w:rsid w:val="20636A21"/>
    <w:rsid w:val="24A4395F"/>
    <w:rsid w:val="257B3B0D"/>
    <w:rsid w:val="26235DD5"/>
    <w:rsid w:val="2B70551D"/>
    <w:rsid w:val="2FB0450F"/>
    <w:rsid w:val="32094B7A"/>
    <w:rsid w:val="33205B82"/>
    <w:rsid w:val="3643083B"/>
    <w:rsid w:val="38C20C24"/>
    <w:rsid w:val="38FC58B0"/>
    <w:rsid w:val="38FE2883"/>
    <w:rsid w:val="399C61DD"/>
    <w:rsid w:val="3D0D3555"/>
    <w:rsid w:val="3E237090"/>
    <w:rsid w:val="3F2623FC"/>
    <w:rsid w:val="3F3E7236"/>
    <w:rsid w:val="3FF35559"/>
    <w:rsid w:val="417D6DED"/>
    <w:rsid w:val="422537B6"/>
    <w:rsid w:val="448B140F"/>
    <w:rsid w:val="488C2382"/>
    <w:rsid w:val="48CB6483"/>
    <w:rsid w:val="4A482B8B"/>
    <w:rsid w:val="4AA965DF"/>
    <w:rsid w:val="4E397251"/>
    <w:rsid w:val="502F70A4"/>
    <w:rsid w:val="50EB787C"/>
    <w:rsid w:val="511636C4"/>
    <w:rsid w:val="57632E7C"/>
    <w:rsid w:val="588309FF"/>
    <w:rsid w:val="5EF65FF7"/>
    <w:rsid w:val="60910921"/>
    <w:rsid w:val="65215FCE"/>
    <w:rsid w:val="66D740C7"/>
    <w:rsid w:val="692435C1"/>
    <w:rsid w:val="6A8272DE"/>
    <w:rsid w:val="6ADD14F0"/>
    <w:rsid w:val="6B1D17AA"/>
    <w:rsid w:val="6BD5651E"/>
    <w:rsid w:val="6BF90763"/>
    <w:rsid w:val="6E4B2444"/>
    <w:rsid w:val="6E6C5FC7"/>
    <w:rsid w:val="71375262"/>
    <w:rsid w:val="73373050"/>
    <w:rsid w:val="7409734C"/>
    <w:rsid w:val="745C3971"/>
    <w:rsid w:val="74A807C3"/>
    <w:rsid w:val="7513445D"/>
    <w:rsid w:val="76F03C05"/>
    <w:rsid w:val="7A28098D"/>
    <w:rsid w:val="7D3B1468"/>
    <w:rsid w:val="7D464083"/>
    <w:rsid w:val="7D9562CC"/>
    <w:rsid w:val="7F6C02EE"/>
    <w:rsid w:val="7F6E19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FollowedHyperlink"/>
    <w:basedOn w:val="8"/>
    <w:qFormat/>
    <w:uiPriority w:val="0"/>
    <w:rPr>
      <w:color w:val="333333"/>
      <w:u w:val="none"/>
    </w:rPr>
  </w:style>
  <w:style w:type="character" w:styleId="10">
    <w:name w:val="Hyperlink"/>
    <w:basedOn w:val="8"/>
    <w:qFormat/>
    <w:uiPriority w:val="0"/>
    <w:rPr>
      <w:color w:val="333333"/>
      <w:u w:val="none"/>
    </w:rPr>
  </w:style>
  <w:style w:type="paragraph" w:customStyle="1" w:styleId="11">
    <w:name w:val="_Style 1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">
    <w:name w:val="_Style 1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3">
    <w:name w:val="页眉 Char"/>
    <w:link w:val="5"/>
    <w:qFormat/>
    <w:uiPriority w:val="0"/>
    <w:rPr>
      <w:kern w:val="2"/>
      <w:sz w:val="18"/>
      <w:szCs w:val="18"/>
    </w:rPr>
  </w:style>
  <w:style w:type="character" w:customStyle="1" w:styleId="14">
    <w:name w:val="first-child"/>
    <w:basedOn w:val="8"/>
    <w:qFormat/>
    <w:uiPriority w:val="0"/>
  </w:style>
  <w:style w:type="character" w:customStyle="1" w:styleId="15">
    <w:name w:val="sx"/>
    <w:basedOn w:val="8"/>
    <w:qFormat/>
    <w:uiPriority w:val="0"/>
    <w:rPr>
      <w:vanish/>
    </w:rPr>
  </w:style>
  <w:style w:type="character" w:customStyle="1" w:styleId="16">
    <w:name w:val="cur"/>
    <w:basedOn w:val="8"/>
    <w:qFormat/>
    <w:uiPriority w:val="0"/>
  </w:style>
  <w:style w:type="character" w:customStyle="1" w:styleId="17">
    <w:name w:val="cur1"/>
    <w:basedOn w:val="8"/>
    <w:qFormat/>
    <w:uiPriority w:val="0"/>
  </w:style>
  <w:style w:type="character" w:customStyle="1" w:styleId="18">
    <w:name w:val="hover24"/>
    <w:basedOn w:val="8"/>
    <w:qFormat/>
    <w:uiPriority w:val="0"/>
    <w:rPr>
      <w:color w:val="5FB878"/>
    </w:rPr>
  </w:style>
  <w:style w:type="character" w:customStyle="1" w:styleId="19">
    <w:name w:val="hover25"/>
    <w:basedOn w:val="8"/>
    <w:qFormat/>
    <w:uiPriority w:val="0"/>
    <w:rPr>
      <w:color w:val="FFFFFF"/>
    </w:rPr>
  </w:style>
  <w:style w:type="character" w:customStyle="1" w:styleId="20">
    <w:name w:val="hover26"/>
    <w:basedOn w:val="8"/>
    <w:qFormat/>
    <w:uiPriority w:val="0"/>
    <w:rPr>
      <w:u w:val="none"/>
    </w:rPr>
  </w:style>
  <w:style w:type="character" w:customStyle="1" w:styleId="21">
    <w:name w:val="hover27"/>
    <w:basedOn w:val="8"/>
    <w:qFormat/>
    <w:uiPriority w:val="0"/>
    <w:rPr>
      <w:color w:val="5FB878"/>
    </w:rPr>
  </w:style>
  <w:style w:type="character" w:customStyle="1" w:styleId="22">
    <w:name w:val="layui-this2"/>
    <w:basedOn w:val="8"/>
    <w:qFormat/>
    <w:uiPriority w:val="0"/>
    <w:rPr>
      <w:bdr w:val="single" w:color="EEEEEE" w:sz="6" w:space="0"/>
      <w:shd w:val="clear" w:color="auto" w:fill="FFFFFF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1997</Words>
  <Characters>2042</Characters>
  <Lines>8</Lines>
  <Paragraphs>2</Paragraphs>
  <TotalTime>66</TotalTime>
  <ScaleCrop>false</ScaleCrop>
  <LinksUpToDate>false</LinksUpToDate>
  <CharactersWithSpaces>2072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lenovo</cp:lastModifiedBy>
  <cp:lastPrinted>2021-01-05T02:57:00Z</cp:lastPrinted>
  <dcterms:modified xsi:type="dcterms:W3CDTF">2022-01-20T00:49:13Z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