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374E6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23E95C42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关于北京市丰台区城市管理委员会</w:t>
      </w:r>
      <w:bookmarkStart w:id="0" w:name="_GoBack"/>
      <w:bookmarkEnd w:id="0"/>
    </w:p>
    <w:p w14:paraId="52F32B3E"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“三公”经费</w:t>
      </w:r>
      <w:r>
        <w:rPr>
          <w:rFonts w:hint="eastAsia" w:ascii="方正小标宋_GBK" w:eastAsia="方正小标宋_GBK"/>
          <w:sz w:val="36"/>
          <w:szCs w:val="36"/>
        </w:rPr>
        <w:t>预算财政拨款情况的说明</w:t>
      </w:r>
    </w:p>
    <w:p w14:paraId="750B0685"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4D02E05C"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“三公”经费</w:t>
      </w:r>
      <w:r>
        <w:rPr>
          <w:rFonts w:hint="eastAsia" w:ascii="黑体" w:eastAsia="黑体"/>
          <w:sz w:val="32"/>
          <w:szCs w:val="32"/>
        </w:rPr>
        <w:t>的单位范围</w:t>
      </w:r>
    </w:p>
    <w:p w14:paraId="04729E5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</w:t>
      </w:r>
      <w:r>
        <w:rPr>
          <w:rFonts w:ascii="仿宋_GB2312" w:eastAsia="仿宋_GB2312"/>
          <w:sz w:val="32"/>
          <w:szCs w:val="32"/>
        </w:rPr>
        <w:t>城市管理委员会</w:t>
      </w:r>
      <w:r>
        <w:rPr>
          <w:rFonts w:hint="eastAsia" w:ascii="仿宋_GB2312" w:eastAsia="仿宋_GB2312"/>
          <w:sz w:val="32"/>
          <w:szCs w:val="32"/>
        </w:rPr>
        <w:t>因公出国（境）费用、公务接待费、公务用车购置和运行维护费开支单位包括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个所属单位。</w:t>
      </w:r>
    </w:p>
    <w:p w14:paraId="68CC9B4D"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“三公”经费</w:t>
      </w:r>
      <w:r>
        <w:rPr>
          <w:rFonts w:hint="eastAsia" w:ascii="黑体" w:eastAsia="黑体"/>
          <w:sz w:val="32"/>
          <w:szCs w:val="32"/>
        </w:rPr>
        <w:t>预算财政拨款情况说明</w:t>
      </w:r>
    </w:p>
    <w:p w14:paraId="716FB62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“三公”经费</w:t>
      </w:r>
      <w:r>
        <w:rPr>
          <w:rFonts w:hint="eastAsia" w:ascii="仿宋_GB2312" w:eastAsia="仿宋_GB2312"/>
          <w:sz w:val="32"/>
          <w:szCs w:val="32"/>
        </w:rPr>
        <w:t>财政拨款预算</w:t>
      </w:r>
      <w:r>
        <w:rPr>
          <w:rFonts w:ascii="仿宋_GB2312" w:eastAsia="仿宋_GB2312"/>
          <w:sz w:val="32"/>
          <w:szCs w:val="32"/>
        </w:rPr>
        <w:t>0.99</w:t>
      </w:r>
      <w:r>
        <w:rPr>
          <w:rFonts w:hint="eastAsia" w:ascii="仿宋_GB2312" w:eastAsia="仿宋_GB2312"/>
          <w:sz w:val="32"/>
          <w:szCs w:val="32"/>
        </w:rPr>
        <w:t>万元，其中：</w:t>
      </w:r>
    </w:p>
    <w:p w14:paraId="3D139F25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 w14:paraId="2AE3FE1A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2020年预算数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万元，与2019年</w:t>
      </w:r>
      <w:r>
        <w:rPr>
          <w:rFonts w:ascii="仿宋_GB2312" w:eastAsia="仿宋_GB2312"/>
          <w:sz w:val="32"/>
          <w:szCs w:val="32"/>
        </w:rPr>
        <w:t>预算持平。</w:t>
      </w:r>
    </w:p>
    <w:p w14:paraId="71162261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 w14:paraId="726CCB6C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2020年预算数</w:t>
      </w:r>
      <w:r>
        <w:rPr>
          <w:rFonts w:ascii="仿宋_GB2312" w:eastAsia="仿宋_GB2312"/>
          <w:sz w:val="32"/>
          <w:szCs w:val="32"/>
        </w:rPr>
        <w:t>0.99</w:t>
      </w:r>
      <w:r>
        <w:rPr>
          <w:rFonts w:hint="eastAsia" w:ascii="仿宋_GB2312" w:eastAsia="仿宋_GB2312"/>
          <w:sz w:val="32"/>
          <w:szCs w:val="32"/>
        </w:rPr>
        <w:t>万元，主要用于公务接待，同比下降1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%，变动原因为厉行节约</w:t>
      </w:r>
      <w:r>
        <w:rPr>
          <w:rFonts w:ascii="仿宋_GB2312" w:eastAsia="仿宋_GB2312"/>
          <w:sz w:val="32"/>
          <w:szCs w:val="32"/>
        </w:rPr>
        <w:t>，降低行政运行经费。</w:t>
      </w:r>
    </w:p>
    <w:p w14:paraId="0053D72F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 w14:paraId="650068E5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2020年预算数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万元，与2019年</w:t>
      </w:r>
      <w:r>
        <w:rPr>
          <w:rFonts w:ascii="仿宋_GB2312" w:eastAsia="仿宋_GB2312"/>
          <w:sz w:val="32"/>
          <w:szCs w:val="32"/>
        </w:rPr>
        <w:t>预算持平。</w:t>
      </w:r>
    </w:p>
    <w:p w14:paraId="3D3F8A68">
      <w:pPr>
        <w:spacing w:line="600" w:lineRule="exact"/>
        <w:ind w:firstLine="64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三、其他事项说明</w:t>
      </w:r>
    </w:p>
    <w:p w14:paraId="0A380AE8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</w:t>
      </w:r>
      <w:r>
        <w:rPr>
          <w:rFonts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5F"/>
    <w:rsid w:val="006C473B"/>
    <w:rsid w:val="007E2CA3"/>
    <w:rsid w:val="00EA7D5F"/>
    <w:rsid w:val="6EE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291</Characters>
  <Lines>2</Lines>
  <Paragraphs>1</Paragraphs>
  <TotalTime>12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2020-01-22T06:22:00Z</dcterms:created>
  <dc:creator>CW</dc:creator>
  <cp:lastModifiedBy>ZzZShuo</cp:lastModifiedBy>
  <dcterms:modified xsi:type="dcterms:W3CDTF">2025-03-05T09:08:16Z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eyJoZGlkIjoiNGQwMmQ0OTQ0NWY3MWY1N2Y3NmQ1ZjQzZWYwNGQ2MWQiLCJ1c2VySWQiOiIzMTg0MjUzNjEifQ==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AE1BF058F1F040949657920F1C9194BF_12</vt:lpwstr>
  </property>
</Properties>
</file>