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2021年政府预算相关情况说明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一、转移支付安排情况说明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一般公共预算共收到上级转移支付888193万元，其中一般转移支付581205万元，专项转移支付306988万元。专项转移支付安排一般公共服务支出356万元，教育支出29214万元，社会保障和就业支出241748万元，卫生健康支出5471万元，节能环保支出17977万元，农林水支出8621万元，交通运输支出1100万元，住房保障支出2501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政府性基金上级转移支付3000万元，其中安排社会保障和就业支出24万元，其他支出2976万元。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我区参照部门模式管理乡镇预算，因此无对下级转移支付。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二、政府债务情况说明</w:t>
      </w:r>
    </w:p>
    <w:p>
      <w:pPr>
        <w:spacing w:line="640" w:lineRule="exact"/>
        <w:ind w:firstLine="696" w:firstLineChars="200"/>
        <w:rPr>
          <w:rFonts w:hint="eastAsia" w:ascii="仿宋_GB2312" w:hAnsi="仿宋" w:eastAsia="仿宋_GB2312" w:cs="Times New Roman"/>
          <w:spacing w:val="1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14"/>
          <w:sz w:val="32"/>
          <w:szCs w:val="32"/>
          <w:lang w:val="en-US" w:eastAsia="zh-CN"/>
        </w:rPr>
        <w:t>2020年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申请政府债券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val="en-US" w:eastAsia="zh-CN"/>
        </w:rPr>
        <w:t>920,422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万元。其中，新增债券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val="en-US" w:eastAsia="zh-CN"/>
        </w:rPr>
        <w:t>400,000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万元，再融资债券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val="en-US" w:eastAsia="zh-CN"/>
        </w:rPr>
        <w:t>520,422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万元。经区人大常委会批准，新增债券分类列入一般公共预算和政府性基金预算，用于保障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eastAsia="zh-CN"/>
        </w:rPr>
        <w:t>丰台火车站及周边路网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、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eastAsia="zh-CN"/>
        </w:rPr>
        <w:t>长辛店棚户区改造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等项目建设。</w:t>
      </w:r>
    </w:p>
    <w:p>
      <w:pPr>
        <w:spacing w:line="640" w:lineRule="exact"/>
        <w:ind w:firstLine="696" w:firstLineChars="200"/>
        <w:rPr>
          <w:rFonts w:hint="eastAsia" w:ascii="仿宋_GB2312" w:hAnsi="仿宋" w:eastAsia="仿宋_GB2312" w:cs="Times New Roman"/>
          <w:spacing w:val="1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20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年我区政府债务应还本金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val="en-US" w:eastAsia="zh-CN"/>
        </w:rPr>
        <w:t>550,000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万元，其中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eastAsia="zh-CN"/>
        </w:rPr>
        <w:t>一般债券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val="en-US" w:eastAsia="zh-CN"/>
        </w:rPr>
        <w:t>300,000万元，专项债券250,000万元，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使用再融资政府债券偿还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val="en-US" w:eastAsia="zh-CN"/>
        </w:rPr>
        <w:t>520,422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万元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eastAsia="zh-CN"/>
        </w:rPr>
        <w:t>，自筹资金偿还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val="en-US" w:eastAsia="zh-CN"/>
        </w:rPr>
        <w:t>29,578万元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。应付一般债务利息及相关手续费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val="en-US" w:eastAsia="zh-CN"/>
        </w:rPr>
        <w:t>49,384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万元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专项债务利息及相关手续费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val="en-US" w:eastAsia="zh-CN"/>
        </w:rPr>
        <w:t>62,665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万元，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eastAsia="zh-CN"/>
        </w:rPr>
        <w:t>分别使用一般公共预算资金和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政府性基金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eastAsia="zh-CN"/>
        </w:rPr>
        <w:t>预算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资金支付。</w:t>
      </w:r>
    </w:p>
    <w:p>
      <w:pPr>
        <w:spacing w:line="640" w:lineRule="exact"/>
        <w:ind w:firstLine="696" w:firstLineChars="200"/>
        <w:rPr>
          <w:rFonts w:hint="eastAsia" w:ascii="仿宋_GB2312" w:hAnsi="仿宋" w:eastAsia="仿宋_GB2312" w:cs="Times New Roman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截至20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年末，我区政府债务余额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val="en-US" w:eastAsia="zh-CN"/>
        </w:rPr>
        <w:t>3,365,065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万元。其中，一般债务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val="en-US" w:eastAsia="zh-CN"/>
        </w:rPr>
        <w:t>1,455,065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万元，专项债务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val="en-US" w:eastAsia="zh-CN"/>
        </w:rPr>
        <w:t>1,910,000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万元。债务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eastAsia="zh-CN"/>
        </w:rPr>
        <w:t>规模保持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在限额以内，风险可控。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val="en-US" w:eastAsia="zh-CN"/>
        </w:rPr>
        <w:t>2020年数据均为预计执行情况，可能与最终决算数据存在一定差异</w:t>
      </w:r>
      <w:bookmarkStart w:id="0" w:name="_GoBack"/>
      <w:bookmarkEnd w:id="0"/>
      <w:r>
        <w:rPr>
          <w:rFonts w:hint="eastAsia" w:ascii="仿宋_GB2312" w:hAnsi="仿宋" w:eastAsia="仿宋_GB2312" w:cs="Times New Roman"/>
          <w:spacing w:val="14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2021年，我区到期需还本债务32566万元，全部为一般债务，计划使用一般公共预算收入进行偿还。按照2020年末债务余额进行测算，2021年需付息金额117295万元，已在预算中进行安排，其中一般债券付息金额49255万元，专项债券付息金额68040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三、一般公共预算“三公”经费预算安排说明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年区级党政机关、事业单位的“三公”经费财政拨款支出预算安排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7770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pacing w:val="14"/>
          <w:sz w:val="30"/>
          <w:szCs w:val="30"/>
          <w:lang w:eastAsia="zh-CN"/>
        </w:rPr>
        <w:t>与上年持平</w:t>
      </w:r>
      <w:r>
        <w:rPr>
          <w:rFonts w:hint="eastAsia" w:ascii="仿宋_GB2312" w:eastAsia="仿宋_GB2312"/>
          <w:sz w:val="32"/>
          <w:szCs w:val="32"/>
        </w:rPr>
        <w:t>。其中，因公出国（境）费用623万元，</w:t>
      </w:r>
      <w:r>
        <w:rPr>
          <w:rFonts w:hint="eastAsia" w:ascii="仿宋_GB2312" w:eastAsia="仿宋_GB2312"/>
          <w:sz w:val="32"/>
          <w:szCs w:val="32"/>
          <w:lang w:eastAsia="zh-CN"/>
        </w:rPr>
        <w:t>与上年持平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公务接待费263万元，</w:t>
      </w:r>
      <w:r>
        <w:rPr>
          <w:rFonts w:hint="eastAsia" w:ascii="仿宋_GB2312" w:eastAsia="仿宋_GB2312"/>
          <w:sz w:val="32"/>
          <w:szCs w:val="32"/>
          <w:lang w:eastAsia="zh-CN"/>
        </w:rPr>
        <w:t>与上年持平，</w:t>
      </w:r>
      <w:r>
        <w:rPr>
          <w:rFonts w:hint="eastAsia" w:ascii="仿宋_GB2312" w:eastAsia="仿宋_GB2312"/>
          <w:sz w:val="32"/>
          <w:szCs w:val="32"/>
        </w:rPr>
        <w:t>公务用车购置和运行维护费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6884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，与上年持平</w:t>
      </w:r>
      <w:r>
        <w:rPr>
          <w:rFonts w:hint="eastAsia" w:ascii="仿宋_GB2312" w:eastAsia="仿宋_GB2312"/>
          <w:sz w:val="32"/>
          <w:szCs w:val="32"/>
        </w:rPr>
        <w:t>（其中，购置费安排1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万元，运行维护费安排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5862万元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四、扶贫资金安排情况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2021年区财政积极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筹措资金，安排扶贫资金1.16亿元。其中预留上解资金6276万元，用于支持新疆、西藏、青海、内蒙古、河北等贫困地区；安排资金5280万元用于对口支援涞源、治多、扎赉特旗和林西县，</w:t>
      </w:r>
      <w:r>
        <w:rPr>
          <w:rFonts w:hint="eastAsia" w:ascii="仿宋_GB2312" w:hAnsi="黑体" w:eastAsia="仿宋_GB2312"/>
          <w:sz w:val="32"/>
          <w:szCs w:val="32"/>
        </w:rPr>
        <w:t>确保我区扶贫支援工作取得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良好成绩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。其中涞源县2000万元，林西县1240万元，扎赉特旗1600万元，治多县440万元。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E53E9"/>
    <w:rsid w:val="039361F4"/>
    <w:rsid w:val="03C83C13"/>
    <w:rsid w:val="05276AA5"/>
    <w:rsid w:val="055C566F"/>
    <w:rsid w:val="05A42FB6"/>
    <w:rsid w:val="05AE6637"/>
    <w:rsid w:val="06324E98"/>
    <w:rsid w:val="079F79AD"/>
    <w:rsid w:val="0BA706CD"/>
    <w:rsid w:val="0BEE53E9"/>
    <w:rsid w:val="0E193041"/>
    <w:rsid w:val="0F8209A3"/>
    <w:rsid w:val="119460C6"/>
    <w:rsid w:val="15AB03A4"/>
    <w:rsid w:val="1BF3137A"/>
    <w:rsid w:val="1D0A04BA"/>
    <w:rsid w:val="1F1F1AB3"/>
    <w:rsid w:val="2196544C"/>
    <w:rsid w:val="22AD10DD"/>
    <w:rsid w:val="22EF771A"/>
    <w:rsid w:val="23A0020B"/>
    <w:rsid w:val="245E1500"/>
    <w:rsid w:val="24A53225"/>
    <w:rsid w:val="263A484B"/>
    <w:rsid w:val="26486F7F"/>
    <w:rsid w:val="27EF2822"/>
    <w:rsid w:val="2B32053A"/>
    <w:rsid w:val="2D3A69A1"/>
    <w:rsid w:val="2D721FC2"/>
    <w:rsid w:val="2D9114F6"/>
    <w:rsid w:val="31276304"/>
    <w:rsid w:val="31877127"/>
    <w:rsid w:val="32522E08"/>
    <w:rsid w:val="345A0E58"/>
    <w:rsid w:val="3976125B"/>
    <w:rsid w:val="39B871E5"/>
    <w:rsid w:val="3B69325C"/>
    <w:rsid w:val="3BE614D7"/>
    <w:rsid w:val="3C1C4CB5"/>
    <w:rsid w:val="3D973C10"/>
    <w:rsid w:val="3E5347E3"/>
    <w:rsid w:val="40D73571"/>
    <w:rsid w:val="43F46378"/>
    <w:rsid w:val="44C034F5"/>
    <w:rsid w:val="45845D98"/>
    <w:rsid w:val="46D93330"/>
    <w:rsid w:val="48992469"/>
    <w:rsid w:val="4AB01EA5"/>
    <w:rsid w:val="4CD93A22"/>
    <w:rsid w:val="50D232A2"/>
    <w:rsid w:val="51903C80"/>
    <w:rsid w:val="5241476A"/>
    <w:rsid w:val="532379DE"/>
    <w:rsid w:val="55945C91"/>
    <w:rsid w:val="55E428E1"/>
    <w:rsid w:val="5B3A64E7"/>
    <w:rsid w:val="5C01544B"/>
    <w:rsid w:val="5DC84E40"/>
    <w:rsid w:val="5DE64CC6"/>
    <w:rsid w:val="5E222A08"/>
    <w:rsid w:val="5EEA1F3D"/>
    <w:rsid w:val="60230AB1"/>
    <w:rsid w:val="60B9149D"/>
    <w:rsid w:val="622620E9"/>
    <w:rsid w:val="656909FB"/>
    <w:rsid w:val="656E003E"/>
    <w:rsid w:val="66DD4B7E"/>
    <w:rsid w:val="69000E31"/>
    <w:rsid w:val="69A66129"/>
    <w:rsid w:val="6E3075F1"/>
    <w:rsid w:val="6EF1023F"/>
    <w:rsid w:val="703E542E"/>
    <w:rsid w:val="723B32A1"/>
    <w:rsid w:val="7646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ody Text"/>
    <w:basedOn w:val="1"/>
    <w:qFormat/>
    <w:uiPriority w:val="0"/>
    <w:rPr>
      <w:rFonts w:eastAsia="文星仿宋"/>
      <w:sz w:val="32"/>
    </w:rPr>
  </w:style>
  <w:style w:type="paragraph" w:styleId="4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2021-05-17T08:55:00Z</dcterms:created>
  <dc:creator>user</dc:creator>
  <cp:lastModifiedBy>张运红</cp:lastModifiedBy>
  <cp:lastPrinted>2021-05-31T07:20:00Z</cp:lastPrinted>
  <dcterms:modified xsi:type="dcterms:W3CDTF">2021-06-15T11:13:34Z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