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17" w:rsidRPr="00F01D02" w:rsidRDefault="003373CA" w:rsidP="003373CA">
      <w:pPr>
        <w:spacing w:line="520" w:lineRule="exact"/>
        <w:jc w:val="center"/>
        <w:rPr>
          <w:rFonts w:ascii="宋体" w:hAnsi="宋体" w:cs="宋体"/>
          <w:b/>
          <w:bCs/>
          <w:color w:val="000000"/>
          <w:sz w:val="28"/>
          <w:szCs w:val="28"/>
          <w:shd w:val="clear" w:color="auto" w:fill="FFFFFF"/>
        </w:rPr>
      </w:pPr>
      <w:r>
        <w:rPr>
          <w:rFonts w:ascii="宋体" w:hAnsi="宋体" w:cs="宋体" w:hint="eastAsia"/>
          <w:b/>
          <w:bCs/>
          <w:color w:val="000000"/>
          <w:sz w:val="28"/>
          <w:szCs w:val="28"/>
          <w:shd w:val="clear" w:color="auto" w:fill="FFFFFF"/>
        </w:rPr>
        <w:t>丰台区档案馆</w:t>
      </w:r>
      <w:bookmarkStart w:id="0" w:name="_GoBack"/>
      <w:bookmarkEnd w:id="0"/>
      <w:r w:rsidR="00DB0217" w:rsidRPr="00F01D02">
        <w:rPr>
          <w:rFonts w:ascii="宋体" w:hAnsi="宋体" w:cs="宋体" w:hint="eastAsia"/>
          <w:b/>
          <w:bCs/>
          <w:color w:val="000000"/>
          <w:sz w:val="28"/>
          <w:szCs w:val="28"/>
          <w:shd w:val="clear" w:color="auto" w:fill="FFFFFF"/>
        </w:rPr>
        <w:t>2020年部门预算情况说明</w:t>
      </w:r>
    </w:p>
    <w:p w:rsidR="00DB0217" w:rsidRPr="00F01D02" w:rsidRDefault="00DB0217" w:rsidP="00DB0217">
      <w:pPr>
        <w:widowControl/>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 xml:space="preserve"> 一、丰台区档案馆基本情况</w:t>
      </w:r>
    </w:p>
    <w:p w:rsidR="00DB0217" w:rsidRPr="00F01D02" w:rsidRDefault="00DB0217" w:rsidP="00DB0217">
      <w:pPr>
        <w:pStyle w:val="Default"/>
        <w:spacing w:line="520" w:lineRule="exact"/>
        <w:ind w:firstLine="640"/>
        <w:rPr>
          <w:rFonts w:ascii="宋体" w:eastAsia="宋体" w:hAnsi="宋体" w:cs="宋体" w:hint="eastAsia"/>
          <w:sz w:val="28"/>
          <w:szCs w:val="28"/>
        </w:rPr>
      </w:pPr>
      <w:r w:rsidRPr="00F01D02">
        <w:rPr>
          <w:rFonts w:ascii="宋体" w:eastAsia="宋体" w:hAnsi="宋体" w:cs="宋体" w:hint="eastAsia"/>
          <w:sz w:val="28"/>
          <w:szCs w:val="28"/>
        </w:rPr>
        <w:t>丰台区档案馆职责主要为: 1、收集和接收本馆保管范围内对国家和社会有保存价值的档案。2、对所保存的档案严格按照规定整理和保管。3、采取各种形式开发档案资源，为社会利用档案资源提供服务。4、完成区委、区政府交办的其他任务。</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共包含行政单位0个（</w:t>
      </w:r>
      <w:proofErr w:type="gramStart"/>
      <w:r w:rsidRPr="00F01D02">
        <w:rPr>
          <w:rFonts w:ascii="宋体" w:hAnsi="宋体" w:cs="宋体" w:hint="eastAsia"/>
          <w:color w:val="000000"/>
          <w:kern w:val="0"/>
          <w:sz w:val="28"/>
          <w:szCs w:val="28"/>
        </w:rPr>
        <w:t>含行政</w:t>
      </w:r>
      <w:proofErr w:type="gramEnd"/>
      <w:r w:rsidRPr="00F01D02">
        <w:rPr>
          <w:rFonts w:ascii="宋体" w:hAnsi="宋体" w:cs="宋体" w:hint="eastAsia"/>
          <w:color w:val="000000"/>
          <w:kern w:val="0"/>
          <w:sz w:val="28"/>
          <w:szCs w:val="28"/>
        </w:rPr>
        <w:t>执法机构0个），事业单位1个。截至2019年底，共有行政编制0人，实际0人；事业编制43人，实际40人；离退休人员25人。</w:t>
      </w:r>
    </w:p>
    <w:p w:rsidR="00DB0217" w:rsidRPr="00F01D02" w:rsidRDefault="00DB0217" w:rsidP="00DB0217">
      <w:pPr>
        <w:widowControl/>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二、2020年收入及支出总体情况</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2020年部门收入预算1529.19万元，同比2019年减少88.00万元，减少5.44%，其中：财政拨款1528.02万元，上级补助收入0万元，事业收入0万元，经营收入0万元，附属单位缴款0万元，其他收入0万元，用事业基金弥补收支差额0万元，上年结转和结余1.17万元。</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2020年部门支出预算1529.19万元，比2019年减少88.00万元，减少5.44 %，其中基本支出预算1420.16万元，项目支出预算109.03万元。按支出功能分类，一般公共服务支出经费1127.75万元；教育支出经费1.80万元；社会保障和就业支出经费181.77万元；住房保障支出经费217.86万元。</w:t>
      </w:r>
    </w:p>
    <w:p w:rsidR="00DB0217" w:rsidRPr="00F01D02" w:rsidRDefault="00DB0217" w:rsidP="00DB0217">
      <w:pPr>
        <w:widowControl/>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三、主要支出内容</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上述支出中，主要用于以下内容：</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1、行政机关、事业单位人员工资及日常运转经费；</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2、规范在职人员保险及培训支出经费。</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lastRenderedPageBreak/>
        <w:t>3、离休干部医疗统筹金、档案管理工作及聘用人员等一般行政管理事务经费。</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4、档案数字化加工服务、设备购置、档案征集、档案编撰、档案宣传、档案保管保护、档案管理软件项目专项、市级科研课题等档案馆经费。</w:t>
      </w:r>
    </w:p>
    <w:p w:rsidR="00DB0217" w:rsidRPr="00F01D02" w:rsidRDefault="00DB0217" w:rsidP="00DB0217">
      <w:pPr>
        <w:widowControl/>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四、政府采购情况说明</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2020年政府采购预算总额为12.63万元，其中：政府采购货物预算0万元，政府采购工程预算0万元，政府采购服务预算12.63万元。</w:t>
      </w:r>
    </w:p>
    <w:p w:rsidR="00DB0217" w:rsidRPr="00F01D02" w:rsidRDefault="00DB0217" w:rsidP="00DB0217">
      <w:pPr>
        <w:widowControl/>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五、机关运行经费财政拨款预算安排说明</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2020年本部门行政单位（含参照公务员法管理事业单位）履行一般行政管理职能、维持机关运行，用财政拨款安排的基本支出中的日常公用经费合计83.11万元，主要用于：在职人员公用经费（办公费、维修费、会议费、培训费、工会经费、福利费、其他交通费、其他商品和服务支出等）以及离退休人员公用经费等。</w:t>
      </w:r>
    </w:p>
    <w:p w:rsidR="00DB0217" w:rsidRPr="00F01D02" w:rsidRDefault="00DB0217" w:rsidP="00DB0217">
      <w:pPr>
        <w:widowControl/>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六、行政事业性收费重点项目信息说明</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2020年本部门行政事业性收费项目：无。</w:t>
      </w:r>
    </w:p>
    <w:p w:rsidR="00DB0217" w:rsidRPr="00F01D02" w:rsidRDefault="00DB0217" w:rsidP="00DB0217">
      <w:pPr>
        <w:widowControl/>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七、固定资产占用使用情况说明</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截止2019年底，本部门（包括各下属单位）固定资产总额333.53万元，其中：车辆0台，0万元；单位价值50万元以上的通用设备0台（套）、0万元，单位价值100万元以上的专用设备0台（套）、0万元。</w:t>
      </w:r>
    </w:p>
    <w:p w:rsidR="00DB0217" w:rsidRPr="00F01D02" w:rsidRDefault="00DB0217" w:rsidP="00DB0217">
      <w:pPr>
        <w:widowControl/>
        <w:numPr>
          <w:ilvl w:val="0"/>
          <w:numId w:val="1"/>
        </w:numPr>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部门“三公”经费财政拨款情况说明</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lastRenderedPageBreak/>
        <w:t xml:space="preserve"> 2020年部门预算“三公”经费财政拨款预算安排0.27万元，比2019年“三公”经费财政拨款预算减少0.03万。其中：</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（一）因公出国（境）费用</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2020年度无因公出国（境）费用预算，与 2019年财政拨款预算持平。</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（二）公务接待费</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2019年预算数0.27万元，主要用于公务接待, 与 2019年财政拨款预算减少0.03万元，主要原因：本着精打细算，厉行节约，牢固树立过“紧日子”思想。2020 年将大力压缩一般性支出，降低行政运行成本。公用经费（除工会经费、福利费、其他费用）在2019 年定额的基础上，按照10%的比例压缩2020年公用经费预算。</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（三）公务用车购置和运行维护费</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2020年无公务用车购置和运行维护费，与 2019年财政拨款预算持平。</w:t>
      </w:r>
    </w:p>
    <w:p w:rsidR="00DB0217" w:rsidRPr="00F01D02" w:rsidRDefault="00DB0217" w:rsidP="00DB0217">
      <w:pPr>
        <w:widowControl/>
        <w:numPr>
          <w:ilvl w:val="0"/>
          <w:numId w:val="1"/>
        </w:numPr>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其他事项说明</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其他事项说明：无。</w:t>
      </w:r>
    </w:p>
    <w:p w:rsidR="00DB0217" w:rsidRPr="00F01D02" w:rsidRDefault="00DB0217" w:rsidP="00DB0217">
      <w:pPr>
        <w:widowControl/>
        <w:numPr>
          <w:ilvl w:val="0"/>
          <w:numId w:val="1"/>
        </w:numPr>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预算绩效管理情况说明</w:t>
      </w:r>
    </w:p>
    <w:p w:rsidR="00DB0217" w:rsidRPr="00F01D02" w:rsidRDefault="00DB0217" w:rsidP="00DB0217">
      <w:pPr>
        <w:widowControl/>
        <w:adjustRightInd w:val="0"/>
        <w:spacing w:line="520" w:lineRule="exact"/>
        <w:ind w:firstLineChars="200" w:firstLine="560"/>
        <w:jc w:val="left"/>
        <w:rPr>
          <w:rFonts w:ascii="宋体" w:hAnsi="宋体" w:cs="宋体" w:hint="eastAsia"/>
          <w:color w:val="000000"/>
          <w:kern w:val="0"/>
          <w:sz w:val="28"/>
          <w:szCs w:val="28"/>
        </w:rPr>
      </w:pPr>
      <w:r w:rsidRPr="00F01D02">
        <w:rPr>
          <w:rFonts w:ascii="宋体" w:hAnsi="宋体" w:cs="宋体" w:hint="eastAsia"/>
          <w:color w:val="000000"/>
          <w:kern w:val="0"/>
          <w:sz w:val="28"/>
          <w:szCs w:val="28"/>
        </w:rPr>
        <w:t>2020年丰台区档案馆不涉及绩效目标的预算项目。</w:t>
      </w:r>
    </w:p>
    <w:p w:rsidR="00DB0217" w:rsidRPr="00F01D02" w:rsidRDefault="00DB0217" w:rsidP="00DB0217">
      <w:pPr>
        <w:widowControl/>
        <w:numPr>
          <w:ilvl w:val="0"/>
          <w:numId w:val="1"/>
        </w:numPr>
        <w:adjustRightInd w:val="0"/>
        <w:spacing w:line="520" w:lineRule="exact"/>
        <w:ind w:firstLineChars="200" w:firstLine="622"/>
        <w:jc w:val="left"/>
        <w:rPr>
          <w:rFonts w:ascii="宋体" w:hAnsi="宋体" w:cs="宋体" w:hint="eastAsia"/>
          <w:b/>
          <w:color w:val="000000"/>
          <w:spacing w:val="15"/>
          <w:kern w:val="0"/>
          <w:sz w:val="28"/>
          <w:szCs w:val="28"/>
        </w:rPr>
      </w:pPr>
      <w:r w:rsidRPr="00F01D02">
        <w:rPr>
          <w:rFonts w:ascii="宋体" w:hAnsi="宋体" w:cs="宋体" w:hint="eastAsia"/>
          <w:b/>
          <w:color w:val="000000"/>
          <w:spacing w:val="15"/>
          <w:kern w:val="0"/>
          <w:sz w:val="28"/>
          <w:szCs w:val="28"/>
        </w:rPr>
        <w:t>专业名词解释</w:t>
      </w:r>
    </w:p>
    <w:p w:rsidR="00DB0217" w:rsidRPr="00F01D02" w:rsidRDefault="00DB0217" w:rsidP="00DB0217">
      <w:pPr>
        <w:widowControl/>
        <w:adjustRightInd w:val="0"/>
        <w:spacing w:line="520" w:lineRule="exact"/>
        <w:ind w:firstLineChars="200" w:firstLine="562"/>
        <w:jc w:val="left"/>
        <w:rPr>
          <w:rFonts w:ascii="宋体" w:hAnsi="宋体" w:cs="宋体" w:hint="eastAsia"/>
          <w:color w:val="000000"/>
          <w:kern w:val="0"/>
          <w:sz w:val="28"/>
          <w:szCs w:val="28"/>
        </w:rPr>
      </w:pPr>
      <w:r w:rsidRPr="00F01D02">
        <w:rPr>
          <w:rFonts w:ascii="宋体" w:hAnsi="宋体" w:cs="宋体" w:hint="eastAsia"/>
          <w:b/>
          <w:bCs/>
          <w:color w:val="000000"/>
          <w:kern w:val="0"/>
          <w:sz w:val="28"/>
          <w:szCs w:val="28"/>
        </w:rPr>
        <w:t>预算：</w:t>
      </w:r>
      <w:r w:rsidRPr="00F01D02">
        <w:rPr>
          <w:rFonts w:ascii="宋体" w:hAnsi="宋体" w:cs="宋体" w:hint="eastAsia"/>
          <w:color w:val="000000"/>
          <w:kern w:val="0"/>
          <w:sz w:val="28"/>
          <w:szCs w:val="28"/>
        </w:rPr>
        <w:t>指遵循统筹兼顾、勤俭节约、量力而行、讲求绩效和收支平衡的原则编制，经法定程序审核批准的国家年度集中性财政收支计划。政府的全部收入和支出都应当纳入预算，地方各级预算一般不列赤字。</w:t>
      </w:r>
    </w:p>
    <w:p w:rsidR="00DB0217" w:rsidRPr="00F01D02" w:rsidRDefault="00DB0217" w:rsidP="00DB0217">
      <w:pPr>
        <w:widowControl/>
        <w:adjustRightInd w:val="0"/>
        <w:spacing w:line="520" w:lineRule="exact"/>
        <w:ind w:firstLineChars="200" w:firstLine="562"/>
        <w:jc w:val="left"/>
        <w:rPr>
          <w:rFonts w:ascii="宋体" w:hAnsi="宋体" w:cs="宋体" w:hint="eastAsia"/>
          <w:color w:val="000000"/>
          <w:kern w:val="0"/>
          <w:sz w:val="28"/>
          <w:szCs w:val="28"/>
        </w:rPr>
      </w:pPr>
      <w:r w:rsidRPr="00F01D02">
        <w:rPr>
          <w:rFonts w:ascii="宋体" w:hAnsi="宋体" w:cs="宋体" w:hint="eastAsia"/>
          <w:b/>
          <w:bCs/>
          <w:color w:val="000000"/>
          <w:kern w:val="0"/>
          <w:sz w:val="28"/>
          <w:szCs w:val="28"/>
        </w:rPr>
        <w:lastRenderedPageBreak/>
        <w:t>一般公共预算：</w:t>
      </w:r>
      <w:r w:rsidRPr="00F01D02">
        <w:rPr>
          <w:rFonts w:ascii="宋体" w:hAnsi="宋体" w:cs="宋体" w:hint="eastAsia"/>
          <w:color w:val="000000"/>
          <w:kern w:val="0"/>
          <w:sz w:val="28"/>
          <w:szCs w:val="28"/>
        </w:rPr>
        <w:t>对以税收为主体的财政收入，安排用于保障和改善民生、推动经济社会发展、维护国家安全、维持国家机构正常运转等方面的收支预算。</w:t>
      </w:r>
    </w:p>
    <w:p w:rsidR="00DB0217" w:rsidRPr="00F01D02" w:rsidRDefault="00DB0217" w:rsidP="00DB0217">
      <w:pPr>
        <w:widowControl/>
        <w:adjustRightInd w:val="0"/>
        <w:spacing w:line="520" w:lineRule="exact"/>
        <w:ind w:firstLineChars="200" w:firstLine="562"/>
        <w:jc w:val="left"/>
        <w:rPr>
          <w:rFonts w:ascii="宋体" w:hAnsi="宋体" w:cs="宋体" w:hint="eastAsia"/>
          <w:color w:val="000000"/>
          <w:kern w:val="0"/>
          <w:sz w:val="28"/>
          <w:szCs w:val="28"/>
        </w:rPr>
      </w:pPr>
      <w:r w:rsidRPr="00F01D02">
        <w:rPr>
          <w:rFonts w:ascii="宋体" w:hAnsi="宋体" w:cs="宋体" w:hint="eastAsia"/>
          <w:b/>
          <w:bCs/>
          <w:color w:val="000000"/>
          <w:kern w:val="0"/>
          <w:sz w:val="28"/>
          <w:szCs w:val="28"/>
        </w:rPr>
        <w:t>社会保险基金预算：</w:t>
      </w:r>
      <w:r w:rsidRPr="00F01D02">
        <w:rPr>
          <w:rFonts w:ascii="宋体" w:hAnsi="宋体" w:cs="宋体" w:hint="eastAsia"/>
          <w:color w:val="000000"/>
          <w:kern w:val="0"/>
          <w:sz w:val="28"/>
          <w:szCs w:val="28"/>
        </w:rPr>
        <w:t>对社会保险缴款、一般公共预算安排和其他方式筹集的资金，专项用于社会保险的收支预算。社会保险基金预算应当按照统筹层次和社会保险项目分别编制，做到收支平衡。</w:t>
      </w:r>
    </w:p>
    <w:p w:rsidR="00DB0217" w:rsidRPr="00F01D02" w:rsidRDefault="00DB0217" w:rsidP="00DB0217">
      <w:pPr>
        <w:widowControl/>
        <w:adjustRightInd w:val="0"/>
        <w:spacing w:line="520" w:lineRule="exact"/>
        <w:ind w:firstLineChars="200" w:firstLine="562"/>
        <w:jc w:val="left"/>
        <w:rPr>
          <w:rFonts w:ascii="宋体" w:hAnsi="宋体" w:cs="宋体" w:hint="eastAsia"/>
          <w:color w:val="000000"/>
          <w:kern w:val="0"/>
          <w:sz w:val="28"/>
          <w:szCs w:val="28"/>
        </w:rPr>
      </w:pPr>
      <w:r w:rsidRPr="00F01D02">
        <w:rPr>
          <w:rFonts w:ascii="宋体" w:hAnsi="宋体" w:cs="宋体" w:hint="eastAsia"/>
          <w:b/>
          <w:bCs/>
          <w:color w:val="000000"/>
          <w:kern w:val="0"/>
          <w:sz w:val="28"/>
          <w:szCs w:val="28"/>
        </w:rPr>
        <w:t>部门预算:</w:t>
      </w:r>
      <w:r w:rsidRPr="00F01D02">
        <w:rPr>
          <w:rFonts w:ascii="宋体" w:hAnsi="宋体" w:cs="宋体" w:hint="eastAsia"/>
          <w:color w:val="000000"/>
          <w:kern w:val="0"/>
          <w:sz w:val="28"/>
          <w:szCs w:val="28"/>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DB0217" w:rsidRPr="00F01D02" w:rsidRDefault="00DB0217" w:rsidP="00DB0217">
      <w:pPr>
        <w:widowControl/>
        <w:adjustRightInd w:val="0"/>
        <w:spacing w:line="520" w:lineRule="exact"/>
        <w:ind w:firstLineChars="200" w:firstLine="562"/>
        <w:jc w:val="left"/>
        <w:rPr>
          <w:rFonts w:ascii="宋体" w:hAnsi="宋体" w:cs="宋体" w:hint="eastAsia"/>
          <w:color w:val="000000"/>
          <w:kern w:val="0"/>
          <w:sz w:val="28"/>
          <w:szCs w:val="28"/>
        </w:rPr>
      </w:pPr>
      <w:r w:rsidRPr="00F01D02">
        <w:rPr>
          <w:rFonts w:ascii="宋体" w:hAnsi="宋体" w:cs="宋体" w:hint="eastAsia"/>
          <w:b/>
          <w:bCs/>
          <w:color w:val="000000"/>
          <w:kern w:val="0"/>
          <w:sz w:val="28"/>
          <w:szCs w:val="28"/>
        </w:rPr>
        <w:t xml:space="preserve">政府采购: </w:t>
      </w:r>
      <w:r w:rsidRPr="00F01D02">
        <w:rPr>
          <w:rFonts w:ascii="宋体" w:hAnsi="宋体" w:cs="宋体" w:hint="eastAsia"/>
          <w:color w:val="000000"/>
          <w:kern w:val="0"/>
          <w:sz w:val="28"/>
          <w:szCs w:val="28"/>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DB0217" w:rsidRPr="00F01D02" w:rsidRDefault="00DB0217" w:rsidP="00DB0217">
      <w:pPr>
        <w:widowControl/>
        <w:adjustRightInd w:val="0"/>
        <w:spacing w:line="520" w:lineRule="exact"/>
        <w:ind w:firstLineChars="200" w:firstLine="562"/>
        <w:jc w:val="left"/>
        <w:rPr>
          <w:rFonts w:ascii="宋体" w:hAnsi="宋体" w:cs="宋体" w:hint="eastAsia"/>
          <w:color w:val="000000"/>
          <w:kern w:val="0"/>
          <w:sz w:val="28"/>
          <w:szCs w:val="28"/>
        </w:rPr>
      </w:pPr>
      <w:r w:rsidRPr="00F01D02">
        <w:rPr>
          <w:rFonts w:ascii="宋体" w:hAnsi="宋体" w:cs="宋体" w:hint="eastAsia"/>
          <w:b/>
          <w:bCs/>
          <w:color w:val="000000"/>
          <w:kern w:val="0"/>
          <w:sz w:val="28"/>
          <w:szCs w:val="28"/>
        </w:rPr>
        <w:t>“三公”经费：</w:t>
      </w:r>
      <w:r w:rsidRPr="00F01D02">
        <w:rPr>
          <w:rFonts w:ascii="宋体" w:hAnsi="宋体" w:cs="宋体" w:hint="eastAsia"/>
          <w:color w:val="000000"/>
          <w:kern w:val="0"/>
          <w:sz w:val="28"/>
          <w:szCs w:val="28"/>
        </w:rPr>
        <w:t>指因公出国（境）费、公务用车购置及运行维护费和公务接待费。其中，因公出国（境）</w:t>
      </w:r>
      <w:proofErr w:type="gramStart"/>
      <w:r w:rsidRPr="00F01D02">
        <w:rPr>
          <w:rFonts w:ascii="宋体" w:hAnsi="宋体" w:cs="宋体" w:hint="eastAsia"/>
          <w:color w:val="000000"/>
          <w:kern w:val="0"/>
          <w:sz w:val="28"/>
          <w:szCs w:val="28"/>
        </w:rPr>
        <w:t>费反映</w:t>
      </w:r>
      <w:proofErr w:type="gramEnd"/>
      <w:r w:rsidRPr="00F01D02">
        <w:rPr>
          <w:rFonts w:ascii="宋体" w:hAnsi="宋体" w:cs="宋体" w:hint="eastAsia"/>
          <w:color w:val="000000"/>
          <w:kern w:val="0"/>
          <w:sz w:val="28"/>
          <w:szCs w:val="28"/>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F01D02">
        <w:rPr>
          <w:rFonts w:ascii="宋体" w:hAnsi="宋体" w:cs="宋体" w:hint="eastAsia"/>
          <w:color w:val="000000"/>
          <w:kern w:val="0"/>
          <w:sz w:val="28"/>
          <w:szCs w:val="28"/>
        </w:rPr>
        <w:t>费反映</w:t>
      </w:r>
      <w:proofErr w:type="gramEnd"/>
      <w:r w:rsidRPr="00F01D02">
        <w:rPr>
          <w:rFonts w:ascii="宋体" w:hAnsi="宋体" w:cs="宋体" w:hint="eastAsia"/>
          <w:color w:val="000000"/>
          <w:kern w:val="0"/>
          <w:sz w:val="28"/>
          <w:szCs w:val="28"/>
        </w:rPr>
        <w:t>单位按规定开支的各类公务接待（含外宾接待）支出。</w:t>
      </w:r>
    </w:p>
    <w:p w:rsidR="00DB0217" w:rsidRPr="00F01D02" w:rsidRDefault="00DB0217" w:rsidP="00DB0217">
      <w:pPr>
        <w:widowControl/>
        <w:adjustRightInd w:val="0"/>
        <w:spacing w:line="520" w:lineRule="exact"/>
        <w:ind w:firstLineChars="200" w:firstLine="562"/>
        <w:jc w:val="left"/>
        <w:rPr>
          <w:rFonts w:ascii="宋体" w:hAnsi="宋体" w:cs="宋体" w:hint="eastAsia"/>
          <w:sz w:val="28"/>
          <w:szCs w:val="28"/>
        </w:rPr>
      </w:pPr>
      <w:r w:rsidRPr="00F01D02">
        <w:rPr>
          <w:rFonts w:ascii="宋体" w:hAnsi="宋体" w:cs="宋体" w:hint="eastAsia"/>
          <w:b/>
          <w:bCs/>
          <w:color w:val="000000"/>
          <w:kern w:val="0"/>
          <w:sz w:val="28"/>
          <w:szCs w:val="28"/>
        </w:rPr>
        <w:t>机关运行经费：</w:t>
      </w:r>
      <w:r w:rsidRPr="00F01D02">
        <w:rPr>
          <w:rFonts w:ascii="宋体" w:hAnsi="宋体" w:cs="宋体" w:hint="eastAsia"/>
          <w:color w:val="000000"/>
          <w:kern w:val="0"/>
          <w:sz w:val="28"/>
          <w:szCs w:val="28"/>
        </w:rPr>
        <w:t>为保障行政单位（含参照公务员法管理事业单位）运行用于购买货物和服务的各项资金，包括办公及印刷费、邮电费、差旅费、会议费、福利费、日常维修费、专用</w:t>
      </w:r>
      <w:r w:rsidRPr="00F01D02">
        <w:rPr>
          <w:rFonts w:ascii="宋体" w:hAnsi="宋体" w:cs="宋体" w:hint="eastAsia"/>
          <w:color w:val="000000"/>
          <w:kern w:val="0"/>
          <w:sz w:val="28"/>
          <w:szCs w:val="28"/>
        </w:rPr>
        <w:lastRenderedPageBreak/>
        <w:t>材料及一般设备购置费、办公用房水电费、办公用房取暖费、办公用房物业管理费、公务用车运行维护费以及其他费用。</w:t>
      </w:r>
    </w:p>
    <w:p w:rsidR="00930D52" w:rsidRPr="00DB0217" w:rsidRDefault="00930D52"/>
    <w:sectPr w:rsidR="00930D52" w:rsidRPr="00DB0217" w:rsidSect="005060E2">
      <w:pgSz w:w="11113" w:h="16840"/>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1D" w:rsidRDefault="00CF1E1D" w:rsidP="00DB0217">
      <w:r>
        <w:separator/>
      </w:r>
    </w:p>
  </w:endnote>
  <w:endnote w:type="continuationSeparator" w:id="0">
    <w:p w:rsidR="00CF1E1D" w:rsidRDefault="00CF1E1D" w:rsidP="00DB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1D" w:rsidRDefault="00CF1E1D" w:rsidP="00DB0217">
      <w:r>
        <w:separator/>
      </w:r>
    </w:p>
  </w:footnote>
  <w:footnote w:type="continuationSeparator" w:id="0">
    <w:p w:rsidR="00CF1E1D" w:rsidRDefault="00CF1E1D" w:rsidP="00DB0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8C3D"/>
    <w:multiLevelType w:val="singleLevel"/>
    <w:tmpl w:val="05978C3D"/>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2B"/>
    <w:rsid w:val="00002274"/>
    <w:rsid w:val="00004832"/>
    <w:rsid w:val="00004E6E"/>
    <w:rsid w:val="00007F8D"/>
    <w:rsid w:val="0001145C"/>
    <w:rsid w:val="000200B0"/>
    <w:rsid w:val="00027236"/>
    <w:rsid w:val="0003454E"/>
    <w:rsid w:val="000448C5"/>
    <w:rsid w:val="000522DA"/>
    <w:rsid w:val="00056F52"/>
    <w:rsid w:val="00062623"/>
    <w:rsid w:val="00063193"/>
    <w:rsid w:val="00066D6C"/>
    <w:rsid w:val="0006716C"/>
    <w:rsid w:val="00071D55"/>
    <w:rsid w:val="000917FE"/>
    <w:rsid w:val="000953B1"/>
    <w:rsid w:val="00095829"/>
    <w:rsid w:val="000A6915"/>
    <w:rsid w:val="000B10E3"/>
    <w:rsid w:val="000B5310"/>
    <w:rsid w:val="000D40AE"/>
    <w:rsid w:val="000D5C57"/>
    <w:rsid w:val="000D63BC"/>
    <w:rsid w:val="000D75F6"/>
    <w:rsid w:val="000E0839"/>
    <w:rsid w:val="000E2476"/>
    <w:rsid w:val="000E4F15"/>
    <w:rsid w:val="000F4AA0"/>
    <w:rsid w:val="000F7A06"/>
    <w:rsid w:val="001005D7"/>
    <w:rsid w:val="00101A60"/>
    <w:rsid w:val="0011684E"/>
    <w:rsid w:val="00120E72"/>
    <w:rsid w:val="00125946"/>
    <w:rsid w:val="00126A27"/>
    <w:rsid w:val="00132216"/>
    <w:rsid w:val="00132A96"/>
    <w:rsid w:val="001331BB"/>
    <w:rsid w:val="001349EA"/>
    <w:rsid w:val="00147B4A"/>
    <w:rsid w:val="001515CF"/>
    <w:rsid w:val="0015181C"/>
    <w:rsid w:val="00156839"/>
    <w:rsid w:val="00161FF6"/>
    <w:rsid w:val="00170D8F"/>
    <w:rsid w:val="00172DEE"/>
    <w:rsid w:val="001749B8"/>
    <w:rsid w:val="00185B26"/>
    <w:rsid w:val="00186076"/>
    <w:rsid w:val="00195604"/>
    <w:rsid w:val="00197463"/>
    <w:rsid w:val="001A19FF"/>
    <w:rsid w:val="001A6675"/>
    <w:rsid w:val="001A7498"/>
    <w:rsid w:val="001B2391"/>
    <w:rsid w:val="001B2F9A"/>
    <w:rsid w:val="001C476A"/>
    <w:rsid w:val="001C4E11"/>
    <w:rsid w:val="001C6154"/>
    <w:rsid w:val="001C7230"/>
    <w:rsid w:val="001D5138"/>
    <w:rsid w:val="001D5C48"/>
    <w:rsid w:val="001E5124"/>
    <w:rsid w:val="001E5243"/>
    <w:rsid w:val="001E5D45"/>
    <w:rsid w:val="001E7CF9"/>
    <w:rsid w:val="001F4D13"/>
    <w:rsid w:val="002044B0"/>
    <w:rsid w:val="002051FB"/>
    <w:rsid w:val="00210022"/>
    <w:rsid w:val="002122EB"/>
    <w:rsid w:val="00216DE5"/>
    <w:rsid w:val="002224C4"/>
    <w:rsid w:val="00230028"/>
    <w:rsid w:val="0024139F"/>
    <w:rsid w:val="00241C37"/>
    <w:rsid w:val="00244E3D"/>
    <w:rsid w:val="0024756E"/>
    <w:rsid w:val="00250712"/>
    <w:rsid w:val="00251A83"/>
    <w:rsid w:val="00252DC8"/>
    <w:rsid w:val="002547B0"/>
    <w:rsid w:val="00262359"/>
    <w:rsid w:val="00280E59"/>
    <w:rsid w:val="002A0E75"/>
    <w:rsid w:val="002B5B59"/>
    <w:rsid w:val="002B7909"/>
    <w:rsid w:val="002B79F1"/>
    <w:rsid w:val="002C33F6"/>
    <w:rsid w:val="002C62F8"/>
    <w:rsid w:val="002C7B86"/>
    <w:rsid w:val="002D0DBA"/>
    <w:rsid w:val="002D422B"/>
    <w:rsid w:val="002D7D63"/>
    <w:rsid w:val="002E05F9"/>
    <w:rsid w:val="002E41CA"/>
    <w:rsid w:val="002E4EE7"/>
    <w:rsid w:val="002E5DB5"/>
    <w:rsid w:val="002E71FF"/>
    <w:rsid w:val="002F0B5B"/>
    <w:rsid w:val="0030082B"/>
    <w:rsid w:val="0030230A"/>
    <w:rsid w:val="00303ED7"/>
    <w:rsid w:val="00304937"/>
    <w:rsid w:val="003056A9"/>
    <w:rsid w:val="003140BD"/>
    <w:rsid w:val="00316802"/>
    <w:rsid w:val="00321515"/>
    <w:rsid w:val="003256D5"/>
    <w:rsid w:val="00331558"/>
    <w:rsid w:val="003333F0"/>
    <w:rsid w:val="00337391"/>
    <w:rsid w:val="003373CA"/>
    <w:rsid w:val="00340048"/>
    <w:rsid w:val="00345C3E"/>
    <w:rsid w:val="00350A46"/>
    <w:rsid w:val="003537FF"/>
    <w:rsid w:val="0036377D"/>
    <w:rsid w:val="00365E0E"/>
    <w:rsid w:val="003662F3"/>
    <w:rsid w:val="00370471"/>
    <w:rsid w:val="00377547"/>
    <w:rsid w:val="00377982"/>
    <w:rsid w:val="003806CA"/>
    <w:rsid w:val="00381F73"/>
    <w:rsid w:val="003831F8"/>
    <w:rsid w:val="00391F50"/>
    <w:rsid w:val="00392104"/>
    <w:rsid w:val="003942A6"/>
    <w:rsid w:val="00396146"/>
    <w:rsid w:val="003A1612"/>
    <w:rsid w:val="003A2DBD"/>
    <w:rsid w:val="003A53CB"/>
    <w:rsid w:val="003B2996"/>
    <w:rsid w:val="003B52B9"/>
    <w:rsid w:val="003B5584"/>
    <w:rsid w:val="003B6712"/>
    <w:rsid w:val="003B67FE"/>
    <w:rsid w:val="003B6DAD"/>
    <w:rsid w:val="003C0321"/>
    <w:rsid w:val="003C0BA0"/>
    <w:rsid w:val="003C1751"/>
    <w:rsid w:val="003C74C3"/>
    <w:rsid w:val="003D0CBC"/>
    <w:rsid w:val="003D10EB"/>
    <w:rsid w:val="003D46C0"/>
    <w:rsid w:val="003D7490"/>
    <w:rsid w:val="003E192C"/>
    <w:rsid w:val="003E52DD"/>
    <w:rsid w:val="003E72B1"/>
    <w:rsid w:val="004014A8"/>
    <w:rsid w:val="00404CC0"/>
    <w:rsid w:val="00404DB7"/>
    <w:rsid w:val="00406DDB"/>
    <w:rsid w:val="0041013C"/>
    <w:rsid w:val="00420C8F"/>
    <w:rsid w:val="00421E06"/>
    <w:rsid w:val="0042307D"/>
    <w:rsid w:val="00430041"/>
    <w:rsid w:val="00432656"/>
    <w:rsid w:val="00432843"/>
    <w:rsid w:val="004357C7"/>
    <w:rsid w:val="00447E76"/>
    <w:rsid w:val="00455A39"/>
    <w:rsid w:val="00466AAC"/>
    <w:rsid w:val="00471A78"/>
    <w:rsid w:val="00475ECD"/>
    <w:rsid w:val="00477017"/>
    <w:rsid w:val="004A365D"/>
    <w:rsid w:val="004B2254"/>
    <w:rsid w:val="004D420B"/>
    <w:rsid w:val="004D57CD"/>
    <w:rsid w:val="004D7FF3"/>
    <w:rsid w:val="004E0A5F"/>
    <w:rsid w:val="004E255E"/>
    <w:rsid w:val="004F0373"/>
    <w:rsid w:val="004F3EFF"/>
    <w:rsid w:val="0050260E"/>
    <w:rsid w:val="0050376C"/>
    <w:rsid w:val="005060E2"/>
    <w:rsid w:val="0051398A"/>
    <w:rsid w:val="00526EFC"/>
    <w:rsid w:val="00532828"/>
    <w:rsid w:val="005365C8"/>
    <w:rsid w:val="00540F1B"/>
    <w:rsid w:val="005552A0"/>
    <w:rsid w:val="00555411"/>
    <w:rsid w:val="005554F8"/>
    <w:rsid w:val="00563748"/>
    <w:rsid w:val="00565547"/>
    <w:rsid w:val="00572EC6"/>
    <w:rsid w:val="00572F54"/>
    <w:rsid w:val="00574FC5"/>
    <w:rsid w:val="00576C8B"/>
    <w:rsid w:val="00577F07"/>
    <w:rsid w:val="00583EF2"/>
    <w:rsid w:val="0058754B"/>
    <w:rsid w:val="00590110"/>
    <w:rsid w:val="00592143"/>
    <w:rsid w:val="00594111"/>
    <w:rsid w:val="005943D9"/>
    <w:rsid w:val="005979E2"/>
    <w:rsid w:val="005A326D"/>
    <w:rsid w:val="005A620D"/>
    <w:rsid w:val="005B064A"/>
    <w:rsid w:val="005B1725"/>
    <w:rsid w:val="005B19E8"/>
    <w:rsid w:val="005C0EEE"/>
    <w:rsid w:val="005C1BA2"/>
    <w:rsid w:val="005D0B30"/>
    <w:rsid w:val="005D2EBF"/>
    <w:rsid w:val="005D5E48"/>
    <w:rsid w:val="005D6E58"/>
    <w:rsid w:val="005E1FFA"/>
    <w:rsid w:val="005F0CCE"/>
    <w:rsid w:val="005F5BE5"/>
    <w:rsid w:val="00600221"/>
    <w:rsid w:val="00600FEF"/>
    <w:rsid w:val="00603CC7"/>
    <w:rsid w:val="006135F7"/>
    <w:rsid w:val="0061538F"/>
    <w:rsid w:val="006200F6"/>
    <w:rsid w:val="00627A3E"/>
    <w:rsid w:val="00632339"/>
    <w:rsid w:val="006345F4"/>
    <w:rsid w:val="00634A23"/>
    <w:rsid w:val="00636DFD"/>
    <w:rsid w:val="00641386"/>
    <w:rsid w:val="00641EBF"/>
    <w:rsid w:val="0064443C"/>
    <w:rsid w:val="00647271"/>
    <w:rsid w:val="006552C6"/>
    <w:rsid w:val="00661D10"/>
    <w:rsid w:val="006674BF"/>
    <w:rsid w:val="00674E22"/>
    <w:rsid w:val="00677307"/>
    <w:rsid w:val="00681C13"/>
    <w:rsid w:val="00687B71"/>
    <w:rsid w:val="00690358"/>
    <w:rsid w:val="00697B79"/>
    <w:rsid w:val="006A3937"/>
    <w:rsid w:val="006A50C1"/>
    <w:rsid w:val="006A6342"/>
    <w:rsid w:val="006B0723"/>
    <w:rsid w:val="006B5A29"/>
    <w:rsid w:val="006C3D4E"/>
    <w:rsid w:val="006C4761"/>
    <w:rsid w:val="006C7C43"/>
    <w:rsid w:val="006E12A7"/>
    <w:rsid w:val="006E3D26"/>
    <w:rsid w:val="006E690D"/>
    <w:rsid w:val="006F0483"/>
    <w:rsid w:val="006F1F6E"/>
    <w:rsid w:val="006F2AA7"/>
    <w:rsid w:val="006F5FD1"/>
    <w:rsid w:val="006F7045"/>
    <w:rsid w:val="00701D6B"/>
    <w:rsid w:val="00702C02"/>
    <w:rsid w:val="0070509A"/>
    <w:rsid w:val="00717E7E"/>
    <w:rsid w:val="00722837"/>
    <w:rsid w:val="00724735"/>
    <w:rsid w:val="00724926"/>
    <w:rsid w:val="007309AA"/>
    <w:rsid w:val="00731D71"/>
    <w:rsid w:val="007378EC"/>
    <w:rsid w:val="007463C1"/>
    <w:rsid w:val="00746851"/>
    <w:rsid w:val="00746DE5"/>
    <w:rsid w:val="007500AB"/>
    <w:rsid w:val="00751B18"/>
    <w:rsid w:val="0075288C"/>
    <w:rsid w:val="007550D0"/>
    <w:rsid w:val="00763623"/>
    <w:rsid w:val="00763C4E"/>
    <w:rsid w:val="00764FFA"/>
    <w:rsid w:val="00766C3F"/>
    <w:rsid w:val="007676C7"/>
    <w:rsid w:val="00773332"/>
    <w:rsid w:val="00773E14"/>
    <w:rsid w:val="00774C19"/>
    <w:rsid w:val="007805F4"/>
    <w:rsid w:val="00792229"/>
    <w:rsid w:val="00796C2F"/>
    <w:rsid w:val="007A38D1"/>
    <w:rsid w:val="007B5DEA"/>
    <w:rsid w:val="007B7C03"/>
    <w:rsid w:val="007C3C2C"/>
    <w:rsid w:val="007C6B47"/>
    <w:rsid w:val="007D7494"/>
    <w:rsid w:val="007E04D9"/>
    <w:rsid w:val="007E3E5A"/>
    <w:rsid w:val="007E6869"/>
    <w:rsid w:val="007E6C72"/>
    <w:rsid w:val="007F212E"/>
    <w:rsid w:val="007F570C"/>
    <w:rsid w:val="007F696F"/>
    <w:rsid w:val="00801569"/>
    <w:rsid w:val="00813FFA"/>
    <w:rsid w:val="008154FE"/>
    <w:rsid w:val="00837610"/>
    <w:rsid w:val="00841B98"/>
    <w:rsid w:val="0084456E"/>
    <w:rsid w:val="00851F6A"/>
    <w:rsid w:val="00863441"/>
    <w:rsid w:val="00865738"/>
    <w:rsid w:val="00867788"/>
    <w:rsid w:val="00875004"/>
    <w:rsid w:val="008A4C25"/>
    <w:rsid w:val="008B364F"/>
    <w:rsid w:val="008C261E"/>
    <w:rsid w:val="008C3706"/>
    <w:rsid w:val="008C3FD4"/>
    <w:rsid w:val="008C6F1D"/>
    <w:rsid w:val="008C6F27"/>
    <w:rsid w:val="008C7628"/>
    <w:rsid w:val="008E1E19"/>
    <w:rsid w:val="008E3936"/>
    <w:rsid w:val="008E4487"/>
    <w:rsid w:val="008E6B2D"/>
    <w:rsid w:val="008F2A3C"/>
    <w:rsid w:val="008F632D"/>
    <w:rsid w:val="008F6F7F"/>
    <w:rsid w:val="008F757A"/>
    <w:rsid w:val="0090201C"/>
    <w:rsid w:val="00903103"/>
    <w:rsid w:val="009104B2"/>
    <w:rsid w:val="00911D63"/>
    <w:rsid w:val="00922778"/>
    <w:rsid w:val="00923DB8"/>
    <w:rsid w:val="009260EE"/>
    <w:rsid w:val="00926ADA"/>
    <w:rsid w:val="009279BF"/>
    <w:rsid w:val="0093081F"/>
    <w:rsid w:val="00930D52"/>
    <w:rsid w:val="0093224F"/>
    <w:rsid w:val="00932737"/>
    <w:rsid w:val="0094347C"/>
    <w:rsid w:val="00953B68"/>
    <w:rsid w:val="009574D6"/>
    <w:rsid w:val="009602D6"/>
    <w:rsid w:val="009605F7"/>
    <w:rsid w:val="009614F9"/>
    <w:rsid w:val="00963FA8"/>
    <w:rsid w:val="009672CF"/>
    <w:rsid w:val="00973355"/>
    <w:rsid w:val="00976E25"/>
    <w:rsid w:val="00993C59"/>
    <w:rsid w:val="00994CD1"/>
    <w:rsid w:val="00996ABE"/>
    <w:rsid w:val="009A32AB"/>
    <w:rsid w:val="009A5C18"/>
    <w:rsid w:val="009B5C95"/>
    <w:rsid w:val="009B6F4C"/>
    <w:rsid w:val="009C256C"/>
    <w:rsid w:val="009C4269"/>
    <w:rsid w:val="009C4CBC"/>
    <w:rsid w:val="009E2D0E"/>
    <w:rsid w:val="009F59D4"/>
    <w:rsid w:val="009F5C32"/>
    <w:rsid w:val="009F660D"/>
    <w:rsid w:val="009F7684"/>
    <w:rsid w:val="00A000A9"/>
    <w:rsid w:val="00A00C77"/>
    <w:rsid w:val="00A03C3C"/>
    <w:rsid w:val="00A21FCE"/>
    <w:rsid w:val="00A24D0B"/>
    <w:rsid w:val="00A42D37"/>
    <w:rsid w:val="00A42FF8"/>
    <w:rsid w:val="00A44A57"/>
    <w:rsid w:val="00A55FC4"/>
    <w:rsid w:val="00A620CE"/>
    <w:rsid w:val="00A67DDF"/>
    <w:rsid w:val="00A711B7"/>
    <w:rsid w:val="00A72C89"/>
    <w:rsid w:val="00A871B2"/>
    <w:rsid w:val="00A8746E"/>
    <w:rsid w:val="00A938F7"/>
    <w:rsid w:val="00A94D3C"/>
    <w:rsid w:val="00A96138"/>
    <w:rsid w:val="00A96DA8"/>
    <w:rsid w:val="00AA01EF"/>
    <w:rsid w:val="00AA530B"/>
    <w:rsid w:val="00AA54D7"/>
    <w:rsid w:val="00AA5759"/>
    <w:rsid w:val="00AB1F48"/>
    <w:rsid w:val="00AB43EC"/>
    <w:rsid w:val="00AC1F1D"/>
    <w:rsid w:val="00AC67C5"/>
    <w:rsid w:val="00AD04C0"/>
    <w:rsid w:val="00AD3B7B"/>
    <w:rsid w:val="00AD3F6B"/>
    <w:rsid w:val="00AD4E46"/>
    <w:rsid w:val="00AD5CA0"/>
    <w:rsid w:val="00AD6EFD"/>
    <w:rsid w:val="00AE23D6"/>
    <w:rsid w:val="00AE40BB"/>
    <w:rsid w:val="00AE4DA4"/>
    <w:rsid w:val="00AE5B5B"/>
    <w:rsid w:val="00AF7BC2"/>
    <w:rsid w:val="00B00290"/>
    <w:rsid w:val="00B01BDB"/>
    <w:rsid w:val="00B0428B"/>
    <w:rsid w:val="00B06E53"/>
    <w:rsid w:val="00B10E75"/>
    <w:rsid w:val="00B11CA4"/>
    <w:rsid w:val="00B130AE"/>
    <w:rsid w:val="00B13E5C"/>
    <w:rsid w:val="00B2217C"/>
    <w:rsid w:val="00B26B15"/>
    <w:rsid w:val="00B3017A"/>
    <w:rsid w:val="00B345D1"/>
    <w:rsid w:val="00B34C6C"/>
    <w:rsid w:val="00B427BB"/>
    <w:rsid w:val="00B45B2B"/>
    <w:rsid w:val="00B4763B"/>
    <w:rsid w:val="00B506AD"/>
    <w:rsid w:val="00B523A9"/>
    <w:rsid w:val="00B56C31"/>
    <w:rsid w:val="00B63E7D"/>
    <w:rsid w:val="00B641F7"/>
    <w:rsid w:val="00B74472"/>
    <w:rsid w:val="00B75B48"/>
    <w:rsid w:val="00B8299E"/>
    <w:rsid w:val="00B85F3C"/>
    <w:rsid w:val="00B904D0"/>
    <w:rsid w:val="00BA2A26"/>
    <w:rsid w:val="00BA71E9"/>
    <w:rsid w:val="00BA7C25"/>
    <w:rsid w:val="00BB409C"/>
    <w:rsid w:val="00BB4813"/>
    <w:rsid w:val="00BB5E40"/>
    <w:rsid w:val="00BB7F1B"/>
    <w:rsid w:val="00BC165F"/>
    <w:rsid w:val="00BD1E28"/>
    <w:rsid w:val="00BD2F69"/>
    <w:rsid w:val="00BD65A6"/>
    <w:rsid w:val="00BE223D"/>
    <w:rsid w:val="00BE4A16"/>
    <w:rsid w:val="00BE6CF1"/>
    <w:rsid w:val="00BF412C"/>
    <w:rsid w:val="00BF4AB2"/>
    <w:rsid w:val="00BF6939"/>
    <w:rsid w:val="00C114F2"/>
    <w:rsid w:val="00C16E62"/>
    <w:rsid w:val="00C20040"/>
    <w:rsid w:val="00C2086D"/>
    <w:rsid w:val="00C218E5"/>
    <w:rsid w:val="00C246B7"/>
    <w:rsid w:val="00C2509B"/>
    <w:rsid w:val="00C35AA3"/>
    <w:rsid w:val="00C4038C"/>
    <w:rsid w:val="00C41054"/>
    <w:rsid w:val="00C47E79"/>
    <w:rsid w:val="00C51EA2"/>
    <w:rsid w:val="00C61142"/>
    <w:rsid w:val="00C66B42"/>
    <w:rsid w:val="00C67674"/>
    <w:rsid w:val="00C70083"/>
    <w:rsid w:val="00C72B9F"/>
    <w:rsid w:val="00C72FBE"/>
    <w:rsid w:val="00C815FD"/>
    <w:rsid w:val="00C818E5"/>
    <w:rsid w:val="00C83EC2"/>
    <w:rsid w:val="00C87269"/>
    <w:rsid w:val="00C92520"/>
    <w:rsid w:val="00CA1BB0"/>
    <w:rsid w:val="00CA2B83"/>
    <w:rsid w:val="00CA382F"/>
    <w:rsid w:val="00CA7475"/>
    <w:rsid w:val="00CB1A5B"/>
    <w:rsid w:val="00CB2D4E"/>
    <w:rsid w:val="00CB5881"/>
    <w:rsid w:val="00CB7EB9"/>
    <w:rsid w:val="00CC0836"/>
    <w:rsid w:val="00CC11B3"/>
    <w:rsid w:val="00CC38D7"/>
    <w:rsid w:val="00CD2A57"/>
    <w:rsid w:val="00CD3C74"/>
    <w:rsid w:val="00CD686A"/>
    <w:rsid w:val="00CD701D"/>
    <w:rsid w:val="00CD7D48"/>
    <w:rsid w:val="00CE3D73"/>
    <w:rsid w:val="00CF1E1D"/>
    <w:rsid w:val="00CF2A18"/>
    <w:rsid w:val="00CF3FFE"/>
    <w:rsid w:val="00CF7A74"/>
    <w:rsid w:val="00D01447"/>
    <w:rsid w:val="00D0187E"/>
    <w:rsid w:val="00D12815"/>
    <w:rsid w:val="00D23F15"/>
    <w:rsid w:val="00D31F38"/>
    <w:rsid w:val="00D344BD"/>
    <w:rsid w:val="00D35E49"/>
    <w:rsid w:val="00D36A90"/>
    <w:rsid w:val="00D414D2"/>
    <w:rsid w:val="00D43AC2"/>
    <w:rsid w:val="00D46BCE"/>
    <w:rsid w:val="00D519A9"/>
    <w:rsid w:val="00D52BFA"/>
    <w:rsid w:val="00D545CA"/>
    <w:rsid w:val="00D55F05"/>
    <w:rsid w:val="00D564EC"/>
    <w:rsid w:val="00D73DBD"/>
    <w:rsid w:val="00D80082"/>
    <w:rsid w:val="00D80D53"/>
    <w:rsid w:val="00D82FDA"/>
    <w:rsid w:val="00D8403A"/>
    <w:rsid w:val="00D852F0"/>
    <w:rsid w:val="00D87137"/>
    <w:rsid w:val="00D914F9"/>
    <w:rsid w:val="00D9332B"/>
    <w:rsid w:val="00D9373F"/>
    <w:rsid w:val="00DA02F6"/>
    <w:rsid w:val="00DA5DBC"/>
    <w:rsid w:val="00DB0217"/>
    <w:rsid w:val="00DB1D88"/>
    <w:rsid w:val="00DB4771"/>
    <w:rsid w:val="00DC1298"/>
    <w:rsid w:val="00DC2EB3"/>
    <w:rsid w:val="00DC4943"/>
    <w:rsid w:val="00DD086F"/>
    <w:rsid w:val="00DE0BD6"/>
    <w:rsid w:val="00DE3467"/>
    <w:rsid w:val="00DE4E3E"/>
    <w:rsid w:val="00DE62BC"/>
    <w:rsid w:val="00DE7367"/>
    <w:rsid w:val="00DF0A28"/>
    <w:rsid w:val="00DF0CE6"/>
    <w:rsid w:val="00DF1553"/>
    <w:rsid w:val="00DF4DD6"/>
    <w:rsid w:val="00DF4EE9"/>
    <w:rsid w:val="00DF78A8"/>
    <w:rsid w:val="00E016FE"/>
    <w:rsid w:val="00E02A93"/>
    <w:rsid w:val="00E034FA"/>
    <w:rsid w:val="00E15243"/>
    <w:rsid w:val="00E16B9C"/>
    <w:rsid w:val="00E222F6"/>
    <w:rsid w:val="00E247E6"/>
    <w:rsid w:val="00E255C0"/>
    <w:rsid w:val="00E2678A"/>
    <w:rsid w:val="00E31F1E"/>
    <w:rsid w:val="00E4253D"/>
    <w:rsid w:val="00E439E8"/>
    <w:rsid w:val="00E43FD7"/>
    <w:rsid w:val="00E45C05"/>
    <w:rsid w:val="00E57150"/>
    <w:rsid w:val="00E57273"/>
    <w:rsid w:val="00E66C0B"/>
    <w:rsid w:val="00E730A8"/>
    <w:rsid w:val="00E83FA5"/>
    <w:rsid w:val="00E93A73"/>
    <w:rsid w:val="00E94BF8"/>
    <w:rsid w:val="00E961B1"/>
    <w:rsid w:val="00E96BEB"/>
    <w:rsid w:val="00EA0951"/>
    <w:rsid w:val="00EA121C"/>
    <w:rsid w:val="00EA6F4A"/>
    <w:rsid w:val="00EB062A"/>
    <w:rsid w:val="00EB3C9D"/>
    <w:rsid w:val="00EC133C"/>
    <w:rsid w:val="00EC3741"/>
    <w:rsid w:val="00ED09B2"/>
    <w:rsid w:val="00EE53AB"/>
    <w:rsid w:val="00EE555D"/>
    <w:rsid w:val="00EF0801"/>
    <w:rsid w:val="00EF2226"/>
    <w:rsid w:val="00F046B1"/>
    <w:rsid w:val="00F04892"/>
    <w:rsid w:val="00F17E7B"/>
    <w:rsid w:val="00F232F0"/>
    <w:rsid w:val="00F233A6"/>
    <w:rsid w:val="00F25557"/>
    <w:rsid w:val="00F3331A"/>
    <w:rsid w:val="00F443F6"/>
    <w:rsid w:val="00F452B5"/>
    <w:rsid w:val="00F467CB"/>
    <w:rsid w:val="00F514AB"/>
    <w:rsid w:val="00F530B0"/>
    <w:rsid w:val="00F55FC5"/>
    <w:rsid w:val="00F600FD"/>
    <w:rsid w:val="00F603C6"/>
    <w:rsid w:val="00F61792"/>
    <w:rsid w:val="00F63E54"/>
    <w:rsid w:val="00F728CD"/>
    <w:rsid w:val="00F76B8C"/>
    <w:rsid w:val="00F7720B"/>
    <w:rsid w:val="00F82CCA"/>
    <w:rsid w:val="00F850CA"/>
    <w:rsid w:val="00F92740"/>
    <w:rsid w:val="00FA0CF8"/>
    <w:rsid w:val="00FA2F4F"/>
    <w:rsid w:val="00FA3B78"/>
    <w:rsid w:val="00FA6A10"/>
    <w:rsid w:val="00FC1773"/>
    <w:rsid w:val="00FD3376"/>
    <w:rsid w:val="00FD68ED"/>
    <w:rsid w:val="00FD7DDA"/>
    <w:rsid w:val="00FE1AD0"/>
    <w:rsid w:val="00FE302E"/>
    <w:rsid w:val="00FE35AB"/>
    <w:rsid w:val="00FE558B"/>
    <w:rsid w:val="00FE5A01"/>
    <w:rsid w:val="00FF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2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217"/>
    <w:rPr>
      <w:sz w:val="18"/>
      <w:szCs w:val="18"/>
    </w:rPr>
  </w:style>
  <w:style w:type="paragraph" w:styleId="a4">
    <w:name w:val="footer"/>
    <w:basedOn w:val="a"/>
    <w:link w:val="Char0"/>
    <w:uiPriority w:val="99"/>
    <w:unhideWhenUsed/>
    <w:rsid w:val="00DB0217"/>
    <w:pPr>
      <w:tabs>
        <w:tab w:val="center" w:pos="4153"/>
        <w:tab w:val="right" w:pos="8306"/>
      </w:tabs>
      <w:snapToGrid w:val="0"/>
      <w:jc w:val="left"/>
    </w:pPr>
    <w:rPr>
      <w:sz w:val="18"/>
      <w:szCs w:val="18"/>
    </w:rPr>
  </w:style>
  <w:style w:type="character" w:customStyle="1" w:styleId="Char0">
    <w:name w:val="页脚 Char"/>
    <w:basedOn w:val="a0"/>
    <w:link w:val="a4"/>
    <w:uiPriority w:val="99"/>
    <w:rsid w:val="00DB0217"/>
    <w:rPr>
      <w:sz w:val="18"/>
      <w:szCs w:val="18"/>
    </w:rPr>
  </w:style>
  <w:style w:type="paragraph" w:customStyle="1" w:styleId="Default">
    <w:name w:val="Default"/>
    <w:rsid w:val="00DB0217"/>
    <w:pPr>
      <w:widowControl w:val="0"/>
      <w:autoSpaceDE w:val="0"/>
      <w:autoSpaceDN w:val="0"/>
      <w:adjustRightInd w:val="0"/>
    </w:pPr>
    <w:rPr>
      <w:rFonts w:ascii="仿宋_GB2312" w:eastAsia="仿宋_GB2312" w:hAnsi="Calibri"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2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217"/>
    <w:rPr>
      <w:sz w:val="18"/>
      <w:szCs w:val="18"/>
    </w:rPr>
  </w:style>
  <w:style w:type="paragraph" w:styleId="a4">
    <w:name w:val="footer"/>
    <w:basedOn w:val="a"/>
    <w:link w:val="Char0"/>
    <w:uiPriority w:val="99"/>
    <w:unhideWhenUsed/>
    <w:rsid w:val="00DB0217"/>
    <w:pPr>
      <w:tabs>
        <w:tab w:val="center" w:pos="4153"/>
        <w:tab w:val="right" w:pos="8306"/>
      </w:tabs>
      <w:snapToGrid w:val="0"/>
      <w:jc w:val="left"/>
    </w:pPr>
    <w:rPr>
      <w:sz w:val="18"/>
      <w:szCs w:val="18"/>
    </w:rPr>
  </w:style>
  <w:style w:type="character" w:customStyle="1" w:styleId="Char0">
    <w:name w:val="页脚 Char"/>
    <w:basedOn w:val="a0"/>
    <w:link w:val="a4"/>
    <w:uiPriority w:val="99"/>
    <w:rsid w:val="00DB0217"/>
    <w:rPr>
      <w:sz w:val="18"/>
      <w:szCs w:val="18"/>
    </w:rPr>
  </w:style>
  <w:style w:type="paragraph" w:customStyle="1" w:styleId="Default">
    <w:name w:val="Default"/>
    <w:rsid w:val="00DB0217"/>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1940</Characters>
  <Application>Microsoft Office Word</Application>
  <DocSecurity>0</DocSecurity>
  <Lines>16</Lines>
  <Paragraphs>4</Paragraphs>
  <ScaleCrop>false</ScaleCrop>
  <Company>Lenovo</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SYSTEM</cp:lastModifiedBy>
  <cp:revision>4</cp:revision>
  <dcterms:created xsi:type="dcterms:W3CDTF">2021-06-17T01:30:00Z</dcterms:created>
  <dcterms:modified xsi:type="dcterms:W3CDTF">2021-06-17T01:30:00Z</dcterms:modified>
</cp:coreProperties>
</file>