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BE9" w:rsidRDefault="00943EB9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2021年1-2月</w:t>
      </w:r>
    </w:p>
    <w:p w:rsidR="004D2BE9" w:rsidRDefault="008A2866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中关村示范区</w:t>
      </w:r>
      <w:proofErr w:type="gramStart"/>
      <w:r w:rsidR="00943EB9">
        <w:rPr>
          <w:rFonts w:ascii="方正小标宋简体" w:eastAsia="方正小标宋简体" w:hint="eastAsia"/>
          <w:sz w:val="44"/>
          <w:szCs w:val="44"/>
        </w:rPr>
        <w:t>丰台园运行</w:t>
      </w:r>
      <w:proofErr w:type="gramEnd"/>
      <w:r w:rsidR="00943EB9">
        <w:rPr>
          <w:rFonts w:ascii="方正小标宋简体" w:eastAsia="方正小标宋简体" w:hint="eastAsia"/>
          <w:sz w:val="44"/>
          <w:szCs w:val="44"/>
        </w:rPr>
        <w:t>情况月度报告</w:t>
      </w:r>
    </w:p>
    <w:p w:rsidR="004D2BE9" w:rsidRDefault="00943EB9">
      <w:pPr>
        <w:spacing w:line="600" w:lineRule="exact"/>
        <w:jc w:val="center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丰台区统计局 调查队 园区统计所</w:t>
      </w:r>
    </w:p>
    <w:p w:rsidR="004D2BE9" w:rsidRDefault="00943EB9">
      <w:pPr>
        <w:jc w:val="center"/>
        <w:rPr>
          <w:rFonts w:ascii="楷体_GB2312" w:eastAsia="楷体_GB2312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>（二</w:t>
      </w:r>
      <w:r>
        <w:rPr>
          <w:rFonts w:ascii="宋体" w:eastAsia="宋体" w:hAnsi="宋体" w:cs="宋体" w:hint="eastAsia"/>
          <w:sz w:val="32"/>
          <w:szCs w:val="32"/>
        </w:rPr>
        <w:t>〇</w:t>
      </w:r>
      <w:r>
        <w:rPr>
          <w:rFonts w:ascii="楷体_GB2312" w:eastAsia="楷体_GB2312" w:hint="eastAsia"/>
          <w:sz w:val="32"/>
          <w:szCs w:val="32"/>
        </w:rPr>
        <w:t>二</w:t>
      </w:r>
      <w:r>
        <w:rPr>
          <w:rFonts w:ascii="宋体" w:eastAsia="宋体" w:hAnsi="宋体" w:cs="宋体" w:hint="eastAsia"/>
          <w:sz w:val="32"/>
          <w:szCs w:val="32"/>
        </w:rPr>
        <w:t>一</w:t>
      </w:r>
      <w:r>
        <w:rPr>
          <w:rFonts w:ascii="楷体_GB2312" w:eastAsia="楷体_GB2312" w:hAnsi="楷体_GB2312" w:cs="楷体_GB2312" w:hint="eastAsia"/>
          <w:sz w:val="32"/>
          <w:szCs w:val="32"/>
        </w:rPr>
        <w:t>年四</w:t>
      </w:r>
      <w:r>
        <w:rPr>
          <w:rFonts w:ascii="楷体_GB2312" w:eastAsia="楷体_GB2312" w:hint="eastAsia"/>
          <w:sz w:val="32"/>
          <w:szCs w:val="32"/>
        </w:rPr>
        <w:t>月</w:t>
      </w:r>
      <w:r w:rsidR="008A2866">
        <w:rPr>
          <w:rFonts w:ascii="楷体_GB2312" w:eastAsia="楷体_GB2312" w:hint="eastAsia"/>
          <w:sz w:val="32"/>
          <w:szCs w:val="32"/>
        </w:rPr>
        <w:t>九</w:t>
      </w:r>
      <w:r>
        <w:rPr>
          <w:rFonts w:ascii="楷体_GB2312" w:eastAsia="楷体_GB2312" w:hint="eastAsia"/>
          <w:sz w:val="32"/>
          <w:szCs w:val="32"/>
        </w:rPr>
        <w:t>日）</w:t>
      </w:r>
    </w:p>
    <w:p w:rsidR="004D2BE9" w:rsidRDefault="00943EB9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1-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月，</w:t>
      </w:r>
      <w:proofErr w:type="gramStart"/>
      <w:r>
        <w:rPr>
          <w:rFonts w:ascii="仿宋_GB2312" w:eastAsia="仿宋_GB2312" w:hint="eastAsia"/>
          <w:sz w:val="32"/>
          <w:szCs w:val="32"/>
        </w:rPr>
        <w:t>丰台园</w:t>
      </w:r>
      <w:proofErr w:type="gramEnd"/>
      <w:r>
        <w:rPr>
          <w:rFonts w:ascii="仿宋_GB2312" w:eastAsia="仿宋_GB2312" w:hint="eastAsia"/>
          <w:sz w:val="32"/>
          <w:szCs w:val="32"/>
        </w:rPr>
        <w:t>559</w:t>
      </w:r>
      <w:r>
        <w:rPr>
          <w:rFonts w:ascii="仿宋_GB2312" w:eastAsia="仿宋_GB2312"/>
          <w:sz w:val="32"/>
          <w:szCs w:val="32"/>
        </w:rPr>
        <w:t>家规模以上</w:t>
      </w:r>
      <w:r>
        <w:rPr>
          <w:rFonts w:ascii="仿宋_GB2312" w:eastAsia="仿宋_GB2312" w:hint="eastAsia"/>
          <w:sz w:val="32"/>
          <w:szCs w:val="32"/>
        </w:rPr>
        <w:t>高新技术</w:t>
      </w:r>
      <w:r>
        <w:rPr>
          <w:rFonts w:ascii="仿宋_GB2312" w:eastAsia="仿宋_GB2312"/>
          <w:sz w:val="32"/>
          <w:szCs w:val="32"/>
        </w:rPr>
        <w:t>企业实现总收入</w:t>
      </w:r>
      <w:r>
        <w:rPr>
          <w:rFonts w:ascii="仿宋_GB2312" w:eastAsia="仿宋_GB2312" w:hint="eastAsia"/>
          <w:snapToGrid w:val="0"/>
          <w:kern w:val="0"/>
          <w:sz w:val="32"/>
          <w:szCs w:val="32"/>
        </w:rPr>
        <w:t>962.8</w:t>
      </w:r>
      <w:r>
        <w:rPr>
          <w:rFonts w:ascii="仿宋_GB2312" w:eastAsia="仿宋_GB2312" w:hAnsi="宋体" w:cs="Times New Roman" w:hint="eastAsia"/>
          <w:sz w:val="32"/>
          <w:szCs w:val="32"/>
        </w:rPr>
        <w:t>亿元，同比</w:t>
      </w:r>
      <w:r>
        <w:rPr>
          <w:rFonts w:ascii="仿宋_GB2312" w:eastAsia="仿宋_GB2312" w:hint="eastAsia"/>
          <w:snapToGrid w:val="0"/>
          <w:kern w:val="0"/>
          <w:sz w:val="32"/>
          <w:szCs w:val="32"/>
        </w:rPr>
        <w:t>增长48.4%</w:t>
      </w:r>
      <w:r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其中</w:t>
      </w:r>
      <w:r w:rsidR="008A2866"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实现技术收入</w:t>
      </w:r>
      <w:r>
        <w:rPr>
          <w:rFonts w:ascii="仿宋_GB2312" w:eastAsia="仿宋_GB2312" w:hint="eastAsia"/>
          <w:sz w:val="32"/>
          <w:szCs w:val="32"/>
        </w:rPr>
        <w:t>57.3</w:t>
      </w:r>
      <w:r>
        <w:rPr>
          <w:rFonts w:ascii="仿宋_GB2312" w:eastAsia="仿宋_GB2312"/>
          <w:sz w:val="32"/>
          <w:szCs w:val="32"/>
        </w:rPr>
        <w:t>亿元，</w:t>
      </w:r>
      <w:r>
        <w:rPr>
          <w:rFonts w:ascii="仿宋_GB2312" w:eastAsia="仿宋_GB2312" w:hint="eastAsia"/>
          <w:sz w:val="32"/>
          <w:szCs w:val="32"/>
        </w:rPr>
        <w:t>增长54.4%；实现产品销售收入76.1</w:t>
      </w:r>
      <w:r>
        <w:rPr>
          <w:rFonts w:ascii="仿宋_GB2312" w:eastAsia="仿宋_GB2312"/>
          <w:sz w:val="32"/>
          <w:szCs w:val="32"/>
        </w:rPr>
        <w:t>亿元，</w:t>
      </w:r>
      <w:r>
        <w:rPr>
          <w:rFonts w:ascii="仿宋_GB2312" w:eastAsia="仿宋_GB2312" w:hint="eastAsia"/>
          <w:sz w:val="32"/>
          <w:szCs w:val="32"/>
        </w:rPr>
        <w:t>增长96.3%。</w:t>
      </w:r>
    </w:p>
    <w:p w:rsidR="004D2BE9" w:rsidRPr="008D66E0" w:rsidRDefault="00943EB9" w:rsidP="008D66E0">
      <w:pPr>
        <w:ind w:firstLineChars="200" w:firstLine="640"/>
      </w:pPr>
      <w:r>
        <w:rPr>
          <w:rFonts w:ascii="仿宋_GB2312" w:eastAsia="仿宋_GB2312" w:hint="eastAsia"/>
          <w:sz w:val="32"/>
          <w:szCs w:val="32"/>
        </w:rPr>
        <w:t>1-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月，</w:t>
      </w:r>
      <w:proofErr w:type="gramStart"/>
      <w:r>
        <w:rPr>
          <w:rFonts w:ascii="仿宋_GB2312" w:eastAsia="仿宋_GB2312" w:hint="eastAsia"/>
          <w:sz w:val="32"/>
          <w:szCs w:val="32"/>
        </w:rPr>
        <w:t>丰台园实现</w:t>
      </w:r>
      <w:proofErr w:type="gramEnd"/>
      <w:r>
        <w:rPr>
          <w:rFonts w:ascii="仿宋_GB2312" w:eastAsia="仿宋_GB2312" w:hint="eastAsia"/>
          <w:sz w:val="32"/>
          <w:szCs w:val="32"/>
        </w:rPr>
        <w:t>工业总产值33.1</w:t>
      </w:r>
      <w:r>
        <w:rPr>
          <w:rFonts w:ascii="仿宋_GB2312" w:eastAsia="仿宋_GB2312"/>
          <w:sz w:val="32"/>
          <w:szCs w:val="32"/>
        </w:rPr>
        <w:t>亿元，</w:t>
      </w:r>
      <w:r>
        <w:rPr>
          <w:rFonts w:ascii="仿宋_GB2312" w:eastAsia="仿宋_GB2312" w:hint="eastAsia"/>
          <w:sz w:val="32"/>
          <w:szCs w:val="32"/>
        </w:rPr>
        <w:t>同比增长54.1%。实现出口总额10.3亿元，下降24%；实现利润总额18.7</w:t>
      </w:r>
      <w:r>
        <w:rPr>
          <w:rFonts w:ascii="仿宋_GB2312" w:eastAsia="仿宋_GB2312"/>
          <w:sz w:val="32"/>
          <w:szCs w:val="32"/>
        </w:rPr>
        <w:t>亿元</w:t>
      </w:r>
      <w:r>
        <w:rPr>
          <w:rFonts w:ascii="仿宋_GB2312" w:eastAsia="仿宋_GB2312" w:hint="eastAsia"/>
          <w:sz w:val="32"/>
          <w:szCs w:val="32"/>
        </w:rPr>
        <w:t>。</w:t>
      </w:r>
      <w:bookmarkStart w:id="0" w:name="_GoBack"/>
      <w:bookmarkEnd w:id="0"/>
    </w:p>
    <w:sectPr w:rsidR="004D2BE9" w:rsidRPr="008D66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D8D" w:rsidRDefault="00361D8D" w:rsidP="008D66E0">
      <w:r>
        <w:separator/>
      </w:r>
    </w:p>
  </w:endnote>
  <w:endnote w:type="continuationSeparator" w:id="0">
    <w:p w:rsidR="00361D8D" w:rsidRDefault="00361D8D" w:rsidP="008D6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D8D" w:rsidRDefault="00361D8D" w:rsidP="008D66E0">
      <w:r>
        <w:separator/>
      </w:r>
    </w:p>
  </w:footnote>
  <w:footnote w:type="continuationSeparator" w:id="0">
    <w:p w:rsidR="00361D8D" w:rsidRDefault="00361D8D" w:rsidP="008D66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E9A"/>
    <w:rsid w:val="00361D8D"/>
    <w:rsid w:val="00367A25"/>
    <w:rsid w:val="003A604B"/>
    <w:rsid w:val="004D2BE9"/>
    <w:rsid w:val="008A2866"/>
    <w:rsid w:val="008D66E0"/>
    <w:rsid w:val="00943EB9"/>
    <w:rsid w:val="00DC084F"/>
    <w:rsid w:val="00E20E9A"/>
    <w:rsid w:val="00E24F27"/>
    <w:rsid w:val="229A56BE"/>
    <w:rsid w:val="6553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66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66E0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66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66E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66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66E0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66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66E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ACE5A2-6E50-4BCC-A688-974D1EDFF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</Words>
  <Characters>183</Characters>
  <Application>Microsoft Office Word</Application>
  <DocSecurity>0</DocSecurity>
  <Lines>1</Lines>
  <Paragraphs>1</Paragraphs>
  <ScaleCrop>false</ScaleCrop>
  <Company> 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祁晶</dc:creator>
  <cp:lastModifiedBy>hp</cp:lastModifiedBy>
  <cp:revision>6</cp:revision>
  <dcterms:created xsi:type="dcterms:W3CDTF">2020-03-31T08:48:00Z</dcterms:created>
  <dcterms:modified xsi:type="dcterms:W3CDTF">2021-04-06T02:41:00Z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