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丰台区社会消费品零售总额月度报告</w:t>
      </w:r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219.0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4.0%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0.7个百分点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189.2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126365</wp:posOffset>
            </wp:positionV>
            <wp:extent cx="6837680" cy="2504440"/>
            <wp:effectExtent l="4445" t="4445" r="15875" b="5715"/>
            <wp:wrapTight wrapText="bothSides">
              <wp:wrapPolygon>
                <wp:start x="-14" y="-38"/>
                <wp:lineTo x="-14" y="21485"/>
                <wp:lineTo x="21530" y="21485"/>
                <wp:lineTo x="21530" y="-38"/>
                <wp:lineTo x="-14" y="-38"/>
              </wp:wrapPolygon>
            </wp:wrapTight>
            <wp:docPr id="106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324671C"/>
    <w:rsid w:val="24002964"/>
    <w:rsid w:val="26B529FF"/>
    <w:rsid w:val="28B66803"/>
    <w:rsid w:val="29DF65B9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E3C69AF"/>
    <w:rsid w:val="701B7864"/>
    <w:rsid w:val="70744934"/>
    <w:rsid w:val="72721419"/>
    <w:rsid w:val="742E4EFB"/>
    <w:rsid w:val="743203F0"/>
    <w:rsid w:val="76710480"/>
    <w:rsid w:val="789F73DE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3&#26376;&#38646;&#21806;&#39069;\&#31038;&#38646;&#39069;&#22270;-3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5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3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'[社零额图-3月.xls]Sheet2'!$B$8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'[社零额图-3月.xls]Sheet2'!$A$55:$A$67</c:f>
              <c:strCache>
                <c:ptCount val="13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</c:strCache>
            </c:strRef>
          </c:cat>
          <c:val>
            <c:numRef>
              <c:f>'[社零额图-3月.xls]Sheet2'!$B$55:$B$67</c:f>
              <c:numCache>
                <c:formatCode>General</c:formatCode>
                <c:ptCount val="13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253111"/>
        <c:axId val="81608480"/>
      </c:lineChart>
      <c:catAx>
        <c:axId val="67225311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608480"/>
        <c:crosses val="autoZero"/>
        <c:auto val="1"/>
        <c:lblAlgn val="ctr"/>
        <c:lblOffset val="100"/>
        <c:noMultiLvlLbl val="0"/>
      </c:catAx>
      <c:valAx>
        <c:axId val="8160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225311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105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信息员</cp:lastModifiedBy>
  <dcterms:modified xsi:type="dcterms:W3CDTF">2025-04-25T06:09:12Z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