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FB" w:rsidRDefault="001B14FB" w:rsidP="001B14FB">
      <w:pPr>
        <w:widowControl/>
        <w:adjustRightInd w:val="0"/>
        <w:spacing w:line="560" w:lineRule="exact"/>
        <w:jc w:val="center"/>
        <w:rPr>
          <w:rFonts w:ascii="仿宋_GB2312" w:eastAsia="仿宋_GB2312" w:hAnsi="宋体" w:cs="宋体"/>
          <w:b/>
          <w:color w:val="000000"/>
          <w:spacing w:val="15"/>
          <w:kern w:val="0"/>
          <w:sz w:val="32"/>
          <w:szCs w:val="32"/>
        </w:rPr>
      </w:pPr>
      <w:r>
        <w:rPr>
          <w:rFonts w:ascii="仿宋_GB2312" w:eastAsia="仿宋_GB2312" w:hAnsi="宋体" w:cs="宋体" w:hint="eastAsia"/>
          <w:b/>
          <w:color w:val="000000"/>
          <w:spacing w:val="15"/>
          <w:kern w:val="0"/>
          <w:sz w:val="32"/>
          <w:szCs w:val="32"/>
        </w:rPr>
        <w:t>专业名词解释</w:t>
      </w:r>
    </w:p>
    <w:p w:rsidR="001B14FB" w:rsidRDefault="001B14FB" w:rsidP="001B14FB">
      <w:pPr>
        <w:spacing w:line="4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一般公共预算：</w:t>
      </w:r>
      <w:r>
        <w:rPr>
          <w:rFonts w:ascii="仿宋_GB2312" w:eastAsia="仿宋_GB2312" w:hAnsi="仿宋" w:hint="eastAsia"/>
          <w:sz w:val="32"/>
          <w:szCs w:val="32"/>
        </w:rPr>
        <w:t>对以税收为主体的财政收入，安排用于保障和改善民生、推动经济社会发展、维护国家安全、维持国家机构正常运转等方面的收支预算。</w:t>
      </w:r>
    </w:p>
    <w:p w:rsidR="001B14FB" w:rsidRDefault="001B14FB" w:rsidP="001B14FB">
      <w:pPr>
        <w:spacing w:line="4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 xml:space="preserve">政府采购: </w:t>
      </w:r>
      <w:r>
        <w:rPr>
          <w:rFonts w:ascii="仿宋_GB2312" w:eastAsia="仿宋_GB2312" w:hAnsi="仿宋" w:hint="eastAsia"/>
          <w:sz w:val="32"/>
          <w:szCs w:val="32"/>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1B14FB" w:rsidRDefault="001B14FB" w:rsidP="001B14FB">
      <w:pPr>
        <w:spacing w:line="480" w:lineRule="exact"/>
        <w:ind w:firstLineChars="200" w:firstLine="643"/>
        <w:rPr>
          <w:rFonts w:ascii="仿宋_GB2312" w:eastAsia="仿宋_GB2312" w:hAnsi="仿宋" w:hint="eastAsia"/>
          <w:sz w:val="32"/>
          <w:szCs w:val="32"/>
        </w:rPr>
      </w:pPr>
      <w:r>
        <w:rPr>
          <w:rFonts w:ascii="仿宋_GB2312" w:eastAsia="仿宋_GB2312" w:hAnsi="仿宋" w:hint="eastAsia"/>
          <w:b/>
          <w:sz w:val="32"/>
          <w:szCs w:val="32"/>
        </w:rPr>
        <w:t>“三公”经费：</w:t>
      </w:r>
      <w:r>
        <w:rPr>
          <w:rFonts w:ascii="仿宋_GB2312" w:eastAsia="仿宋_GB2312" w:hAnsi="仿宋" w:hint="eastAsia"/>
          <w:sz w:val="32"/>
          <w:szCs w:val="32"/>
        </w:rPr>
        <w:t>指因</w:t>
      </w:r>
      <w:r>
        <w:rPr>
          <w:rFonts w:ascii="仿宋_GB2312" w:eastAsia="仿宋_GB2312" w:hAnsi="宋体" w:cs="宋体" w:hint="eastAsia"/>
          <w:color w:val="000000"/>
          <w:spacing w:val="15"/>
          <w:kern w:val="0"/>
          <w:sz w:val="32"/>
          <w:szCs w:val="32"/>
        </w:rPr>
        <w:t>公出国（境）费、公务用车购置及运行维护费和公务接待费。其中，因公出国（境）</w:t>
      </w:r>
      <w:proofErr w:type="gramStart"/>
      <w:r>
        <w:rPr>
          <w:rFonts w:ascii="仿宋_GB2312" w:eastAsia="仿宋_GB2312" w:hAnsi="宋体" w:cs="宋体" w:hint="eastAsia"/>
          <w:color w:val="000000"/>
          <w:spacing w:val="15"/>
          <w:kern w:val="0"/>
          <w:sz w:val="32"/>
          <w:szCs w:val="32"/>
        </w:rPr>
        <w:t>费反映</w:t>
      </w:r>
      <w:proofErr w:type="gramEnd"/>
      <w:r>
        <w:rPr>
          <w:rFonts w:ascii="仿宋_GB2312" w:eastAsia="仿宋_GB2312" w:hAnsi="宋体" w:cs="宋体" w:hint="eastAsia"/>
          <w:color w:val="000000"/>
          <w:spacing w:val="15"/>
          <w:kern w:val="0"/>
          <w:sz w:val="32"/>
          <w:szCs w:val="32"/>
        </w:rPr>
        <w:t>单位公务出国（境）的国际旅费、国外城市间交通费、住宿费、伙食费、培训费、公杂费等支出；公务用车运行维护费反映单位按规定保留的公务用车租用费、燃料费、维修</w:t>
      </w:r>
      <w:r>
        <w:rPr>
          <w:rFonts w:ascii="仿宋_GB2312" w:eastAsia="仿宋_GB2312" w:hAnsi="仿宋" w:hint="eastAsia"/>
          <w:sz w:val="32"/>
          <w:szCs w:val="32"/>
        </w:rPr>
        <w:t>费、过路过桥费、保险费、安全奖励费用等支出；公务接待</w:t>
      </w:r>
      <w:proofErr w:type="gramStart"/>
      <w:r>
        <w:rPr>
          <w:rFonts w:ascii="仿宋_GB2312" w:eastAsia="仿宋_GB2312" w:hAnsi="仿宋" w:hint="eastAsia"/>
          <w:sz w:val="32"/>
          <w:szCs w:val="32"/>
        </w:rPr>
        <w:t>费反映</w:t>
      </w:r>
      <w:proofErr w:type="gramEnd"/>
      <w:r>
        <w:rPr>
          <w:rFonts w:ascii="仿宋_GB2312" w:eastAsia="仿宋_GB2312" w:hAnsi="仿宋" w:hint="eastAsia"/>
          <w:sz w:val="32"/>
          <w:szCs w:val="32"/>
        </w:rPr>
        <w:t>单位按规定开支的各类公务接待（含外宾接待）支出。</w:t>
      </w:r>
    </w:p>
    <w:p w:rsidR="001B14FB" w:rsidRDefault="001B14FB" w:rsidP="001B14FB">
      <w:pPr>
        <w:widowControl/>
        <w:adjustRightInd w:val="0"/>
        <w:spacing w:line="560" w:lineRule="exact"/>
        <w:ind w:firstLineChars="200" w:firstLine="643"/>
        <w:jc w:val="left"/>
        <w:rPr>
          <w:rFonts w:ascii="仿宋_GB2312" w:eastAsia="仿宋_GB2312" w:hAnsi="仿宋" w:hint="eastAsia"/>
          <w:sz w:val="32"/>
          <w:szCs w:val="32"/>
        </w:rPr>
      </w:pPr>
      <w:r>
        <w:rPr>
          <w:rFonts w:ascii="仿宋_GB2312" w:eastAsia="仿宋_GB2312" w:hAnsi="仿宋" w:hint="eastAsia"/>
          <w:b/>
          <w:sz w:val="32"/>
          <w:szCs w:val="32"/>
        </w:rPr>
        <w:t>机关运行经费：</w:t>
      </w:r>
      <w:r>
        <w:rPr>
          <w:rFonts w:ascii="仿宋_GB2312" w:eastAsia="仿宋_GB2312" w:hAnsi="仿宋" w:hint="eastAsia"/>
          <w:sz w:val="32"/>
          <w:szCs w:val="32"/>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B14FB" w:rsidRDefault="001B14FB" w:rsidP="001B14FB">
      <w:pPr>
        <w:adjustRightInd w:val="0"/>
        <w:snapToGrid w:val="0"/>
        <w:spacing w:line="560" w:lineRule="exact"/>
        <w:ind w:firstLineChars="200" w:firstLine="643"/>
        <w:rPr>
          <w:rFonts w:ascii="仿宋_GB2312" w:eastAsia="仿宋_GB2312" w:cs="仿宋_GB2312" w:hint="eastAsia"/>
          <w:sz w:val="32"/>
          <w:szCs w:val="32"/>
        </w:rPr>
      </w:pPr>
      <w:r>
        <w:rPr>
          <w:rFonts w:ascii="仿宋_GB2312" w:eastAsia="仿宋_GB2312" w:hAnsi="Calibri" w:hint="eastAsia"/>
          <w:b/>
          <w:sz w:val="32"/>
          <w:szCs w:val="32"/>
        </w:rPr>
        <w:t>项目支出绩效目标：</w:t>
      </w:r>
      <w:r>
        <w:rPr>
          <w:rFonts w:ascii="仿宋_GB2312" w:eastAsia="仿宋_GB2312" w:cs="仿宋_GB2312" w:hint="eastAsia"/>
          <w:sz w:val="32"/>
          <w:szCs w:val="32"/>
        </w:rPr>
        <w:t>指区级预算部门或单位依据职责和事业发展要求，设立并通过预算安排的项目支出在一定期限内预期达到的产出和效果。</w:t>
      </w:r>
    </w:p>
    <w:p w:rsidR="00C53C5A" w:rsidRPr="001B14FB" w:rsidRDefault="001B14FB" w:rsidP="001B14FB">
      <w:r>
        <w:rPr>
          <w:rFonts w:ascii="仿宋_GB2312" w:eastAsia="仿宋_GB2312" w:cs="仿宋_GB2312" w:hint="eastAsia"/>
          <w:b/>
          <w:bCs/>
          <w:sz w:val="32"/>
          <w:szCs w:val="32"/>
        </w:rPr>
        <w:t>部门（单位）整体支出绩效目标：</w:t>
      </w:r>
      <w:r>
        <w:rPr>
          <w:rFonts w:ascii="仿宋_GB2312" w:eastAsia="仿宋_GB2312" w:cs="仿宋_GB2312" w:hint="eastAsia"/>
          <w:sz w:val="32"/>
          <w:szCs w:val="32"/>
        </w:rPr>
        <w:t>指区级预算部门或单位按照确定的职责，利用全部部门预算资金在一定期限内预期达</w:t>
      </w:r>
      <w:r>
        <w:rPr>
          <w:rFonts w:ascii="仿宋_GB2312" w:eastAsia="仿宋_GB2312" w:cs="仿宋_GB2312" w:hint="eastAsia"/>
          <w:sz w:val="32"/>
          <w:szCs w:val="32"/>
        </w:rPr>
        <w:lastRenderedPageBreak/>
        <w:t>到的总体产出和效果。</w:t>
      </w:r>
      <w:bookmarkStart w:id="0" w:name="_GoBack"/>
      <w:bookmarkEnd w:id="0"/>
    </w:p>
    <w:sectPr w:rsidR="00C53C5A" w:rsidRPr="001B1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02"/>
    <w:rsid w:val="001B14FB"/>
    <w:rsid w:val="006A4802"/>
    <w:rsid w:val="00C53C5A"/>
    <w:rsid w:val="00DF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01569-6E3A-4A9C-8E59-5E0B3218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0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2563">
      <w:bodyDiv w:val="1"/>
      <w:marLeft w:val="0"/>
      <w:marRight w:val="0"/>
      <w:marTop w:val="0"/>
      <w:marBottom w:val="0"/>
      <w:divBdr>
        <w:top w:val="none" w:sz="0" w:space="0" w:color="auto"/>
        <w:left w:val="none" w:sz="0" w:space="0" w:color="auto"/>
        <w:bottom w:val="none" w:sz="0" w:space="0" w:color="auto"/>
        <w:right w:val="none" w:sz="0" w:space="0" w:color="auto"/>
      </w:divBdr>
    </w:div>
    <w:div w:id="129895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jellolo_ok</dc:creator>
  <cp:keywords/>
  <dc:description/>
  <cp:lastModifiedBy>jellolo_ok</cp:lastModifiedBy>
  <cp:revision>3</cp:revision>
  <dcterms:created xsi:type="dcterms:W3CDTF">2021-01-27T07:54:00Z</dcterms:created>
  <dcterms:modified xsi:type="dcterms:W3CDTF">2021-01-27T07:58:00Z</dcterms:modified>
</cp:coreProperties>
</file>