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51" w:rsidRPr="00185E51" w:rsidRDefault="00185E51" w:rsidP="00185E51">
      <w:pPr>
        <w:pStyle w:val="a3"/>
        <w:spacing w:before="0" w:beforeAutospacing="0" w:after="0" w:afterAutospacing="0" w:line="600" w:lineRule="exact"/>
        <w:jc w:val="center"/>
        <w:rPr>
          <w:rFonts w:ascii="方正小标宋简体" w:eastAsia="方正小标宋简体" w:hint="eastAsia"/>
          <w:color w:val="000000"/>
          <w:sz w:val="44"/>
          <w:szCs w:val="44"/>
        </w:rPr>
      </w:pPr>
      <w:r w:rsidRPr="00185E51">
        <w:rPr>
          <w:rFonts w:ascii="仿宋_GB2312" w:eastAsia="仿宋_GB2312" w:hint="eastAsia"/>
          <w:b/>
          <w:bCs/>
          <w:color w:val="000000"/>
          <w:sz w:val="32"/>
          <w:szCs w:val="32"/>
        </w:rPr>
        <w:br/>
      </w:r>
      <w:r w:rsidRPr="00185E51">
        <w:rPr>
          <w:rFonts w:ascii="方正小标宋简体" w:eastAsia="方正小标宋简体" w:hint="eastAsia"/>
          <w:bCs/>
          <w:color w:val="000000"/>
          <w:sz w:val="44"/>
          <w:szCs w:val="44"/>
        </w:rPr>
        <w:t>北京市丰台区节约用水办公室</w:t>
      </w:r>
    </w:p>
    <w:p w:rsidR="00185E51" w:rsidRPr="00185E51" w:rsidRDefault="00185E51" w:rsidP="00185E51">
      <w:pPr>
        <w:pStyle w:val="a3"/>
        <w:spacing w:before="0" w:beforeAutospacing="0" w:after="0" w:afterAutospacing="0" w:line="600" w:lineRule="exact"/>
        <w:jc w:val="center"/>
        <w:rPr>
          <w:rFonts w:ascii="方正小标宋简体" w:eastAsia="方正小标宋简体" w:hint="eastAsia"/>
          <w:color w:val="000000"/>
          <w:sz w:val="44"/>
          <w:szCs w:val="44"/>
        </w:rPr>
      </w:pPr>
      <w:r w:rsidRPr="00185E51">
        <w:rPr>
          <w:rFonts w:ascii="方正小标宋简体" w:eastAsia="方正小标宋简体" w:hint="eastAsia"/>
          <w:bCs/>
          <w:color w:val="000000"/>
          <w:sz w:val="44"/>
          <w:szCs w:val="44"/>
        </w:rPr>
        <w:t>2021年预算编制说明</w:t>
      </w:r>
    </w:p>
    <w:p w:rsidR="00185E51" w:rsidRPr="00185E51" w:rsidRDefault="00185E51" w:rsidP="00185E51">
      <w:pPr>
        <w:pStyle w:val="a3"/>
        <w:spacing w:before="0" w:beforeAutospacing="0" w:after="0" w:afterAutospacing="0" w:line="600" w:lineRule="exact"/>
        <w:ind w:firstLine="480"/>
        <w:rPr>
          <w:rFonts w:ascii="方正小标宋简体" w:eastAsia="方正小标宋简体" w:hint="eastAsia"/>
          <w:color w:val="000000"/>
          <w:sz w:val="44"/>
          <w:szCs w:val="44"/>
        </w:rPr>
      </w:pPr>
      <w:r w:rsidRPr="00185E51">
        <w:rPr>
          <w:rFonts w:ascii="方正小标宋简体" w:eastAsia="方正小标宋简体" w:hint="eastAsia"/>
          <w:color w:val="000000"/>
          <w:sz w:val="44"/>
          <w:szCs w:val="44"/>
        </w:rPr>
        <w:t> </w:t>
      </w:r>
    </w:p>
    <w:p w:rsidR="00185E51" w:rsidRPr="00185E51" w:rsidRDefault="00185E51" w:rsidP="00185E51">
      <w:pPr>
        <w:pStyle w:val="a3"/>
        <w:spacing w:before="0" w:beforeAutospacing="0" w:after="0" w:afterAutospacing="0" w:line="600" w:lineRule="exact"/>
        <w:ind w:firstLine="480"/>
        <w:rPr>
          <w:rFonts w:ascii="黑体" w:eastAsia="黑体" w:hAnsi="黑体" w:hint="eastAsia"/>
          <w:color w:val="000000"/>
          <w:sz w:val="32"/>
          <w:szCs w:val="32"/>
        </w:rPr>
      </w:pPr>
      <w:r w:rsidRPr="00185E51">
        <w:rPr>
          <w:rFonts w:ascii="黑体" w:eastAsia="黑体" w:hAnsi="黑体" w:hint="eastAsia"/>
          <w:bCs/>
          <w:color w:val="000000"/>
          <w:sz w:val="32"/>
          <w:szCs w:val="32"/>
        </w:rPr>
        <w:t>一、北京市丰台区节约用水办公室部门（单位）基本情况</w:t>
      </w:r>
    </w:p>
    <w:p w:rsidR="00185E51" w:rsidRPr="00185E51" w:rsidRDefault="00185E51" w:rsidP="00185E51">
      <w:pPr>
        <w:pStyle w:val="a3"/>
        <w:spacing w:before="0" w:beforeAutospacing="0" w:after="0" w:afterAutospacing="0" w:line="600" w:lineRule="exact"/>
        <w:ind w:firstLine="480"/>
        <w:rPr>
          <w:rFonts w:ascii="仿宋_GB2312" w:eastAsia="仿宋_GB2312" w:hint="eastAsia"/>
          <w:color w:val="000000"/>
          <w:sz w:val="32"/>
          <w:szCs w:val="32"/>
        </w:rPr>
      </w:pPr>
      <w:r w:rsidRPr="00185E51">
        <w:rPr>
          <w:rFonts w:ascii="仿宋_GB2312" w:eastAsia="仿宋_GB2312" w:hint="eastAsia"/>
          <w:color w:val="000000"/>
          <w:sz w:val="32"/>
          <w:szCs w:val="32"/>
        </w:rPr>
        <w:t>北京市丰台区节约用水办公室单位职能主要为：</w:t>
      </w:r>
    </w:p>
    <w:p w:rsidR="00185E51" w:rsidRPr="00185E51" w:rsidRDefault="00185E51" w:rsidP="00185E51">
      <w:pPr>
        <w:pStyle w:val="a3"/>
        <w:spacing w:before="0" w:beforeAutospacing="0" w:after="0" w:afterAutospacing="0" w:line="600" w:lineRule="exact"/>
        <w:ind w:firstLine="480"/>
        <w:rPr>
          <w:rFonts w:ascii="仿宋_GB2312" w:eastAsia="仿宋_GB2312" w:hint="eastAsia"/>
          <w:color w:val="000000"/>
          <w:sz w:val="32"/>
          <w:szCs w:val="32"/>
        </w:rPr>
      </w:pPr>
      <w:r w:rsidRPr="00185E51">
        <w:rPr>
          <w:rFonts w:ascii="仿宋_GB2312" w:eastAsia="仿宋_GB2312" w:hint="eastAsia"/>
          <w:color w:val="000000"/>
          <w:sz w:val="32"/>
          <w:szCs w:val="32"/>
        </w:rPr>
        <w:t>负责本区节约用水工作。贯彻执行北京市节约用水政策，监督实施节约用水有关定额、标准。组织实施用水总量控制、计划用水等管理制度，指导和推动节水型社会建设工作。</w:t>
      </w:r>
    </w:p>
    <w:p w:rsidR="00185E51" w:rsidRPr="00185E51" w:rsidRDefault="00185E51" w:rsidP="00185E51">
      <w:pPr>
        <w:pStyle w:val="a3"/>
        <w:spacing w:before="0" w:beforeAutospacing="0" w:after="0" w:afterAutospacing="0" w:line="600" w:lineRule="exact"/>
        <w:ind w:firstLine="480"/>
        <w:rPr>
          <w:rFonts w:ascii="仿宋_GB2312" w:eastAsia="仿宋_GB2312" w:hint="eastAsia"/>
          <w:color w:val="000000"/>
          <w:sz w:val="32"/>
          <w:szCs w:val="32"/>
        </w:rPr>
      </w:pPr>
      <w:r w:rsidRPr="00185E51">
        <w:rPr>
          <w:rFonts w:ascii="仿宋_GB2312" w:eastAsia="仿宋_GB2312" w:hint="eastAsia"/>
          <w:color w:val="000000"/>
          <w:sz w:val="32"/>
          <w:szCs w:val="32"/>
        </w:rPr>
        <w:t>截至2020年底，共有事业编制16人，实际14人；离退休人员8人。</w:t>
      </w:r>
    </w:p>
    <w:p w:rsidR="00185E51" w:rsidRPr="00185E51" w:rsidRDefault="00185E51" w:rsidP="00185E51">
      <w:pPr>
        <w:pStyle w:val="a3"/>
        <w:spacing w:before="0" w:beforeAutospacing="0" w:after="0" w:afterAutospacing="0" w:line="600" w:lineRule="exact"/>
        <w:ind w:firstLine="480"/>
        <w:rPr>
          <w:rFonts w:ascii="黑体" w:eastAsia="黑体" w:hAnsi="黑体" w:hint="eastAsia"/>
          <w:color w:val="000000"/>
          <w:sz w:val="32"/>
          <w:szCs w:val="32"/>
        </w:rPr>
      </w:pPr>
      <w:r w:rsidRPr="00185E51">
        <w:rPr>
          <w:rFonts w:ascii="黑体" w:eastAsia="黑体" w:hAnsi="黑体" w:hint="eastAsia"/>
          <w:bCs/>
          <w:color w:val="000000"/>
          <w:sz w:val="32"/>
          <w:szCs w:val="32"/>
        </w:rPr>
        <w:t>二、2021年收入及支出总体情况</w:t>
      </w:r>
    </w:p>
    <w:p w:rsidR="00185E51" w:rsidRPr="00185E51" w:rsidRDefault="00185E51" w:rsidP="00185E51">
      <w:pPr>
        <w:pStyle w:val="a3"/>
        <w:spacing w:before="0" w:beforeAutospacing="0" w:after="0" w:afterAutospacing="0" w:line="600" w:lineRule="exact"/>
        <w:ind w:firstLine="480"/>
        <w:rPr>
          <w:rFonts w:ascii="仿宋_GB2312" w:eastAsia="仿宋_GB2312" w:hint="eastAsia"/>
          <w:color w:val="000000"/>
          <w:sz w:val="32"/>
          <w:szCs w:val="32"/>
        </w:rPr>
      </w:pPr>
      <w:r w:rsidRPr="00185E51">
        <w:rPr>
          <w:rFonts w:ascii="仿宋_GB2312" w:eastAsia="仿宋_GB2312" w:hint="eastAsia"/>
          <w:color w:val="000000"/>
          <w:sz w:val="32"/>
          <w:szCs w:val="32"/>
        </w:rPr>
        <w:t>2021年部门（单位）收入预算1127.18万元，同比2020年增加105.36万元，增长10.31%，其中：财政拨款1121.78万元，上级补助收入0万元，事业收入0万元，经营收入0万元，附属单位缴款0万元，其他收入0万元，用事业基金弥补收支差额0万元，上年结转和结余5.4万元。</w:t>
      </w:r>
    </w:p>
    <w:p w:rsidR="00185E51" w:rsidRPr="00185E51" w:rsidRDefault="00185E51" w:rsidP="00185E51">
      <w:pPr>
        <w:pStyle w:val="a3"/>
        <w:spacing w:before="0" w:beforeAutospacing="0" w:after="0" w:afterAutospacing="0" w:line="600" w:lineRule="exact"/>
        <w:ind w:firstLine="480"/>
        <w:rPr>
          <w:rFonts w:ascii="仿宋_GB2312" w:eastAsia="仿宋_GB2312" w:hint="eastAsia"/>
          <w:color w:val="000000"/>
          <w:sz w:val="32"/>
          <w:szCs w:val="32"/>
        </w:rPr>
      </w:pPr>
      <w:r w:rsidRPr="00185E51">
        <w:rPr>
          <w:rFonts w:ascii="仿宋_GB2312" w:eastAsia="仿宋_GB2312" w:hint="eastAsia"/>
          <w:color w:val="000000"/>
          <w:sz w:val="32"/>
          <w:szCs w:val="32"/>
        </w:rPr>
        <w:t>2021年部门（单位）支出预算1127.18万元，比2020年增加105.36万元，增长10.31%，其中基本支出预算452.53万元，项目支出预算674.65万元。按支出功能分</w:t>
      </w:r>
      <w:r w:rsidRPr="00185E51">
        <w:rPr>
          <w:rFonts w:ascii="仿宋_GB2312" w:eastAsia="仿宋_GB2312" w:hint="eastAsia"/>
          <w:color w:val="000000"/>
          <w:sz w:val="32"/>
          <w:szCs w:val="32"/>
        </w:rPr>
        <w:lastRenderedPageBreak/>
        <w:t>类，教育支出-进修及培训-培训支出0.63万元；社会保障和就业支出-行政事业单位养老支出58.88万元（其中,事业单位离退休12.16万元，机关事业单位基本养老保险缴费支出31.15万元，机关事业单位职业年金缴费支出15.57万元）；农林水支出-水利-水资源节约管理与保护1009.87万元；住房保障支出-住房改革支出57.80万元（其中,住房公积金37.40万元，购房补贴20.40万元）。</w:t>
      </w:r>
    </w:p>
    <w:p w:rsidR="00185E51" w:rsidRPr="00185E51" w:rsidRDefault="00185E51" w:rsidP="00185E51">
      <w:pPr>
        <w:pStyle w:val="a3"/>
        <w:spacing w:before="0" w:beforeAutospacing="0" w:after="0" w:afterAutospacing="0" w:line="600" w:lineRule="exact"/>
        <w:ind w:firstLine="480"/>
        <w:rPr>
          <w:rFonts w:ascii="黑体" w:eastAsia="黑体" w:hAnsi="黑体" w:hint="eastAsia"/>
          <w:color w:val="000000"/>
          <w:sz w:val="32"/>
          <w:szCs w:val="32"/>
        </w:rPr>
      </w:pPr>
      <w:r w:rsidRPr="00185E51">
        <w:rPr>
          <w:rFonts w:ascii="黑体" w:eastAsia="黑体" w:hAnsi="黑体" w:hint="eastAsia"/>
          <w:bCs/>
          <w:color w:val="000000"/>
          <w:sz w:val="32"/>
          <w:szCs w:val="32"/>
        </w:rPr>
        <w:t>三、主要支出内容</w:t>
      </w:r>
    </w:p>
    <w:p w:rsidR="00185E51" w:rsidRPr="00185E51" w:rsidRDefault="00185E51" w:rsidP="00185E51">
      <w:pPr>
        <w:pStyle w:val="a3"/>
        <w:spacing w:before="0" w:beforeAutospacing="0" w:after="0" w:afterAutospacing="0" w:line="600" w:lineRule="exact"/>
        <w:ind w:firstLine="480"/>
        <w:rPr>
          <w:rFonts w:ascii="仿宋_GB2312" w:eastAsia="仿宋_GB2312" w:hint="eastAsia"/>
          <w:color w:val="000000"/>
          <w:sz w:val="32"/>
          <w:szCs w:val="32"/>
        </w:rPr>
      </w:pPr>
      <w:r w:rsidRPr="00185E51">
        <w:rPr>
          <w:rFonts w:ascii="仿宋_GB2312" w:eastAsia="仿宋_GB2312" w:hint="eastAsia"/>
          <w:color w:val="000000"/>
          <w:sz w:val="32"/>
          <w:szCs w:val="32"/>
        </w:rPr>
        <w:t>上述支出中，主要用于以下内容：</w:t>
      </w:r>
    </w:p>
    <w:p w:rsidR="00185E51" w:rsidRPr="00185E51" w:rsidRDefault="00185E51" w:rsidP="00185E51">
      <w:pPr>
        <w:pStyle w:val="a3"/>
        <w:spacing w:before="0" w:beforeAutospacing="0" w:after="0" w:afterAutospacing="0" w:line="600" w:lineRule="exact"/>
        <w:ind w:firstLine="480"/>
        <w:rPr>
          <w:rFonts w:ascii="仿宋_GB2312" w:eastAsia="仿宋_GB2312" w:hint="eastAsia"/>
          <w:color w:val="000000"/>
          <w:sz w:val="32"/>
          <w:szCs w:val="32"/>
        </w:rPr>
      </w:pPr>
      <w:r w:rsidRPr="00185E51">
        <w:rPr>
          <w:rFonts w:ascii="仿宋_GB2312" w:eastAsia="仿宋_GB2312" w:hint="eastAsia"/>
          <w:color w:val="000000"/>
          <w:sz w:val="32"/>
          <w:szCs w:val="32"/>
        </w:rPr>
        <w:t>1、事业单位人员工资及日常运转经费；</w:t>
      </w:r>
    </w:p>
    <w:p w:rsidR="00185E51" w:rsidRPr="00185E51" w:rsidRDefault="00185E51" w:rsidP="00185E51">
      <w:pPr>
        <w:pStyle w:val="a3"/>
        <w:spacing w:before="0" w:beforeAutospacing="0" w:after="0" w:afterAutospacing="0" w:line="600" w:lineRule="exact"/>
        <w:ind w:firstLine="480"/>
        <w:rPr>
          <w:rFonts w:ascii="仿宋_GB2312" w:eastAsia="仿宋_GB2312" w:hint="eastAsia"/>
          <w:color w:val="000000"/>
          <w:sz w:val="32"/>
          <w:szCs w:val="32"/>
        </w:rPr>
      </w:pPr>
      <w:r w:rsidRPr="00185E51">
        <w:rPr>
          <w:rFonts w:ascii="仿宋_GB2312" w:eastAsia="仿宋_GB2312" w:hint="eastAsia"/>
          <w:color w:val="000000"/>
          <w:sz w:val="32"/>
          <w:szCs w:val="32"/>
        </w:rPr>
        <w:t>2、全区所辖范围内的节水型社会建设的相关经费。</w:t>
      </w:r>
    </w:p>
    <w:p w:rsidR="00185E51" w:rsidRPr="00185E51" w:rsidRDefault="00185E51" w:rsidP="00185E51">
      <w:pPr>
        <w:pStyle w:val="a3"/>
        <w:spacing w:before="0" w:beforeAutospacing="0" w:after="0" w:afterAutospacing="0" w:line="600" w:lineRule="exact"/>
        <w:ind w:firstLine="480"/>
        <w:rPr>
          <w:rFonts w:ascii="黑体" w:eastAsia="黑体" w:hAnsi="黑体" w:hint="eastAsia"/>
          <w:color w:val="000000"/>
          <w:sz w:val="32"/>
          <w:szCs w:val="32"/>
        </w:rPr>
      </w:pPr>
      <w:r w:rsidRPr="00185E51">
        <w:rPr>
          <w:rFonts w:ascii="黑体" w:eastAsia="黑体" w:hAnsi="黑体" w:hint="eastAsia"/>
          <w:bCs/>
          <w:color w:val="000000"/>
          <w:sz w:val="32"/>
          <w:szCs w:val="32"/>
        </w:rPr>
        <w:t>四、政府采购情况说明</w:t>
      </w:r>
    </w:p>
    <w:p w:rsidR="00185E51" w:rsidRPr="00185E51" w:rsidRDefault="00185E51" w:rsidP="00185E51">
      <w:pPr>
        <w:pStyle w:val="a3"/>
        <w:spacing w:before="0" w:beforeAutospacing="0" w:after="0" w:afterAutospacing="0" w:line="600" w:lineRule="exact"/>
        <w:ind w:firstLine="480"/>
        <w:rPr>
          <w:rFonts w:ascii="仿宋_GB2312" w:eastAsia="仿宋_GB2312" w:hint="eastAsia"/>
          <w:color w:val="000000"/>
          <w:sz w:val="32"/>
          <w:szCs w:val="32"/>
        </w:rPr>
      </w:pPr>
      <w:r w:rsidRPr="00185E51">
        <w:rPr>
          <w:rFonts w:ascii="仿宋_GB2312" w:eastAsia="仿宋_GB2312" w:hint="eastAsia"/>
          <w:color w:val="000000"/>
          <w:sz w:val="32"/>
          <w:szCs w:val="32"/>
        </w:rPr>
        <w:t>2021年政府采购预算总额为644.15万元，其中：政府采购货物预算300.00万元，政府采购工程预算0.00万元，政府采购服务预算344.15万元。</w:t>
      </w:r>
    </w:p>
    <w:p w:rsidR="00185E51" w:rsidRPr="00185E51" w:rsidRDefault="00185E51" w:rsidP="00185E51">
      <w:pPr>
        <w:pStyle w:val="a3"/>
        <w:spacing w:before="0" w:beforeAutospacing="0" w:after="0" w:afterAutospacing="0" w:line="600" w:lineRule="exact"/>
        <w:ind w:firstLine="480"/>
        <w:rPr>
          <w:rFonts w:ascii="黑体" w:eastAsia="黑体" w:hAnsi="黑体" w:hint="eastAsia"/>
          <w:color w:val="000000"/>
          <w:sz w:val="32"/>
          <w:szCs w:val="32"/>
        </w:rPr>
      </w:pPr>
      <w:r w:rsidRPr="00185E51">
        <w:rPr>
          <w:rFonts w:ascii="黑体" w:eastAsia="黑体" w:hAnsi="黑体" w:hint="eastAsia"/>
          <w:color w:val="000000"/>
          <w:sz w:val="32"/>
          <w:szCs w:val="32"/>
        </w:rPr>
        <w:t>五、</w:t>
      </w:r>
      <w:r w:rsidRPr="00185E51">
        <w:rPr>
          <w:rFonts w:ascii="黑体" w:eastAsia="黑体" w:hAnsi="黑体" w:hint="eastAsia"/>
          <w:bCs/>
          <w:color w:val="000000"/>
          <w:sz w:val="32"/>
          <w:szCs w:val="32"/>
        </w:rPr>
        <w:t>机关运行经费财政拨款预算安排说明</w:t>
      </w:r>
    </w:p>
    <w:p w:rsidR="00185E51" w:rsidRPr="00185E51" w:rsidRDefault="00185E51" w:rsidP="00185E51">
      <w:pPr>
        <w:pStyle w:val="a3"/>
        <w:spacing w:before="0" w:beforeAutospacing="0" w:after="0" w:afterAutospacing="0" w:line="600" w:lineRule="exact"/>
        <w:ind w:firstLine="480"/>
        <w:rPr>
          <w:rFonts w:ascii="仿宋_GB2312" w:eastAsia="仿宋_GB2312" w:hint="eastAsia"/>
          <w:color w:val="000000"/>
          <w:sz w:val="32"/>
          <w:szCs w:val="32"/>
        </w:rPr>
      </w:pPr>
      <w:r w:rsidRPr="00185E51">
        <w:rPr>
          <w:rFonts w:ascii="仿宋_GB2312" w:eastAsia="仿宋_GB2312" w:hint="eastAsia"/>
          <w:color w:val="000000"/>
          <w:sz w:val="32"/>
          <w:szCs w:val="32"/>
        </w:rPr>
        <w:t>本单位不涉及机关运行经费。</w:t>
      </w:r>
    </w:p>
    <w:p w:rsidR="00185E51" w:rsidRPr="00185E51" w:rsidRDefault="00185E51" w:rsidP="00185E51">
      <w:pPr>
        <w:pStyle w:val="a3"/>
        <w:spacing w:before="0" w:beforeAutospacing="0" w:after="0" w:afterAutospacing="0" w:line="600" w:lineRule="exact"/>
        <w:ind w:firstLine="480"/>
        <w:rPr>
          <w:rFonts w:ascii="黑体" w:eastAsia="黑体" w:hAnsi="黑体" w:hint="eastAsia"/>
          <w:color w:val="000000"/>
          <w:sz w:val="32"/>
          <w:szCs w:val="32"/>
        </w:rPr>
      </w:pPr>
      <w:r w:rsidRPr="00185E51">
        <w:rPr>
          <w:rFonts w:ascii="黑体" w:eastAsia="黑体" w:hAnsi="黑体" w:hint="eastAsia"/>
          <w:color w:val="000000"/>
          <w:sz w:val="32"/>
          <w:szCs w:val="32"/>
        </w:rPr>
        <w:t>六、</w:t>
      </w:r>
      <w:r w:rsidRPr="00185E51">
        <w:rPr>
          <w:rFonts w:ascii="黑体" w:eastAsia="黑体" w:hAnsi="黑体" w:hint="eastAsia"/>
          <w:bCs/>
          <w:color w:val="000000"/>
          <w:sz w:val="32"/>
          <w:szCs w:val="32"/>
        </w:rPr>
        <w:t>行政事业性收费重点项目信息说明</w:t>
      </w:r>
    </w:p>
    <w:p w:rsidR="00185E51" w:rsidRPr="00185E51" w:rsidRDefault="00185E51" w:rsidP="00185E51">
      <w:pPr>
        <w:pStyle w:val="a3"/>
        <w:spacing w:before="0" w:beforeAutospacing="0" w:after="0" w:afterAutospacing="0" w:line="600" w:lineRule="exact"/>
        <w:ind w:firstLine="480"/>
        <w:rPr>
          <w:rFonts w:ascii="仿宋_GB2312" w:eastAsia="仿宋_GB2312" w:hint="eastAsia"/>
          <w:color w:val="000000"/>
          <w:sz w:val="32"/>
          <w:szCs w:val="32"/>
        </w:rPr>
      </w:pPr>
      <w:r w:rsidRPr="00185E51">
        <w:rPr>
          <w:rFonts w:ascii="仿宋_GB2312" w:eastAsia="仿宋_GB2312" w:hint="eastAsia"/>
          <w:color w:val="000000"/>
          <w:sz w:val="32"/>
          <w:szCs w:val="32"/>
        </w:rPr>
        <w:t>本单位不涉及行政事业性收费。</w:t>
      </w:r>
    </w:p>
    <w:p w:rsidR="00185E51" w:rsidRPr="00185E51" w:rsidRDefault="00185E51" w:rsidP="00185E51">
      <w:pPr>
        <w:pStyle w:val="a3"/>
        <w:spacing w:before="0" w:beforeAutospacing="0" w:after="0" w:afterAutospacing="0" w:line="600" w:lineRule="exact"/>
        <w:ind w:firstLine="480"/>
        <w:rPr>
          <w:rFonts w:ascii="黑体" w:eastAsia="黑体" w:hAnsi="黑体" w:hint="eastAsia"/>
          <w:color w:val="000000"/>
          <w:sz w:val="32"/>
          <w:szCs w:val="32"/>
        </w:rPr>
      </w:pPr>
      <w:r w:rsidRPr="00185E51">
        <w:rPr>
          <w:rFonts w:ascii="黑体" w:eastAsia="黑体" w:hAnsi="黑体" w:hint="eastAsia"/>
          <w:bCs/>
          <w:color w:val="000000"/>
          <w:sz w:val="32"/>
          <w:szCs w:val="32"/>
        </w:rPr>
        <w:t>七、固定资产占有使用情况说明</w:t>
      </w:r>
    </w:p>
    <w:p w:rsidR="00185E51" w:rsidRPr="00185E51" w:rsidRDefault="00185E51" w:rsidP="00185E51">
      <w:pPr>
        <w:pStyle w:val="a3"/>
        <w:spacing w:before="0" w:beforeAutospacing="0" w:after="0" w:afterAutospacing="0" w:line="600" w:lineRule="exact"/>
        <w:ind w:firstLine="480"/>
        <w:rPr>
          <w:rFonts w:ascii="仿宋_GB2312" w:eastAsia="仿宋_GB2312" w:hint="eastAsia"/>
          <w:color w:val="000000"/>
          <w:sz w:val="32"/>
          <w:szCs w:val="32"/>
        </w:rPr>
      </w:pPr>
      <w:r w:rsidRPr="00185E51">
        <w:rPr>
          <w:rFonts w:ascii="仿宋_GB2312" w:eastAsia="仿宋_GB2312" w:hint="eastAsia"/>
          <w:color w:val="000000"/>
          <w:sz w:val="32"/>
          <w:szCs w:val="32"/>
        </w:rPr>
        <w:t>截止2020年底，本部门（单位）固定资产总额89.61万元，其中：车辆2台，31.44万元。单位价值50万元以</w:t>
      </w:r>
      <w:r w:rsidRPr="00185E51">
        <w:rPr>
          <w:rFonts w:ascii="仿宋_GB2312" w:eastAsia="仿宋_GB2312" w:hint="eastAsia"/>
          <w:color w:val="000000"/>
          <w:sz w:val="32"/>
          <w:szCs w:val="32"/>
        </w:rPr>
        <w:lastRenderedPageBreak/>
        <w:t>上的通用设备0台（套）、0.00万元，单位价值100万元以上的专用设备0台（套）、0.00万元。</w:t>
      </w:r>
    </w:p>
    <w:p w:rsidR="00185E51" w:rsidRPr="00635571" w:rsidRDefault="00185E51" w:rsidP="00185E51">
      <w:pPr>
        <w:pStyle w:val="a3"/>
        <w:spacing w:before="0" w:beforeAutospacing="0" w:after="0" w:afterAutospacing="0" w:line="600" w:lineRule="exact"/>
        <w:ind w:firstLineChars="200" w:firstLine="640"/>
        <w:rPr>
          <w:rFonts w:ascii="黑体" w:eastAsia="黑体" w:hAnsi="黑体"/>
          <w:bCs/>
          <w:color w:val="000000"/>
          <w:sz w:val="32"/>
          <w:szCs w:val="32"/>
        </w:rPr>
      </w:pPr>
      <w:r w:rsidRPr="00635571">
        <w:rPr>
          <w:rFonts w:ascii="黑体" w:eastAsia="黑体" w:hAnsi="黑体" w:hint="eastAsia"/>
          <w:bCs/>
          <w:color w:val="000000"/>
          <w:sz w:val="32"/>
          <w:szCs w:val="32"/>
        </w:rPr>
        <w:t>八</w:t>
      </w:r>
      <w:r w:rsidRPr="00635571">
        <w:rPr>
          <w:rFonts w:ascii="黑体" w:eastAsia="黑体" w:hAnsi="黑体" w:hint="eastAsia"/>
          <w:bCs/>
          <w:color w:val="000000"/>
          <w:sz w:val="32"/>
          <w:szCs w:val="32"/>
        </w:rPr>
        <w:t>、</w:t>
      </w:r>
      <w:r w:rsidR="00635571" w:rsidRPr="00635571">
        <w:rPr>
          <w:rFonts w:ascii="黑体" w:eastAsia="黑体" w:hAnsi="黑体" w:hint="eastAsia"/>
          <w:bCs/>
          <w:color w:val="000000"/>
          <w:sz w:val="32"/>
          <w:szCs w:val="32"/>
        </w:rPr>
        <w:t>预算绩效管理情况说明</w:t>
      </w:r>
    </w:p>
    <w:p w:rsidR="00185E51" w:rsidRPr="00635571" w:rsidRDefault="00635571" w:rsidP="00185E51">
      <w:pPr>
        <w:pStyle w:val="a3"/>
        <w:spacing w:before="0" w:beforeAutospacing="0" w:after="0" w:afterAutospacing="0" w:line="600" w:lineRule="exact"/>
        <w:ind w:firstLine="480"/>
        <w:rPr>
          <w:rFonts w:ascii="仿宋_GB2312" w:eastAsia="仿宋_GB2312"/>
          <w:color w:val="000000"/>
          <w:sz w:val="32"/>
          <w:szCs w:val="32"/>
        </w:rPr>
      </w:pPr>
      <w:r w:rsidRPr="00635571">
        <w:rPr>
          <w:rFonts w:ascii="仿宋_GB2312" w:eastAsia="仿宋_GB2312" w:hint="eastAsia"/>
          <w:color w:val="000000"/>
          <w:sz w:val="32"/>
          <w:szCs w:val="32"/>
        </w:rPr>
        <w:t>2021年，北京市丰台区</w:t>
      </w:r>
      <w:r>
        <w:rPr>
          <w:rFonts w:ascii="仿宋_GB2312" w:eastAsia="仿宋_GB2312" w:hint="eastAsia"/>
          <w:color w:val="000000"/>
          <w:sz w:val="32"/>
          <w:szCs w:val="32"/>
        </w:rPr>
        <w:t>节约用水办公室</w:t>
      </w:r>
      <w:r w:rsidRPr="00635571">
        <w:rPr>
          <w:rFonts w:ascii="仿宋_GB2312" w:eastAsia="仿宋_GB2312" w:hint="eastAsia"/>
          <w:color w:val="000000"/>
          <w:sz w:val="32"/>
          <w:szCs w:val="32"/>
        </w:rPr>
        <w:t>填报绩效目标的预算项目</w:t>
      </w:r>
      <w:r w:rsidR="00347AB5">
        <w:rPr>
          <w:rFonts w:ascii="仿宋_GB2312" w:eastAsia="仿宋_GB2312"/>
          <w:color w:val="000000"/>
          <w:sz w:val="32"/>
          <w:szCs w:val="32"/>
        </w:rPr>
        <w:t>6</w:t>
      </w:r>
      <w:r w:rsidRPr="00635571">
        <w:rPr>
          <w:rFonts w:ascii="仿宋_GB2312" w:eastAsia="仿宋_GB2312" w:hint="eastAsia"/>
          <w:color w:val="000000"/>
          <w:sz w:val="32"/>
          <w:szCs w:val="32"/>
        </w:rPr>
        <w:t>个，占本部门全部预算项目</w:t>
      </w:r>
      <w:r w:rsidR="00347AB5">
        <w:rPr>
          <w:rFonts w:ascii="仿宋_GB2312" w:eastAsia="仿宋_GB2312"/>
          <w:color w:val="000000"/>
          <w:sz w:val="32"/>
          <w:szCs w:val="32"/>
        </w:rPr>
        <w:t>6</w:t>
      </w:r>
      <w:r w:rsidRPr="00635571">
        <w:rPr>
          <w:rFonts w:ascii="仿宋_GB2312" w:eastAsia="仿宋_GB2312" w:hint="eastAsia"/>
          <w:color w:val="000000"/>
          <w:sz w:val="32"/>
          <w:szCs w:val="32"/>
        </w:rPr>
        <w:t>个的100%。填报绩效目标的项目支出预算</w:t>
      </w:r>
      <w:r w:rsidR="00347AB5">
        <w:rPr>
          <w:rFonts w:ascii="仿宋_GB2312" w:eastAsia="仿宋_GB2312"/>
          <w:color w:val="000000"/>
          <w:sz w:val="32"/>
          <w:szCs w:val="32"/>
        </w:rPr>
        <w:t>674.6527</w:t>
      </w:r>
      <w:bookmarkStart w:id="0" w:name="_GoBack"/>
      <w:bookmarkEnd w:id="0"/>
      <w:r w:rsidRPr="00635571">
        <w:rPr>
          <w:rFonts w:ascii="仿宋_GB2312" w:eastAsia="仿宋_GB2312" w:hint="eastAsia"/>
          <w:color w:val="000000"/>
          <w:sz w:val="32"/>
          <w:szCs w:val="32"/>
        </w:rPr>
        <w:t>万元，占本部门全部项目支出预算的100%。</w:t>
      </w:r>
    </w:p>
    <w:p w:rsidR="00185E51" w:rsidRPr="00185E51" w:rsidRDefault="00185E51" w:rsidP="00185E51">
      <w:pPr>
        <w:pStyle w:val="a3"/>
        <w:spacing w:before="0" w:beforeAutospacing="0" w:after="0" w:afterAutospacing="0" w:line="600" w:lineRule="exact"/>
        <w:ind w:firstLineChars="200" w:firstLine="640"/>
        <w:rPr>
          <w:rFonts w:ascii="黑体" w:eastAsia="黑体" w:hAnsi="黑体" w:hint="eastAsia"/>
          <w:color w:val="000000"/>
          <w:sz w:val="32"/>
          <w:szCs w:val="32"/>
        </w:rPr>
      </w:pPr>
      <w:r w:rsidRPr="00185E51">
        <w:rPr>
          <w:rFonts w:ascii="黑体" w:eastAsia="黑体" w:hAnsi="黑体" w:hint="eastAsia"/>
          <w:bCs/>
          <w:color w:val="000000"/>
          <w:sz w:val="32"/>
          <w:szCs w:val="32"/>
        </w:rPr>
        <w:t>九、</w:t>
      </w:r>
      <w:r w:rsidRPr="00185E51">
        <w:rPr>
          <w:rFonts w:ascii="黑体" w:eastAsia="黑体" w:hAnsi="黑体" w:hint="eastAsia"/>
          <w:bCs/>
          <w:color w:val="000000"/>
          <w:sz w:val="32"/>
          <w:szCs w:val="32"/>
        </w:rPr>
        <w:t>其他事项说明</w:t>
      </w:r>
    </w:p>
    <w:p w:rsidR="00185E51" w:rsidRPr="00185E51" w:rsidRDefault="00185E51" w:rsidP="00185E51">
      <w:pPr>
        <w:pStyle w:val="a3"/>
        <w:spacing w:before="0" w:beforeAutospacing="0" w:after="0" w:afterAutospacing="0" w:line="600" w:lineRule="exact"/>
        <w:ind w:firstLineChars="200" w:firstLine="640"/>
        <w:rPr>
          <w:rFonts w:ascii="仿宋_GB2312" w:eastAsia="仿宋_GB2312" w:hint="eastAsia"/>
          <w:color w:val="000000"/>
          <w:sz w:val="32"/>
          <w:szCs w:val="32"/>
        </w:rPr>
      </w:pPr>
      <w:r w:rsidRPr="00185E51">
        <w:rPr>
          <w:rFonts w:ascii="仿宋_GB2312" w:eastAsia="仿宋_GB2312" w:hint="eastAsia"/>
          <w:color w:val="000000"/>
          <w:sz w:val="32"/>
          <w:szCs w:val="32"/>
        </w:rPr>
        <w:t>无。</w:t>
      </w:r>
    </w:p>
    <w:p w:rsidR="00185E51" w:rsidRPr="00185E51" w:rsidRDefault="00185E51" w:rsidP="00185E51">
      <w:pPr>
        <w:pStyle w:val="a3"/>
        <w:spacing w:before="0" w:beforeAutospacing="0" w:after="0" w:afterAutospacing="0" w:line="600" w:lineRule="exact"/>
        <w:ind w:firstLineChars="200" w:firstLine="640"/>
        <w:rPr>
          <w:rFonts w:ascii="黑体" w:eastAsia="黑体" w:hAnsi="黑体" w:hint="eastAsia"/>
          <w:color w:val="000000"/>
          <w:sz w:val="32"/>
          <w:szCs w:val="32"/>
        </w:rPr>
      </w:pPr>
      <w:r w:rsidRPr="00185E51">
        <w:rPr>
          <w:rFonts w:ascii="黑体" w:eastAsia="黑体" w:hAnsi="黑体"/>
          <w:bCs/>
          <w:color w:val="000000"/>
          <w:sz w:val="32"/>
          <w:szCs w:val="32"/>
        </w:rPr>
        <w:t>十、</w:t>
      </w:r>
      <w:r w:rsidRPr="00185E51">
        <w:rPr>
          <w:rFonts w:ascii="黑体" w:eastAsia="黑体" w:hAnsi="黑体" w:hint="eastAsia"/>
          <w:bCs/>
          <w:color w:val="000000"/>
          <w:sz w:val="32"/>
          <w:szCs w:val="32"/>
        </w:rPr>
        <w:t>专业名词解释</w:t>
      </w:r>
    </w:p>
    <w:p w:rsidR="00185E51" w:rsidRPr="00185E51" w:rsidRDefault="00185E51" w:rsidP="00185E51">
      <w:pPr>
        <w:pStyle w:val="a3"/>
        <w:spacing w:before="0" w:beforeAutospacing="0" w:after="0" w:afterAutospacing="0" w:line="600" w:lineRule="exact"/>
        <w:ind w:firstLine="480"/>
        <w:rPr>
          <w:rFonts w:ascii="仿宋_GB2312" w:eastAsia="仿宋_GB2312" w:hint="eastAsia"/>
          <w:color w:val="000000"/>
          <w:sz w:val="32"/>
          <w:szCs w:val="32"/>
        </w:rPr>
      </w:pPr>
      <w:r w:rsidRPr="00185E51">
        <w:rPr>
          <w:rFonts w:ascii="仿宋_GB2312" w:eastAsia="仿宋_GB2312" w:hint="eastAsia"/>
          <w:b/>
          <w:bCs/>
          <w:color w:val="000000"/>
          <w:sz w:val="32"/>
          <w:szCs w:val="32"/>
        </w:rPr>
        <w:t>部门预算</w:t>
      </w:r>
      <w:r w:rsidRPr="00185E51">
        <w:rPr>
          <w:rFonts w:ascii="仿宋_GB2312" w:eastAsia="仿宋_GB2312" w:hint="eastAsia"/>
          <w:color w:val="000000"/>
          <w:sz w:val="32"/>
          <w:szCs w:val="32"/>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rsidR="00185E51" w:rsidRPr="00185E51" w:rsidRDefault="00185E51" w:rsidP="00185E51">
      <w:pPr>
        <w:pStyle w:val="a3"/>
        <w:spacing w:before="0" w:beforeAutospacing="0" w:after="0" w:afterAutospacing="0" w:line="600" w:lineRule="exact"/>
        <w:ind w:firstLine="480"/>
        <w:rPr>
          <w:rFonts w:ascii="仿宋_GB2312" w:eastAsia="仿宋_GB2312" w:hint="eastAsia"/>
          <w:color w:val="000000"/>
          <w:sz w:val="32"/>
          <w:szCs w:val="32"/>
        </w:rPr>
      </w:pPr>
      <w:r w:rsidRPr="00185E51">
        <w:rPr>
          <w:rFonts w:ascii="仿宋_GB2312" w:eastAsia="仿宋_GB2312" w:hint="eastAsia"/>
          <w:b/>
          <w:bCs/>
          <w:color w:val="000000"/>
          <w:sz w:val="32"/>
          <w:szCs w:val="32"/>
        </w:rPr>
        <w:t>“三公”经费</w:t>
      </w:r>
      <w:r w:rsidRPr="00185E51">
        <w:rPr>
          <w:rFonts w:ascii="仿宋_GB2312" w:eastAsia="仿宋_GB2312" w:hint="eastAsia"/>
          <w:color w:val="000000"/>
          <w:sz w:val="32"/>
          <w:szCs w:val="32"/>
        </w:rPr>
        <w:t>：指因公出国（境）费、公务用车购置及运行维护费和公务接待费。其中，因公出国（境）</w:t>
      </w:r>
      <w:proofErr w:type="gramStart"/>
      <w:r w:rsidRPr="00185E51">
        <w:rPr>
          <w:rFonts w:ascii="仿宋_GB2312" w:eastAsia="仿宋_GB2312" w:hint="eastAsia"/>
          <w:color w:val="000000"/>
          <w:sz w:val="32"/>
          <w:szCs w:val="32"/>
        </w:rPr>
        <w:t>费反映</w:t>
      </w:r>
      <w:proofErr w:type="gramEnd"/>
      <w:r w:rsidRPr="00185E51">
        <w:rPr>
          <w:rFonts w:ascii="仿宋_GB2312" w:eastAsia="仿宋_GB2312" w:hint="eastAsia"/>
          <w:color w:val="000000"/>
          <w:sz w:val="32"/>
          <w:szCs w:val="32"/>
        </w:rPr>
        <w:t>单位公务出国（境）的国际旅费、国外城市间交通费、住宿费、伙食费、培训费、公杂费等支出；公务用车运行维护费反映单位按规定保留的公务用车租用费、燃料费、维修费、过路过桥费、保险费、安全奖励费用等支出；公务接待</w:t>
      </w:r>
      <w:proofErr w:type="gramStart"/>
      <w:r w:rsidRPr="00185E51">
        <w:rPr>
          <w:rFonts w:ascii="仿宋_GB2312" w:eastAsia="仿宋_GB2312" w:hint="eastAsia"/>
          <w:color w:val="000000"/>
          <w:sz w:val="32"/>
          <w:szCs w:val="32"/>
        </w:rPr>
        <w:t>费反映</w:t>
      </w:r>
      <w:proofErr w:type="gramEnd"/>
      <w:r w:rsidRPr="00185E51">
        <w:rPr>
          <w:rFonts w:ascii="仿宋_GB2312" w:eastAsia="仿宋_GB2312" w:hint="eastAsia"/>
          <w:color w:val="000000"/>
          <w:sz w:val="32"/>
          <w:szCs w:val="32"/>
        </w:rPr>
        <w:t>单位按规定开支的各类公务接待（含外宾接待）支出。</w:t>
      </w:r>
    </w:p>
    <w:p w:rsidR="00185E51" w:rsidRPr="00185E51" w:rsidRDefault="00185E51" w:rsidP="00185E51">
      <w:pPr>
        <w:pStyle w:val="a3"/>
        <w:spacing w:before="0" w:beforeAutospacing="0" w:after="0" w:afterAutospacing="0" w:line="600" w:lineRule="exact"/>
        <w:ind w:firstLine="480"/>
        <w:rPr>
          <w:rFonts w:ascii="仿宋_GB2312" w:eastAsia="仿宋_GB2312" w:hint="eastAsia"/>
          <w:color w:val="000000"/>
          <w:sz w:val="32"/>
          <w:szCs w:val="32"/>
        </w:rPr>
      </w:pPr>
      <w:r w:rsidRPr="00185E51">
        <w:rPr>
          <w:rFonts w:ascii="仿宋_GB2312" w:eastAsia="仿宋_GB2312" w:hint="eastAsia"/>
          <w:b/>
          <w:bCs/>
          <w:color w:val="000000"/>
          <w:sz w:val="32"/>
          <w:szCs w:val="32"/>
        </w:rPr>
        <w:lastRenderedPageBreak/>
        <w:t>政府采购</w:t>
      </w:r>
      <w:r w:rsidRPr="00185E51">
        <w:rPr>
          <w:rFonts w:ascii="仿宋_GB2312" w:eastAsia="仿宋_GB2312" w:hint="eastAsia"/>
          <w:color w:val="000000"/>
          <w:sz w:val="32"/>
          <w:szCs w:val="32"/>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185E51" w:rsidRPr="00185E51" w:rsidRDefault="00185E51" w:rsidP="00185E51">
      <w:pPr>
        <w:pStyle w:val="a3"/>
        <w:spacing w:before="0" w:beforeAutospacing="0" w:after="0" w:afterAutospacing="0" w:line="600" w:lineRule="exact"/>
        <w:ind w:firstLine="480"/>
        <w:rPr>
          <w:rFonts w:ascii="仿宋_GB2312" w:eastAsia="仿宋_GB2312" w:hint="eastAsia"/>
          <w:color w:val="000000"/>
          <w:sz w:val="32"/>
          <w:szCs w:val="32"/>
        </w:rPr>
      </w:pPr>
      <w:r w:rsidRPr="00185E51">
        <w:rPr>
          <w:rFonts w:ascii="仿宋_GB2312" w:eastAsia="仿宋_GB2312" w:hint="eastAsia"/>
          <w:b/>
          <w:bCs/>
          <w:color w:val="000000"/>
          <w:sz w:val="32"/>
          <w:szCs w:val="32"/>
        </w:rPr>
        <w:t>机关运行经费：</w:t>
      </w:r>
      <w:r w:rsidRPr="00185E51">
        <w:rPr>
          <w:rFonts w:ascii="仿宋_GB2312" w:eastAsia="仿宋_GB2312" w:hint="eastAsia"/>
          <w:color w:val="000000"/>
          <w:sz w:val="32"/>
          <w:szCs w:val="32"/>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85E51" w:rsidRPr="00185E51" w:rsidRDefault="00185E51" w:rsidP="00185E51">
      <w:pPr>
        <w:pStyle w:val="a3"/>
        <w:spacing w:before="0" w:beforeAutospacing="0" w:after="0" w:afterAutospacing="0" w:line="600" w:lineRule="exact"/>
        <w:ind w:firstLine="480"/>
        <w:rPr>
          <w:rFonts w:ascii="仿宋_GB2312" w:eastAsia="仿宋_GB2312" w:hint="eastAsia"/>
          <w:color w:val="000000"/>
          <w:sz w:val="32"/>
          <w:szCs w:val="32"/>
        </w:rPr>
      </w:pPr>
      <w:r w:rsidRPr="00185E51">
        <w:rPr>
          <w:rFonts w:ascii="仿宋_GB2312" w:eastAsia="仿宋_GB2312" w:hint="eastAsia"/>
          <w:b/>
          <w:bCs/>
          <w:color w:val="000000"/>
          <w:sz w:val="32"/>
          <w:szCs w:val="32"/>
        </w:rPr>
        <w:t>行政事业性收费</w:t>
      </w:r>
      <w:r w:rsidRPr="00185E51">
        <w:rPr>
          <w:rFonts w:ascii="仿宋_GB2312" w:eastAsia="仿宋_GB2312" w:hint="eastAsia"/>
          <w:color w:val="000000"/>
          <w:sz w:val="32"/>
          <w:szCs w:val="32"/>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rsidR="004F4CFD" w:rsidRPr="00185E51" w:rsidRDefault="004F4CFD" w:rsidP="00185E51">
      <w:pPr>
        <w:spacing w:line="600" w:lineRule="exact"/>
        <w:rPr>
          <w:rFonts w:ascii="仿宋_GB2312" w:eastAsia="仿宋_GB2312" w:hint="eastAsia"/>
          <w:sz w:val="32"/>
          <w:szCs w:val="32"/>
        </w:rPr>
      </w:pPr>
    </w:p>
    <w:sectPr w:rsidR="004F4CFD" w:rsidRPr="00185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41"/>
    <w:rsid w:val="00041AA0"/>
    <w:rsid w:val="00185E51"/>
    <w:rsid w:val="00347AB5"/>
    <w:rsid w:val="004F4CFD"/>
    <w:rsid w:val="00512C13"/>
    <w:rsid w:val="00635571"/>
    <w:rsid w:val="00E90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1AAD8-684D-44AE-8FDF-DF1119A3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C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93087">
      <w:bodyDiv w:val="1"/>
      <w:marLeft w:val="0"/>
      <w:marRight w:val="0"/>
      <w:marTop w:val="0"/>
      <w:marBottom w:val="0"/>
      <w:divBdr>
        <w:top w:val="none" w:sz="0" w:space="0" w:color="auto"/>
        <w:left w:val="none" w:sz="0" w:space="0" w:color="auto"/>
        <w:bottom w:val="none" w:sz="0" w:space="0" w:color="auto"/>
        <w:right w:val="none" w:sz="0" w:space="0" w:color="auto"/>
      </w:divBdr>
    </w:div>
    <w:div w:id="15401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260</Words>
  <Characters>1485</Characters>
  <Application>Microsoft Office Word</Application>
  <DocSecurity>0</DocSecurity>
  <Lines>12</Lines>
  <Paragraphs>3</Paragraphs>
  <ScaleCrop>false</ScaleCrop>
  <Company>Home</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7</cp:revision>
  <dcterms:created xsi:type="dcterms:W3CDTF">2022-09-09T07:22:00Z</dcterms:created>
  <dcterms:modified xsi:type="dcterms:W3CDTF">2022-09-09T08:28:00Z</dcterms:modified>
</cp:coreProperties>
</file>