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p>
    <w:p>
      <w:pPr>
        <w:pStyle w:val="2"/>
        <w:rPr>
          <w:rFonts w:hint="eastAsia"/>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北京市丰台区退役军人事务局（本级）</w:t>
      </w:r>
    </w:p>
    <w:p>
      <w:pPr>
        <w:jc w:val="center"/>
        <w:rPr>
          <w:rFonts w:hint="eastAsia" w:ascii="黑体" w:eastAsia="黑体"/>
          <w:sz w:val="52"/>
          <w:szCs w:val="52"/>
          <w:lang w:val="en-US" w:eastAsia="zh-CN"/>
        </w:rPr>
      </w:pPr>
      <w:r>
        <w:rPr>
          <w:rFonts w:hint="eastAsia" w:ascii="黑体" w:eastAsia="黑体"/>
          <w:sz w:val="72"/>
          <w:szCs w:val="72"/>
        </w:rPr>
        <w:t>202</w:t>
      </w:r>
      <w:r>
        <w:rPr>
          <w:rFonts w:hint="eastAsia" w:ascii="黑体" w:eastAsia="黑体"/>
          <w:sz w:val="72"/>
          <w:szCs w:val="72"/>
          <w:lang w:val="en-US" w:eastAsia="zh-CN"/>
        </w:rPr>
        <w:t>2</w:t>
      </w:r>
      <w:r>
        <w:rPr>
          <w:rFonts w:hint="eastAsia" w:ascii="黑体" w:eastAsia="黑体"/>
          <w:sz w:val="72"/>
          <w:szCs w:val="72"/>
        </w:rPr>
        <w:t>年度部门决算</w:t>
      </w:r>
      <w:r>
        <w:rPr>
          <w:rFonts w:hint="eastAsia" w:ascii="黑体" w:eastAsia="黑体"/>
          <w:sz w:val="72"/>
          <w:szCs w:val="72"/>
          <w:lang w:val="en-US" w:eastAsia="zh-CN"/>
        </w:rPr>
        <w:t>(草案）</w:t>
      </w:r>
    </w:p>
    <w:p>
      <w:pPr>
        <w:jc w:val="center"/>
        <w:rPr>
          <w:rFonts w:ascii="黑体" w:eastAsia="黑体"/>
          <w:sz w:val="52"/>
          <w:szCs w:val="52"/>
        </w:rPr>
      </w:pPr>
    </w:p>
    <w:p>
      <w:pPr>
        <w:jc w:val="center"/>
        <w:rPr>
          <w:rFonts w:ascii="黑体" w:eastAsia="黑体"/>
          <w:sz w:val="52"/>
          <w:szCs w:val="52"/>
        </w:rPr>
      </w:pPr>
    </w:p>
    <w:p>
      <w:pPr>
        <w:pStyle w:val="2"/>
        <w:rPr>
          <w:rFonts w:ascii="黑体" w:eastAsia="黑体"/>
          <w:sz w:val="52"/>
          <w:szCs w:val="52"/>
        </w:rPr>
      </w:pPr>
    </w:p>
    <w:p>
      <w:pPr>
        <w:pStyle w:val="2"/>
        <w:rPr>
          <w:rFonts w:ascii="黑体" w:eastAsia="黑体"/>
          <w:sz w:val="52"/>
          <w:szCs w:val="52"/>
        </w:rPr>
      </w:pPr>
    </w:p>
    <w:p>
      <w:pPr>
        <w:jc w:val="center"/>
        <w:rPr>
          <w:rFonts w:ascii="黑体" w:eastAsia="黑体"/>
          <w:sz w:val="52"/>
          <w:szCs w:val="5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2</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2</w:t>
      </w:r>
      <w:r>
        <w:rPr>
          <w:rFonts w:hint="eastAsia" w:ascii="宋体" w:hAnsi="宋体"/>
          <w:spacing w:val="40"/>
          <w:sz w:val="32"/>
          <w:szCs w:val="32"/>
        </w:rPr>
        <w:t>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2</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2</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2</w:t>
      </w:r>
      <w:r>
        <w:rPr>
          <w:rFonts w:hint="eastAsia" w:ascii="宋体" w:hAnsi="宋体" w:cs="宋体"/>
          <w:b/>
          <w:bCs/>
          <w:spacing w:val="40"/>
          <w:kern w:val="0"/>
          <w:sz w:val="32"/>
          <w:szCs w:val="32"/>
        </w:rPr>
        <w:t>年度部门决算报表</w:t>
      </w:r>
    </w:p>
    <w:p>
      <w:pPr>
        <w:tabs>
          <w:tab w:val="center" w:pos="6979"/>
        </w:tabs>
        <w:spacing w:line="580" w:lineRule="exact"/>
        <w:ind w:firstLine="560" w:firstLineChars="200"/>
        <w:rPr>
          <w:rFonts w:hint="eastAsia" w:ascii="仿宋_GB2312" w:hAnsi="宋体" w:eastAsia="仿宋_GB2312" w:cs="宋体"/>
          <w:bCs/>
          <w:spacing w:val="40"/>
          <w:kern w:val="0"/>
          <w:sz w:val="32"/>
          <w:szCs w:val="32"/>
        </w:rPr>
      </w:pPr>
      <w:r>
        <w:rPr>
          <w:rFonts w:hint="eastAsia" w:ascii="仿宋_GB2312" w:eastAsia="仿宋_GB2312"/>
          <w:kern w:val="0"/>
          <w:sz w:val="28"/>
          <w:szCs w:val="28"/>
          <w:lang w:eastAsia="zh-CN"/>
        </w:rPr>
        <w:t>北京市丰台区退役军人事务局（本级）</w:t>
      </w:r>
      <w:r>
        <w:rPr>
          <w:rFonts w:hint="eastAsia" w:ascii="仿宋_GB2312" w:eastAsia="仿宋_GB2312"/>
          <w:kern w:val="0"/>
          <w:sz w:val="28"/>
          <w:szCs w:val="28"/>
        </w:rPr>
        <w:t>202</w:t>
      </w:r>
      <w:r>
        <w:rPr>
          <w:rFonts w:hint="eastAsia" w:ascii="仿宋_GB2312" w:eastAsia="仿宋_GB2312"/>
          <w:kern w:val="0"/>
          <w:sz w:val="28"/>
          <w:szCs w:val="28"/>
          <w:lang w:val="en-US" w:eastAsia="zh-CN"/>
        </w:rPr>
        <w:t>2</w:t>
      </w:r>
      <w:r>
        <w:rPr>
          <w:rFonts w:hint="eastAsia" w:ascii="仿宋_GB2312" w:eastAsia="仿宋_GB2312"/>
          <w:kern w:val="0"/>
          <w:sz w:val="28"/>
          <w:szCs w:val="28"/>
        </w:rPr>
        <w:t>年度部门决算报表详见附件。</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2</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北京市丰台区退役军人事务局共设三个科室：办公室、军队离休退休干部安置办公室、双拥优抚科（移交安置科）。</w:t>
      </w:r>
    </w:p>
    <w:p>
      <w:pPr>
        <w:tabs>
          <w:tab w:val="center" w:pos="6979"/>
        </w:tabs>
        <w:spacing w:line="580" w:lineRule="exact"/>
        <w:ind w:firstLine="420" w:firstLineChars="150"/>
        <w:rPr>
          <w:rFonts w:hint="eastAsia"/>
        </w:rPr>
      </w:pPr>
      <w:r>
        <w:rPr>
          <w:rFonts w:hint="eastAsia" w:ascii="仿宋_GB2312" w:eastAsia="仿宋_GB2312"/>
          <w:sz w:val="28"/>
          <w:szCs w:val="28"/>
        </w:rPr>
        <w:t>北京市丰台区退役军人事务局单位职能主要为1. 负责退役军人思想政治、管理保障和安置优抚等工作政策法规的组织实施；2. 负责军人转业干部、复员干部、退役士兵的移交安置工作；3. 贯彻落实全区军队转业干部、退役士兵、随军家属及随调家属安置办法及安置计划并组织实施；4</w:t>
      </w:r>
      <w:r>
        <w:rPr>
          <w:rFonts w:ascii="仿宋_GB2312" w:eastAsia="仿宋_GB2312"/>
          <w:sz w:val="28"/>
          <w:szCs w:val="28"/>
        </w:rPr>
        <w:t xml:space="preserve"> </w:t>
      </w:r>
      <w:r>
        <w:rPr>
          <w:rFonts w:hint="eastAsia" w:ascii="仿宋_GB2312" w:eastAsia="仿宋_GB2312"/>
          <w:sz w:val="28"/>
          <w:szCs w:val="28"/>
        </w:rPr>
        <w:t>. 负责退役军人教育培训、优待抚恤等工作；5. 负责自主择业军队转业干部服务管理、待遇保障等工作；6. 组织指导拥军优属活动，承担审核、报批、褒扬革命烈士工作，负责优抚对象的抚恤。</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13</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12</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19</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18</w:t>
      </w:r>
      <w:r>
        <w:rPr>
          <w:rFonts w:hint="eastAsia" w:ascii="仿宋_GB2312" w:eastAsia="仿宋_GB2312"/>
          <w:kern w:val="0"/>
          <w:sz w:val="28"/>
          <w:szCs w:val="28"/>
        </w:rPr>
        <w:t>人。</w:t>
      </w:r>
    </w:p>
    <w:p>
      <w:pPr>
        <w:pStyle w:val="2"/>
        <w:rPr>
          <w:rFonts w:hint="eastAsia" w:ascii="仿宋_GB2312" w:eastAsia="仿宋_GB2312"/>
          <w:kern w:val="0"/>
          <w:sz w:val="28"/>
          <w:szCs w:val="28"/>
        </w:rPr>
      </w:pPr>
    </w:p>
    <w:p>
      <w:pPr>
        <w:pStyle w:val="2"/>
        <w:rPr>
          <w:rFonts w:hint="eastAsia" w:ascii="仿宋_GB2312" w:eastAsia="仿宋_GB2312"/>
          <w:kern w:val="0"/>
          <w:sz w:val="28"/>
          <w:szCs w:val="28"/>
        </w:rPr>
      </w:pP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hint="eastAsia" w:ascii="仿宋_GB2312" w:eastAsia="仿宋_GB2312"/>
          <w:sz w:val="28"/>
          <w:szCs w:val="28"/>
          <w:highlight w:val="none"/>
          <w:lang w:val="en-US" w:eastAsia="zh-CN"/>
        </w:rPr>
        <w:t>44769.95万元,</w:t>
      </w:r>
      <w:r>
        <w:rPr>
          <w:rFonts w:ascii="仿宋_GB2312" w:eastAsia="仿宋_GB2312"/>
          <w:sz w:val="28"/>
          <w:szCs w:val="28"/>
          <w:highlight w:val="none"/>
        </w:rPr>
        <w:t>比上年</w:t>
      </w:r>
      <w:r>
        <w:rPr>
          <w:rFonts w:hint="eastAsia" w:ascii="仿宋_GB2312" w:eastAsia="仿宋_GB2312"/>
          <w:sz w:val="28"/>
          <w:szCs w:val="28"/>
          <w:highlight w:val="none"/>
          <w:lang w:eastAsia="zh-CN"/>
        </w:rPr>
        <w:t>增加</w:t>
      </w:r>
      <w:r>
        <w:rPr>
          <w:rFonts w:hint="eastAsia" w:ascii="仿宋_GB2312" w:eastAsia="仿宋_GB2312"/>
          <w:sz w:val="28"/>
          <w:szCs w:val="28"/>
          <w:highlight w:val="none"/>
          <w:lang w:val="en-US" w:eastAsia="zh-CN"/>
        </w:rPr>
        <w:t>1351.75</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增加</w:t>
      </w:r>
      <w:r>
        <w:rPr>
          <w:rFonts w:hint="eastAsia" w:ascii="仿宋_GB2312" w:eastAsia="仿宋_GB2312"/>
          <w:sz w:val="28"/>
          <w:szCs w:val="28"/>
          <w:highlight w:val="none"/>
          <w:lang w:val="en-US" w:eastAsia="zh-CN"/>
        </w:rPr>
        <w:t>3.11</w:t>
      </w:r>
      <w:r>
        <w:rPr>
          <w:rFonts w:hint="eastAsia" w:ascii="仿宋_GB2312" w:eastAsia="仿宋_GB2312"/>
          <w:sz w:val="28"/>
          <w:szCs w:val="28"/>
          <w:highlight w:val="none"/>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年度本年收入合计40730</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14</w:t>
      </w:r>
      <w:r>
        <w:rPr>
          <w:rFonts w:hint="eastAsia" w:ascii="仿宋_GB2312" w:eastAsia="仿宋_GB2312"/>
          <w:sz w:val="28"/>
          <w:szCs w:val="28"/>
          <w:highlight w:val="none"/>
          <w:lang w:eastAsia="zh-CN"/>
        </w:rPr>
        <w:t>万元，</w:t>
      </w:r>
      <w:r>
        <w:rPr>
          <w:rFonts w:ascii="仿宋_GB2312" w:eastAsia="仿宋_GB2312"/>
          <w:sz w:val="28"/>
          <w:szCs w:val="28"/>
          <w:highlight w:val="none"/>
        </w:rPr>
        <w:t>比上年</w:t>
      </w:r>
      <w:r>
        <w:rPr>
          <w:rFonts w:hint="eastAsia" w:ascii="仿宋_GB2312" w:eastAsia="仿宋_GB2312"/>
          <w:sz w:val="28"/>
          <w:szCs w:val="28"/>
          <w:highlight w:val="none"/>
          <w:lang w:eastAsia="zh-CN"/>
        </w:rPr>
        <w:t>增加</w:t>
      </w:r>
      <w:r>
        <w:rPr>
          <w:rFonts w:hint="eastAsia" w:ascii="仿宋_GB2312" w:eastAsia="仿宋_GB2312"/>
          <w:sz w:val="28"/>
          <w:szCs w:val="28"/>
          <w:highlight w:val="none"/>
          <w:lang w:val="en-US" w:eastAsia="zh-CN"/>
        </w:rPr>
        <w:t>3605.57</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增加</w:t>
      </w:r>
      <w:r>
        <w:rPr>
          <w:rFonts w:hint="eastAsia" w:ascii="仿宋_GB2312" w:eastAsia="仿宋_GB2312"/>
          <w:sz w:val="28"/>
          <w:szCs w:val="28"/>
          <w:highlight w:val="none"/>
          <w:lang w:val="en-US" w:eastAsia="zh-CN"/>
        </w:rPr>
        <w:t>9.71</w:t>
      </w:r>
      <w:r>
        <w:rPr>
          <w:rFonts w:hint="eastAsia" w:ascii="仿宋_GB2312" w:eastAsia="仿宋_GB2312"/>
          <w:sz w:val="28"/>
          <w:szCs w:val="28"/>
          <w:highlight w:val="none"/>
        </w:rPr>
        <w:t>%，其中：财政拨款收入</w:t>
      </w:r>
      <w:r>
        <w:rPr>
          <w:rFonts w:hint="eastAsia" w:ascii="仿宋_GB2312" w:eastAsia="仿宋_GB2312"/>
          <w:sz w:val="28"/>
          <w:szCs w:val="28"/>
          <w:highlight w:val="none"/>
          <w:lang w:val="en-US" w:eastAsia="zh-CN"/>
        </w:rPr>
        <w:t>40722.26</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99.98</w:t>
      </w:r>
      <w:r>
        <w:rPr>
          <w:rFonts w:hint="eastAsia" w:ascii="仿宋_GB2312" w:eastAsia="仿宋_GB2312"/>
          <w:sz w:val="28"/>
          <w:szCs w:val="28"/>
          <w:highlight w:val="none"/>
        </w:rPr>
        <w:t>%；上级补助收入</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%；事业收入</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%；经营收入</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%；附属单位上缴收入</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%；其他收入</w:t>
      </w:r>
      <w:r>
        <w:rPr>
          <w:rFonts w:hint="eastAsia" w:ascii="仿宋_GB2312" w:eastAsia="仿宋_GB2312"/>
          <w:sz w:val="28"/>
          <w:szCs w:val="28"/>
          <w:highlight w:val="none"/>
          <w:lang w:val="en-US" w:eastAsia="zh-CN"/>
        </w:rPr>
        <w:t>7.883</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0.02</w:t>
      </w:r>
      <w:r>
        <w:rPr>
          <w:rFonts w:hint="eastAsia" w:ascii="仿宋_GB2312" w:eastAsia="仿宋_GB2312"/>
          <w:sz w:val="28"/>
          <w:szCs w:val="28"/>
          <w:highlight w:val="none"/>
        </w:rPr>
        <w:t>%。</w:t>
      </w:r>
    </w:p>
    <w:p>
      <w:pPr>
        <w:pStyle w:val="2"/>
        <w:jc w:val="center"/>
        <w:rPr>
          <w:rFonts w:hint="eastAsia" w:ascii="仿宋_GB2312" w:hAnsi="Times New Roman" w:eastAsia="仿宋_GB2312" w:cs="Times New Roman"/>
          <w:sz w:val="28"/>
          <w:szCs w:val="28"/>
          <w:highlight w:val="none"/>
        </w:rPr>
      </w:pPr>
      <w:r>
        <w:rPr>
          <w:rFonts w:hint="eastAsia" w:ascii="仿宋" w:hAnsi="仿宋" w:eastAsia="仿宋"/>
          <w:color w:val="000000"/>
          <w:sz w:val="32"/>
        </w:rPr>
        <w:t>图1：收入预算</w:t>
      </w:r>
    </w:p>
    <w:p>
      <w:pPr>
        <w:pStyle w:val="2"/>
        <w:rPr>
          <w:rFonts w:hint="eastAsia" w:ascii="仿宋_GB2312" w:hAnsi="Times New Roman" w:eastAsia="仿宋_GB2312" w:cs="Times New Roman"/>
          <w:sz w:val="28"/>
          <w:szCs w:val="28"/>
          <w:highlight w:val="none"/>
        </w:rPr>
      </w:pPr>
      <w:r>
        <w:rPr>
          <w:rFonts w:hint="eastAsia" w:ascii="仿宋_GB2312"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lang w:eastAsia="zh-CN"/>
        </w:rPr>
        <w:drawing>
          <wp:inline distT="0" distB="0" distL="114300" distR="114300">
            <wp:extent cx="4115435" cy="3086735"/>
            <wp:effectExtent l="4445" t="4445" r="10160" b="177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rPr>
          <w:rFonts w:hint="eastAsia" w:ascii="仿宋_GB2312" w:hAnsi="Times New Roman" w:eastAsia="仿宋_GB2312" w:cs="Times New Roman"/>
          <w:sz w:val="28"/>
          <w:szCs w:val="28"/>
          <w:highlight w:val="none"/>
        </w:rPr>
      </w:pPr>
    </w:p>
    <w:p>
      <w:pPr>
        <w:tabs>
          <w:tab w:val="center" w:pos="6979"/>
        </w:tabs>
        <w:spacing w:line="580" w:lineRule="exact"/>
        <w:ind w:firstLine="560" w:firstLineChars="200"/>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（二）支出决算说明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年度本年支出合计43727</w:t>
      </w:r>
      <w:r>
        <w:rPr>
          <w:rFonts w:hint="eastAsia" w:ascii="仿宋_GB2312" w:eastAsia="仿宋_GB2312"/>
          <w:sz w:val="28"/>
          <w:szCs w:val="28"/>
          <w:lang w:val="en-US" w:eastAsia="zh-CN"/>
        </w:rPr>
        <w:t>.</w:t>
      </w:r>
      <w:r>
        <w:rPr>
          <w:rFonts w:hint="eastAsia" w:ascii="仿宋_GB2312" w:eastAsia="仿宋_GB2312"/>
          <w:sz w:val="28"/>
          <w:szCs w:val="28"/>
        </w:rPr>
        <w:t>21</w:t>
      </w:r>
      <w:r>
        <w:rPr>
          <w:rFonts w:hint="eastAsia" w:ascii="仿宋_GB2312" w:eastAsia="仿宋_GB2312"/>
          <w:sz w:val="28"/>
          <w:szCs w:val="28"/>
          <w:lang w:eastAsia="zh-CN"/>
        </w:rPr>
        <w:t>万元</w:t>
      </w:r>
      <w:r>
        <w:rPr>
          <w:rFonts w:hint="eastAsia" w:ascii="仿宋_GB2312" w:eastAsia="仿宋_GB2312"/>
          <w:sz w:val="28"/>
          <w:szCs w:val="28"/>
          <w:lang w:val="en-US" w:eastAsia="zh-CN"/>
        </w:rPr>
        <w:t xml:space="preserve">,  </w:t>
      </w:r>
      <w:r>
        <w:rPr>
          <w:rFonts w:ascii="仿宋_GB2312" w:eastAsia="仿宋_GB2312"/>
          <w:sz w:val="28"/>
          <w:szCs w:val="28"/>
        </w:rPr>
        <w:t>比上年增加</w:t>
      </w:r>
      <w:r>
        <w:rPr>
          <w:rFonts w:hint="eastAsia" w:ascii="仿宋_GB2312" w:eastAsia="仿宋_GB2312"/>
          <w:sz w:val="28"/>
          <w:szCs w:val="28"/>
          <w:lang w:val="en-US" w:eastAsia="zh-CN"/>
        </w:rPr>
        <w:t>2368.26</w:t>
      </w:r>
      <w:r>
        <w:rPr>
          <w:rFonts w:hint="eastAsia" w:ascii="仿宋_GB2312" w:eastAsia="仿宋_GB2312"/>
          <w:sz w:val="28"/>
          <w:szCs w:val="28"/>
        </w:rPr>
        <w:t>万元，增长</w:t>
      </w:r>
      <w:r>
        <w:rPr>
          <w:rFonts w:hint="eastAsia" w:ascii="仿宋_GB2312" w:eastAsia="仿宋_GB2312"/>
          <w:sz w:val="28"/>
          <w:szCs w:val="28"/>
          <w:lang w:val="en-US" w:eastAsia="zh-CN"/>
        </w:rPr>
        <w:t>5.73</w:t>
      </w:r>
      <w:r>
        <w:rPr>
          <w:rFonts w:hint="eastAsia" w:ascii="仿宋_GB2312" w:eastAsia="仿宋_GB2312"/>
          <w:sz w:val="28"/>
          <w:szCs w:val="28"/>
        </w:rPr>
        <w:t>%，其中：基本支出</w:t>
      </w:r>
      <w:r>
        <w:rPr>
          <w:rFonts w:hint="eastAsia" w:ascii="仿宋_GB2312" w:eastAsia="仿宋_GB2312"/>
          <w:sz w:val="28"/>
          <w:szCs w:val="28"/>
          <w:lang w:val="en-US" w:eastAsia="zh-CN"/>
        </w:rPr>
        <w:t>902.22</w:t>
      </w:r>
      <w:r>
        <w:rPr>
          <w:rFonts w:hint="eastAsia" w:ascii="仿宋_GB2312" w:eastAsia="仿宋_GB2312"/>
          <w:sz w:val="28"/>
          <w:szCs w:val="28"/>
        </w:rPr>
        <w:t>万元，占支出合计的</w:t>
      </w:r>
      <w:r>
        <w:rPr>
          <w:rFonts w:hint="eastAsia" w:ascii="仿宋_GB2312" w:eastAsia="仿宋_GB2312"/>
          <w:sz w:val="28"/>
          <w:szCs w:val="28"/>
          <w:lang w:val="en-US" w:eastAsia="zh-CN"/>
        </w:rPr>
        <w:t>2.06</w:t>
      </w:r>
      <w:r>
        <w:rPr>
          <w:rFonts w:hint="eastAsia" w:ascii="仿宋_GB2312" w:eastAsia="仿宋_GB2312"/>
          <w:sz w:val="28"/>
          <w:szCs w:val="28"/>
        </w:rPr>
        <w:t>%；项目支出</w:t>
      </w:r>
      <w:r>
        <w:rPr>
          <w:rFonts w:hint="eastAsia" w:ascii="仿宋_GB2312" w:eastAsia="仿宋_GB2312"/>
          <w:sz w:val="28"/>
          <w:szCs w:val="28"/>
          <w:lang w:val="en-US" w:eastAsia="zh-CN"/>
        </w:rPr>
        <w:t>42824.99</w:t>
      </w:r>
      <w:r>
        <w:rPr>
          <w:rFonts w:hint="eastAsia" w:ascii="仿宋_GB2312" w:eastAsia="仿宋_GB2312"/>
          <w:sz w:val="28"/>
          <w:szCs w:val="28"/>
        </w:rPr>
        <w:t>万元，占支出合计的</w:t>
      </w:r>
      <w:r>
        <w:rPr>
          <w:rFonts w:hint="eastAsia" w:ascii="仿宋_GB2312" w:eastAsia="仿宋_GB2312"/>
          <w:sz w:val="28"/>
          <w:szCs w:val="28"/>
          <w:lang w:val="en-US" w:eastAsia="zh-CN"/>
        </w:rPr>
        <w:t>97.94</w:t>
      </w:r>
      <w:r>
        <w:rPr>
          <w:rFonts w:hint="eastAsia" w:ascii="仿宋_GB2312" w:eastAsia="仿宋_GB2312"/>
          <w:sz w:val="28"/>
          <w:szCs w:val="28"/>
        </w:rPr>
        <w:t>%;上缴上级支出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70"/>
        <w:jc w:val="center"/>
        <w:rPr>
          <w:rFonts w:hint="eastAsia" w:ascii="仿宋_GB2312" w:eastAsia="仿宋_GB2312"/>
          <w:sz w:val="28"/>
          <w:szCs w:val="28"/>
        </w:rPr>
      </w:pPr>
      <w:r>
        <w:rPr>
          <w:rFonts w:hint="eastAsia" w:ascii="仿宋" w:hAnsi="仿宋" w:eastAsia="仿宋"/>
          <w:color w:val="000000"/>
          <w:sz w:val="32"/>
        </w:rPr>
        <w:t>图2：基本支出和项目支出情况</w:t>
      </w:r>
    </w:p>
    <w:p>
      <w:pPr>
        <w:pStyle w:val="2"/>
        <w:rPr>
          <w:rFonts w:hint="eastAsia" w:ascii="仿宋_GB2312" w:eastAsia="仿宋_GB2312"/>
          <w:sz w:val="28"/>
          <w:szCs w:val="28"/>
        </w:rPr>
      </w:pPr>
      <w:r>
        <w:rPr>
          <w:rFonts w:hint="eastAsia" w:ascii="仿宋_GB2312"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lang w:eastAsia="zh-CN"/>
        </w:rPr>
        <w:drawing>
          <wp:inline distT="0" distB="0" distL="114300" distR="114300">
            <wp:extent cx="4115435" cy="3086735"/>
            <wp:effectExtent l="4445" t="4445" r="10160" b="177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ind w:left="0" w:leftChars="0" w:firstLine="0" w:firstLineChars="0"/>
        <w:rPr>
          <w:rFonts w:hint="eastAsia" w:ascii="仿宋_GB2312" w:eastAsia="仿宋_GB2312"/>
          <w:sz w:val="28"/>
          <w:szCs w:val="28"/>
        </w:rPr>
      </w:pP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44511.43</w:t>
      </w:r>
      <w:r>
        <w:rPr>
          <w:rFonts w:hint="eastAsia" w:ascii="仿宋_GB2312" w:eastAsia="仿宋_GB2312"/>
          <w:sz w:val="28"/>
          <w:szCs w:val="28"/>
        </w:rPr>
        <w:t>万元，比上年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1543.31</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3.59</w:t>
      </w:r>
      <w:r>
        <w:rPr>
          <w:rFonts w:hint="eastAsia" w:ascii="仿宋_GB2312" w:eastAsia="仿宋_GB2312"/>
          <w:sz w:val="28"/>
          <w:szCs w:val="28"/>
        </w:rPr>
        <w:t>%。主要原因：</w:t>
      </w:r>
      <w:r>
        <w:rPr>
          <w:rFonts w:hint="eastAsia" w:ascii="仿宋_GB2312" w:eastAsia="仿宋_GB2312"/>
          <w:sz w:val="28"/>
          <w:szCs w:val="28"/>
          <w:lang w:eastAsia="zh-CN"/>
        </w:rPr>
        <w:t>本年财政补助收入增加</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43719.81</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172.3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0.39</w:t>
      </w:r>
      <w:r>
        <w:rPr>
          <w:rFonts w:hint="eastAsia" w:ascii="仿宋_GB2312" w:eastAsia="仿宋_GB2312"/>
          <w:sz w:val="28"/>
          <w:szCs w:val="28"/>
        </w:rPr>
        <w:t xml:space="preserve">%； </w:t>
      </w:r>
      <w:r>
        <w:rPr>
          <w:rFonts w:hint="eastAsia" w:ascii="仿宋_GB2312" w:eastAsia="仿宋_GB2312"/>
          <w:sz w:val="28"/>
          <w:szCs w:val="28"/>
          <w:lang w:eastAsia="zh-CN"/>
        </w:rPr>
        <w:t>社会保障和就业</w:t>
      </w:r>
      <w:r>
        <w:rPr>
          <w:rFonts w:hint="eastAsia" w:ascii="仿宋_GB2312" w:eastAsia="仿宋_GB2312"/>
          <w:sz w:val="28"/>
          <w:szCs w:val="28"/>
        </w:rPr>
        <w:t>支出</w:t>
      </w:r>
      <w:r>
        <w:rPr>
          <w:rFonts w:hint="eastAsia" w:ascii="仿宋_GB2312" w:eastAsia="仿宋_GB2312"/>
          <w:sz w:val="28"/>
          <w:szCs w:val="28"/>
          <w:lang w:val="en-US" w:eastAsia="zh-CN"/>
        </w:rPr>
        <w:t>42537.05</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97.29</w:t>
      </w:r>
      <w:r>
        <w:rPr>
          <w:rFonts w:hint="eastAsia" w:ascii="仿宋_GB2312" w:eastAsia="仿宋_GB2312"/>
          <w:sz w:val="28"/>
          <w:szCs w:val="28"/>
        </w:rPr>
        <w:t>%；</w:t>
      </w:r>
      <w:r>
        <w:rPr>
          <w:rFonts w:hint="eastAsia" w:ascii="仿宋_GB2312" w:eastAsia="仿宋_GB2312"/>
          <w:sz w:val="28"/>
          <w:szCs w:val="28"/>
          <w:lang w:eastAsia="zh-CN"/>
        </w:rPr>
        <w:t>卫生健康</w:t>
      </w:r>
      <w:r>
        <w:rPr>
          <w:rFonts w:hint="eastAsia" w:ascii="仿宋_GB2312" w:eastAsia="仿宋_GB2312"/>
          <w:sz w:val="28"/>
          <w:szCs w:val="28"/>
        </w:rPr>
        <w:t>支出</w:t>
      </w:r>
      <w:r>
        <w:rPr>
          <w:rFonts w:hint="eastAsia" w:ascii="仿宋_GB2312" w:eastAsia="仿宋_GB2312"/>
          <w:sz w:val="28"/>
          <w:szCs w:val="28"/>
          <w:lang w:val="en-US" w:eastAsia="zh-CN"/>
        </w:rPr>
        <w:t>877.92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2.01</w:t>
      </w:r>
      <w:r>
        <w:rPr>
          <w:rFonts w:hint="eastAsia" w:ascii="仿宋_GB2312" w:eastAsia="仿宋_GB2312"/>
          <w:sz w:val="28"/>
          <w:szCs w:val="28"/>
        </w:rPr>
        <w:t>%；</w:t>
      </w:r>
      <w:r>
        <w:rPr>
          <w:rFonts w:hint="eastAsia" w:ascii="仿宋_GB2312" w:eastAsia="仿宋_GB2312"/>
          <w:sz w:val="28"/>
          <w:szCs w:val="28"/>
          <w:lang w:eastAsia="zh-CN"/>
        </w:rPr>
        <w:t>住房保障</w:t>
      </w:r>
      <w:r>
        <w:rPr>
          <w:rFonts w:hint="eastAsia" w:ascii="仿宋_GB2312" w:eastAsia="仿宋_GB2312"/>
          <w:sz w:val="28"/>
          <w:szCs w:val="28"/>
        </w:rPr>
        <w:t>支出</w:t>
      </w:r>
      <w:r>
        <w:rPr>
          <w:rFonts w:hint="eastAsia" w:ascii="仿宋_GB2312" w:eastAsia="仿宋_GB2312"/>
          <w:sz w:val="28"/>
          <w:szCs w:val="28"/>
          <w:lang w:val="en-US" w:eastAsia="zh-CN"/>
        </w:rPr>
        <w:t>132.54</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0.30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2</w:t>
      </w:r>
      <w:r>
        <w:rPr>
          <w:rFonts w:hint="eastAsia" w:ascii="仿宋_GB2312" w:eastAsia="仿宋_GB2312"/>
          <w:sz w:val="28"/>
          <w:szCs w:val="28"/>
        </w:rPr>
        <w:t>年度决算</w:t>
      </w:r>
      <w:r>
        <w:rPr>
          <w:rFonts w:hint="eastAsia" w:ascii="仿宋_GB2312" w:eastAsia="仿宋_GB2312"/>
          <w:sz w:val="28"/>
          <w:szCs w:val="28"/>
          <w:lang w:val="en-US" w:eastAsia="zh-CN"/>
        </w:rPr>
        <w:t>172.3</w:t>
      </w:r>
      <w:r>
        <w:rPr>
          <w:rFonts w:hint="eastAsia" w:ascii="仿宋_GB2312" w:eastAsia="仿宋_GB2312"/>
          <w:sz w:val="28"/>
          <w:szCs w:val="28"/>
        </w:rPr>
        <w:t>万元，比202</w:t>
      </w:r>
      <w:r>
        <w:rPr>
          <w:rFonts w:hint="eastAsia" w:ascii="仿宋_GB2312" w:eastAsia="仿宋_GB2312"/>
          <w:sz w:val="28"/>
          <w:szCs w:val="28"/>
          <w:lang w:val="en-US" w:eastAsia="zh-CN"/>
        </w:rPr>
        <w:t>2</w:t>
      </w:r>
      <w:r>
        <w:rPr>
          <w:rFonts w:hint="eastAsia" w:ascii="仿宋_GB2312" w:eastAsia="仿宋_GB2312"/>
          <w:sz w:val="28"/>
          <w:szCs w:val="28"/>
        </w:rPr>
        <w:t>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0.065</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0.04</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基层党组织党建活动经费“</w:t>
      </w:r>
      <w:r>
        <w:rPr>
          <w:rFonts w:hint="eastAsia" w:ascii="仿宋_GB2312" w:eastAsia="仿宋_GB2312"/>
          <w:sz w:val="28"/>
          <w:szCs w:val="28"/>
          <w:lang w:val="en-US" w:eastAsia="zh-CN"/>
        </w:rPr>
        <w:t>2</w:t>
      </w:r>
      <w:r>
        <w:rPr>
          <w:rFonts w:hint="eastAsia" w:ascii="仿宋_GB2312" w:eastAsia="仿宋_GB2312"/>
          <w:sz w:val="28"/>
          <w:szCs w:val="28"/>
        </w:rPr>
        <w:t>02</w:t>
      </w:r>
      <w:r>
        <w:rPr>
          <w:rFonts w:hint="eastAsia" w:ascii="仿宋_GB2312" w:eastAsia="仿宋_GB2312"/>
          <w:sz w:val="28"/>
          <w:szCs w:val="28"/>
          <w:lang w:val="en-US" w:eastAsia="zh-CN"/>
        </w:rPr>
        <w:t>2</w:t>
      </w:r>
      <w:r>
        <w:rPr>
          <w:rFonts w:hint="eastAsia" w:ascii="仿宋_GB2312" w:eastAsia="仿宋_GB2312"/>
          <w:sz w:val="28"/>
          <w:szCs w:val="28"/>
        </w:rPr>
        <w:t>年度决</w:t>
      </w:r>
      <w:r>
        <w:rPr>
          <w:rFonts w:hint="eastAsia" w:ascii="仿宋_GB2312" w:eastAsia="仿宋_GB2312"/>
          <w:sz w:val="28"/>
          <w:szCs w:val="28"/>
          <w:lang w:eastAsia="zh-CN"/>
        </w:rPr>
        <w:t>算</w:t>
      </w:r>
      <w:r>
        <w:rPr>
          <w:rFonts w:hint="eastAsia" w:ascii="仿宋_GB2312" w:eastAsia="仿宋_GB2312"/>
          <w:sz w:val="28"/>
          <w:szCs w:val="28"/>
          <w:lang w:val="en-US" w:eastAsia="zh-CN"/>
        </w:rPr>
        <w:t>172.3</w:t>
      </w:r>
      <w:r>
        <w:rPr>
          <w:rFonts w:hint="eastAsia" w:ascii="仿宋_GB2312" w:eastAsia="仿宋_GB2312"/>
          <w:sz w:val="28"/>
          <w:szCs w:val="28"/>
        </w:rPr>
        <w:t>万元，比202</w:t>
      </w:r>
      <w:r>
        <w:rPr>
          <w:rFonts w:hint="eastAsia" w:ascii="仿宋_GB2312" w:eastAsia="仿宋_GB2312"/>
          <w:sz w:val="28"/>
          <w:szCs w:val="28"/>
          <w:lang w:val="en-US" w:eastAsia="zh-CN"/>
        </w:rPr>
        <w:t>2</w:t>
      </w:r>
      <w:r>
        <w:rPr>
          <w:rFonts w:hint="eastAsia" w:ascii="仿宋_GB2312" w:eastAsia="仿宋_GB2312"/>
          <w:sz w:val="28"/>
          <w:szCs w:val="28"/>
        </w:rPr>
        <w:t>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0.065</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0.04</w:t>
      </w:r>
      <w:r>
        <w:rPr>
          <w:rFonts w:hint="eastAsia" w:ascii="仿宋_GB2312" w:eastAsia="仿宋_GB2312"/>
          <w:sz w:val="28"/>
          <w:szCs w:val="28"/>
        </w:rPr>
        <w:t>%。主要原因：</w:t>
      </w:r>
      <w:r>
        <w:rPr>
          <w:rFonts w:hint="eastAsia" w:ascii="仿宋_GB2312" w:eastAsia="仿宋_GB2312"/>
          <w:sz w:val="28"/>
          <w:szCs w:val="28"/>
          <w:lang w:eastAsia="zh-CN"/>
        </w:rPr>
        <w:t>党建活动支出减少。</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社会保障和就业</w:t>
      </w:r>
      <w:r>
        <w:rPr>
          <w:rFonts w:hint="eastAsia" w:ascii="仿宋_GB2312" w:eastAsia="仿宋_GB2312"/>
          <w:sz w:val="28"/>
          <w:szCs w:val="28"/>
        </w:rPr>
        <w:t>支出”</w:t>
      </w:r>
      <w:r>
        <w:rPr>
          <w:rFonts w:hint="eastAsia" w:ascii="仿宋_GB2312" w:eastAsia="仿宋_GB2312"/>
          <w:sz w:val="28"/>
          <w:szCs w:val="28"/>
          <w:lang w:eastAsia="zh-CN"/>
        </w:rPr>
        <w:t>（类）</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年度决算</w:t>
      </w:r>
      <w:r>
        <w:rPr>
          <w:rFonts w:hint="eastAsia" w:ascii="仿宋_GB2312" w:eastAsia="仿宋_GB2312"/>
          <w:sz w:val="28"/>
          <w:szCs w:val="28"/>
          <w:lang w:val="en-US" w:eastAsia="zh-CN"/>
        </w:rPr>
        <w:t>42537.05</w:t>
      </w:r>
      <w:r>
        <w:rPr>
          <w:rFonts w:hint="eastAsia" w:ascii="仿宋_GB2312" w:eastAsia="仿宋_GB2312"/>
          <w:sz w:val="28"/>
          <w:szCs w:val="28"/>
        </w:rPr>
        <w:t>万元，</w:t>
      </w:r>
      <w:r>
        <w:rPr>
          <w:rFonts w:hint="eastAsia" w:ascii="仿宋_GB2312" w:eastAsia="仿宋_GB2312"/>
          <w:color w:val="auto"/>
          <w:sz w:val="28"/>
          <w:szCs w:val="28"/>
        </w:rPr>
        <w:t>比202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年年初预算</w:t>
      </w:r>
      <w:r>
        <w:rPr>
          <w:rFonts w:hint="eastAsia" w:ascii="仿宋_GB2312" w:eastAsia="仿宋_GB2312"/>
          <w:color w:val="auto"/>
          <w:sz w:val="28"/>
          <w:szCs w:val="28"/>
          <w:lang w:eastAsia="zh-CN"/>
        </w:rPr>
        <w:t>增加</w:t>
      </w:r>
      <w:r>
        <w:rPr>
          <w:rFonts w:hint="eastAsia" w:ascii="仿宋_GB2312" w:eastAsia="仿宋_GB2312"/>
          <w:color w:val="auto"/>
          <w:sz w:val="28"/>
          <w:szCs w:val="28"/>
          <w:lang w:val="en-US" w:eastAsia="zh-CN"/>
        </w:rPr>
        <w:t>1998.9</w:t>
      </w:r>
      <w:r>
        <w:rPr>
          <w:rFonts w:hint="eastAsia" w:ascii="仿宋_GB2312" w:eastAsia="仿宋_GB2312"/>
          <w:color w:val="auto"/>
          <w:sz w:val="28"/>
          <w:szCs w:val="28"/>
        </w:rPr>
        <w:t>万元</w:t>
      </w:r>
      <w:r>
        <w:rPr>
          <w:rFonts w:hint="eastAsia" w:ascii="仿宋_GB2312" w:eastAsia="仿宋_GB2312"/>
          <w:sz w:val="28"/>
          <w:szCs w:val="28"/>
        </w:rPr>
        <w:t>，</w:t>
      </w:r>
      <w:r>
        <w:rPr>
          <w:rFonts w:hint="eastAsia" w:ascii="仿宋_GB2312" w:eastAsia="仿宋_GB2312"/>
          <w:sz w:val="28"/>
          <w:szCs w:val="28"/>
          <w:lang w:eastAsia="zh-CN"/>
        </w:rPr>
        <w:t>增长</w:t>
      </w:r>
      <w:r>
        <w:rPr>
          <w:rFonts w:hint="eastAsia" w:ascii="仿宋_GB2312" w:eastAsia="仿宋_GB2312"/>
          <w:sz w:val="28"/>
          <w:szCs w:val="28"/>
          <w:lang w:val="en-US" w:eastAsia="zh-CN"/>
        </w:rPr>
        <w:t>4.93</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行政事业单位养老支出</w:t>
      </w:r>
      <w:r>
        <w:rPr>
          <w:rFonts w:hint="eastAsia" w:ascii="仿宋_GB2312" w:eastAsia="仿宋_GB2312"/>
          <w:sz w:val="28"/>
          <w:szCs w:val="28"/>
        </w:rPr>
        <w:t>”</w:t>
      </w:r>
      <w:r>
        <w:rPr>
          <w:rFonts w:hint="eastAsia" w:ascii="仿宋_GB2312" w:eastAsia="仿宋_GB2312"/>
          <w:sz w:val="28"/>
          <w:szCs w:val="28"/>
          <w:lang w:eastAsia="zh-CN"/>
        </w:rPr>
        <w:t>（款）</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年度决算</w:t>
      </w:r>
      <w:r>
        <w:rPr>
          <w:rFonts w:hint="eastAsia" w:ascii="仿宋_GB2312" w:eastAsia="仿宋_GB2312"/>
          <w:sz w:val="28"/>
          <w:szCs w:val="28"/>
          <w:lang w:val="en-US" w:eastAsia="zh-CN"/>
        </w:rPr>
        <w:t>90.86</w:t>
      </w:r>
      <w:r>
        <w:rPr>
          <w:rFonts w:hint="eastAsia" w:ascii="仿宋_GB2312" w:eastAsia="仿宋_GB2312"/>
          <w:sz w:val="28"/>
          <w:szCs w:val="28"/>
        </w:rPr>
        <w:t>万元，比202</w:t>
      </w:r>
      <w:r>
        <w:rPr>
          <w:rFonts w:hint="eastAsia" w:ascii="仿宋_GB2312" w:eastAsia="仿宋_GB2312"/>
          <w:sz w:val="28"/>
          <w:szCs w:val="28"/>
          <w:lang w:val="en-US" w:eastAsia="zh-CN"/>
        </w:rPr>
        <w:t>2</w:t>
      </w:r>
      <w:r>
        <w:rPr>
          <w:rFonts w:hint="eastAsia" w:ascii="仿宋_GB2312" w:eastAsia="仿宋_GB2312"/>
          <w:sz w:val="28"/>
          <w:szCs w:val="28"/>
        </w:rPr>
        <w:t>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0.52</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0.57</w:t>
      </w:r>
      <w:r>
        <w:rPr>
          <w:rFonts w:hint="eastAsia" w:ascii="仿宋_GB2312" w:eastAsia="仿宋_GB2312"/>
          <w:sz w:val="28"/>
          <w:szCs w:val="28"/>
        </w:rPr>
        <w:t>%。主要原因：</w:t>
      </w:r>
      <w:r>
        <w:rPr>
          <w:rFonts w:hint="eastAsia" w:ascii="仿宋_GB2312" w:eastAsia="仿宋_GB2312"/>
          <w:sz w:val="28"/>
          <w:szCs w:val="28"/>
          <w:lang w:eastAsia="zh-CN"/>
        </w:rPr>
        <w:t>人员退休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抚恤</w:t>
      </w:r>
      <w:r>
        <w:rPr>
          <w:rFonts w:hint="eastAsia" w:ascii="仿宋_GB2312" w:eastAsia="仿宋_GB2312"/>
          <w:sz w:val="28"/>
          <w:szCs w:val="28"/>
        </w:rPr>
        <w:t>”</w:t>
      </w:r>
      <w:r>
        <w:rPr>
          <w:rFonts w:hint="eastAsia" w:ascii="仿宋_GB2312" w:eastAsia="仿宋_GB2312"/>
          <w:sz w:val="28"/>
          <w:szCs w:val="28"/>
          <w:lang w:eastAsia="zh-CN"/>
        </w:rPr>
        <w:t>（款）</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年度决算</w:t>
      </w:r>
      <w:r>
        <w:rPr>
          <w:rFonts w:hint="eastAsia" w:ascii="仿宋_GB2312" w:eastAsia="仿宋_GB2312"/>
          <w:sz w:val="28"/>
          <w:szCs w:val="28"/>
          <w:lang w:val="en-US" w:eastAsia="zh-CN"/>
        </w:rPr>
        <w:t>22021.57</w:t>
      </w:r>
      <w:r>
        <w:rPr>
          <w:rFonts w:hint="eastAsia" w:ascii="仿宋_GB2312" w:eastAsia="仿宋_GB2312"/>
          <w:sz w:val="28"/>
          <w:szCs w:val="28"/>
        </w:rPr>
        <w:t>万元，比202</w:t>
      </w:r>
      <w:r>
        <w:rPr>
          <w:rFonts w:hint="eastAsia" w:ascii="仿宋_GB2312" w:eastAsia="仿宋_GB2312"/>
          <w:sz w:val="28"/>
          <w:szCs w:val="28"/>
          <w:lang w:val="en-US" w:eastAsia="zh-CN"/>
        </w:rPr>
        <w:t>2</w:t>
      </w:r>
      <w:r>
        <w:rPr>
          <w:rFonts w:hint="eastAsia" w:ascii="仿宋_GB2312" w:eastAsia="仿宋_GB2312"/>
          <w:sz w:val="28"/>
          <w:szCs w:val="28"/>
        </w:rPr>
        <w:t>年年初预算增加</w:t>
      </w:r>
      <w:r>
        <w:rPr>
          <w:rFonts w:hint="eastAsia" w:ascii="仿宋_GB2312" w:eastAsia="仿宋_GB2312"/>
          <w:sz w:val="28"/>
          <w:szCs w:val="28"/>
          <w:lang w:val="en-US" w:eastAsia="zh-CN"/>
        </w:rPr>
        <w:t>2724.46</w:t>
      </w:r>
      <w:r>
        <w:rPr>
          <w:rFonts w:hint="eastAsia" w:ascii="仿宋_GB2312" w:eastAsia="仿宋_GB2312"/>
          <w:sz w:val="28"/>
          <w:szCs w:val="28"/>
        </w:rPr>
        <w:t>万元，增长</w:t>
      </w:r>
      <w:r>
        <w:rPr>
          <w:rFonts w:hint="eastAsia" w:ascii="仿宋_GB2312" w:eastAsia="仿宋_GB2312"/>
          <w:sz w:val="28"/>
          <w:szCs w:val="28"/>
          <w:lang w:val="en-US" w:eastAsia="zh-CN"/>
        </w:rPr>
        <w:t>14.12</w:t>
      </w:r>
      <w:r>
        <w:rPr>
          <w:rFonts w:hint="eastAsia" w:ascii="仿宋_GB2312" w:eastAsia="仿宋_GB2312"/>
          <w:sz w:val="28"/>
          <w:szCs w:val="28"/>
        </w:rPr>
        <w:t>%。主要原因：</w:t>
      </w:r>
      <w:r>
        <w:rPr>
          <w:rFonts w:hint="eastAsia" w:ascii="仿宋_GB2312" w:eastAsia="仿宋_GB2312"/>
          <w:sz w:val="28"/>
          <w:szCs w:val="28"/>
          <w:lang w:eastAsia="zh-CN"/>
        </w:rPr>
        <w:t>由于去世军人较多，一次性抚恤金支出增加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退役安置</w:t>
      </w:r>
      <w:r>
        <w:rPr>
          <w:rFonts w:hint="eastAsia" w:ascii="仿宋_GB2312" w:eastAsia="仿宋_GB2312"/>
          <w:sz w:val="28"/>
          <w:szCs w:val="28"/>
        </w:rPr>
        <w:t>”</w:t>
      </w:r>
      <w:r>
        <w:rPr>
          <w:rFonts w:hint="eastAsia" w:ascii="仿宋_GB2312" w:eastAsia="仿宋_GB2312"/>
          <w:sz w:val="28"/>
          <w:szCs w:val="28"/>
          <w:lang w:eastAsia="zh-CN"/>
        </w:rPr>
        <w:t>（款）</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年度决算</w:t>
      </w:r>
      <w:r>
        <w:rPr>
          <w:rFonts w:hint="eastAsia" w:ascii="仿宋_GB2312" w:eastAsia="仿宋_GB2312"/>
          <w:sz w:val="28"/>
          <w:szCs w:val="28"/>
          <w:lang w:val="en-US" w:eastAsia="zh-CN"/>
        </w:rPr>
        <w:t>18416.89</w:t>
      </w:r>
      <w:r>
        <w:rPr>
          <w:rFonts w:hint="eastAsia" w:ascii="仿宋_GB2312" w:eastAsia="仿宋_GB2312"/>
          <w:sz w:val="28"/>
          <w:szCs w:val="28"/>
        </w:rPr>
        <w:t>万元，比202</w:t>
      </w:r>
      <w:r>
        <w:rPr>
          <w:rFonts w:hint="eastAsia" w:ascii="仿宋_GB2312" w:eastAsia="仿宋_GB2312"/>
          <w:sz w:val="28"/>
          <w:szCs w:val="28"/>
          <w:lang w:val="en-US" w:eastAsia="zh-CN"/>
        </w:rPr>
        <w:t>2</w:t>
      </w:r>
      <w:r>
        <w:rPr>
          <w:rFonts w:hint="eastAsia" w:ascii="仿宋_GB2312" w:eastAsia="仿宋_GB2312"/>
          <w:sz w:val="28"/>
          <w:szCs w:val="28"/>
        </w:rPr>
        <w:t>年年初预算减少</w:t>
      </w:r>
      <w:r>
        <w:rPr>
          <w:rFonts w:hint="eastAsia" w:ascii="仿宋_GB2312" w:eastAsia="仿宋_GB2312"/>
          <w:sz w:val="28"/>
          <w:szCs w:val="28"/>
          <w:lang w:val="en-US" w:eastAsia="zh-CN"/>
        </w:rPr>
        <w:t>110.73</w:t>
      </w:r>
      <w:r>
        <w:rPr>
          <w:rFonts w:hint="eastAsia" w:ascii="仿宋_GB2312" w:eastAsia="仿宋_GB2312"/>
          <w:sz w:val="28"/>
          <w:szCs w:val="28"/>
        </w:rPr>
        <w:t>万元，下降</w:t>
      </w:r>
      <w:r>
        <w:rPr>
          <w:rFonts w:hint="eastAsia" w:ascii="仿宋_GB2312" w:eastAsia="仿宋_GB2312"/>
          <w:sz w:val="28"/>
          <w:szCs w:val="28"/>
          <w:lang w:val="en-US" w:eastAsia="zh-CN"/>
        </w:rPr>
        <w:t>0.6</w:t>
      </w:r>
      <w:r>
        <w:rPr>
          <w:rFonts w:hint="eastAsia" w:ascii="仿宋_GB2312" w:eastAsia="仿宋_GB2312"/>
          <w:sz w:val="28"/>
          <w:szCs w:val="28"/>
        </w:rPr>
        <w:t>%。主要原因：</w:t>
      </w:r>
      <w:r>
        <w:rPr>
          <w:rFonts w:hint="eastAsia" w:ascii="仿宋_GB2312" w:eastAsia="仿宋_GB2312"/>
          <w:sz w:val="28"/>
          <w:szCs w:val="28"/>
          <w:lang w:eastAsia="zh-CN"/>
        </w:rPr>
        <w:t>因疫情原因减少新接收军转干部就业指导、培训等活动。</w:t>
      </w:r>
    </w:p>
    <w:p>
      <w:pPr>
        <w:pStyle w:val="2"/>
        <w:ind w:firstLine="840" w:firstLineChars="300"/>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“社会福利”</w:t>
      </w:r>
      <w:r>
        <w:rPr>
          <w:rFonts w:hint="eastAsia" w:ascii="仿宋_GB2312" w:eastAsia="仿宋_GB2312" w:cs="Times New Roman"/>
          <w:kern w:val="2"/>
          <w:sz w:val="28"/>
          <w:szCs w:val="28"/>
          <w:lang w:val="en-US" w:eastAsia="zh-CN" w:bidi="ar-SA"/>
        </w:rPr>
        <w:t>(款)</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年度决算</w:t>
      </w:r>
      <w:r>
        <w:rPr>
          <w:rFonts w:hint="eastAsia" w:ascii="仿宋_GB2312" w:eastAsia="仿宋_GB2312"/>
          <w:sz w:val="28"/>
          <w:szCs w:val="28"/>
          <w:lang w:val="en-US" w:eastAsia="zh-CN"/>
        </w:rPr>
        <w:t>59.91</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比202</w:t>
      </w:r>
      <w:r>
        <w:rPr>
          <w:rFonts w:hint="eastAsia" w:ascii="仿宋_GB2312" w:eastAsia="仿宋_GB2312"/>
          <w:sz w:val="28"/>
          <w:szCs w:val="28"/>
          <w:lang w:val="en-US" w:eastAsia="zh-CN"/>
        </w:rPr>
        <w:t>2</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59.91</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100%，主要原因：中央下达优抚对象价格补贴。</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退役军人管理事务</w:t>
      </w:r>
      <w:r>
        <w:rPr>
          <w:rFonts w:hint="eastAsia" w:ascii="仿宋_GB2312" w:eastAsia="仿宋_GB2312"/>
          <w:sz w:val="28"/>
          <w:szCs w:val="28"/>
        </w:rPr>
        <w:t>”</w:t>
      </w:r>
      <w:r>
        <w:rPr>
          <w:rFonts w:hint="eastAsia" w:ascii="仿宋_GB2312" w:eastAsia="仿宋_GB2312"/>
          <w:sz w:val="28"/>
          <w:szCs w:val="28"/>
          <w:lang w:eastAsia="zh-CN"/>
        </w:rPr>
        <w:t>（款）</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年度决算</w:t>
      </w:r>
      <w:r>
        <w:rPr>
          <w:rFonts w:hint="eastAsia" w:ascii="仿宋_GB2312" w:eastAsia="仿宋_GB2312"/>
          <w:sz w:val="28"/>
          <w:szCs w:val="28"/>
          <w:lang w:val="en-US" w:eastAsia="zh-CN"/>
        </w:rPr>
        <w:t>1947.83</w:t>
      </w:r>
      <w:r>
        <w:rPr>
          <w:rFonts w:hint="eastAsia" w:ascii="仿宋_GB2312" w:eastAsia="仿宋_GB2312"/>
          <w:sz w:val="28"/>
          <w:szCs w:val="28"/>
        </w:rPr>
        <w:t>万元，比202</w:t>
      </w:r>
      <w:r>
        <w:rPr>
          <w:rFonts w:hint="eastAsia" w:ascii="仿宋_GB2312" w:eastAsia="仿宋_GB2312"/>
          <w:sz w:val="28"/>
          <w:szCs w:val="28"/>
          <w:lang w:val="en-US" w:eastAsia="zh-CN"/>
        </w:rPr>
        <w:t>2</w:t>
      </w:r>
      <w:r>
        <w:rPr>
          <w:rFonts w:hint="eastAsia" w:ascii="仿宋_GB2312" w:eastAsia="仿宋_GB2312"/>
          <w:sz w:val="28"/>
          <w:szCs w:val="28"/>
        </w:rPr>
        <w:t>年年初预算减少</w:t>
      </w:r>
      <w:r>
        <w:rPr>
          <w:rFonts w:hint="eastAsia" w:ascii="仿宋_GB2312" w:eastAsia="仿宋_GB2312"/>
          <w:sz w:val="28"/>
          <w:szCs w:val="28"/>
          <w:lang w:val="en-US" w:eastAsia="zh-CN"/>
        </w:rPr>
        <w:t>674.21</w:t>
      </w:r>
      <w:r>
        <w:rPr>
          <w:rFonts w:hint="eastAsia" w:ascii="仿宋_GB2312" w:eastAsia="仿宋_GB2312"/>
          <w:sz w:val="28"/>
          <w:szCs w:val="28"/>
        </w:rPr>
        <w:t>万元，下降</w:t>
      </w:r>
      <w:r>
        <w:rPr>
          <w:rFonts w:hint="eastAsia" w:ascii="仿宋_GB2312" w:eastAsia="仿宋_GB2312"/>
          <w:sz w:val="28"/>
          <w:szCs w:val="28"/>
          <w:lang w:val="en-US" w:eastAsia="zh-CN"/>
        </w:rPr>
        <w:t>25.71</w:t>
      </w:r>
      <w:r>
        <w:rPr>
          <w:rFonts w:hint="eastAsia" w:ascii="仿宋_GB2312" w:eastAsia="仿宋_GB2312"/>
          <w:sz w:val="28"/>
          <w:szCs w:val="28"/>
        </w:rPr>
        <w:t>%。主要原因：</w:t>
      </w:r>
      <w:r>
        <w:rPr>
          <w:rFonts w:hint="eastAsia" w:ascii="仿宋_GB2312" w:eastAsia="仿宋_GB2312"/>
          <w:sz w:val="28"/>
          <w:szCs w:val="28"/>
          <w:lang w:eastAsia="zh-CN"/>
        </w:rPr>
        <w:t>一般行政管理事务支出减少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w:t>
      </w:r>
      <w:r>
        <w:rPr>
          <w:rFonts w:hint="eastAsia" w:ascii="仿宋_GB2312" w:eastAsia="仿宋_GB2312"/>
          <w:color w:val="auto"/>
          <w:sz w:val="28"/>
          <w:szCs w:val="28"/>
          <w:lang w:eastAsia="zh-CN"/>
        </w:rPr>
        <w:t>卫生健康支出</w:t>
      </w:r>
      <w:r>
        <w:rPr>
          <w:rFonts w:hint="eastAsia" w:ascii="仿宋_GB2312" w:eastAsia="仿宋_GB2312"/>
          <w:color w:val="auto"/>
          <w:sz w:val="28"/>
          <w:szCs w:val="28"/>
        </w:rPr>
        <w:t>”</w:t>
      </w:r>
      <w:r>
        <w:rPr>
          <w:rFonts w:hint="eastAsia" w:ascii="仿宋_GB2312" w:eastAsia="仿宋_GB2312"/>
          <w:color w:val="auto"/>
          <w:sz w:val="28"/>
          <w:szCs w:val="28"/>
          <w:lang w:eastAsia="zh-CN"/>
        </w:rPr>
        <w:t>（类）</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877.92</w:t>
      </w:r>
      <w:r>
        <w:rPr>
          <w:rFonts w:hint="eastAsia" w:ascii="仿宋_GB2312" w:eastAsia="仿宋_GB2312"/>
          <w:color w:val="auto"/>
          <w:sz w:val="28"/>
          <w:szCs w:val="28"/>
        </w:rPr>
        <w:t>万元，</w:t>
      </w:r>
      <w:r>
        <w:rPr>
          <w:rFonts w:hint="eastAsia" w:ascii="仿宋_GB2312" w:eastAsia="仿宋_GB2312"/>
          <w:sz w:val="28"/>
          <w:szCs w:val="28"/>
        </w:rPr>
        <w:t>比202</w:t>
      </w:r>
      <w:r>
        <w:rPr>
          <w:rFonts w:hint="eastAsia" w:ascii="仿宋_GB2312" w:eastAsia="仿宋_GB2312"/>
          <w:sz w:val="28"/>
          <w:szCs w:val="28"/>
          <w:lang w:val="en-US" w:eastAsia="zh-CN"/>
        </w:rPr>
        <w:t>2</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701.51</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397.66</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优抚对象医疗</w:t>
      </w:r>
      <w:r>
        <w:rPr>
          <w:rFonts w:hint="eastAsia" w:ascii="仿宋_GB2312" w:eastAsia="仿宋_GB2312"/>
          <w:sz w:val="28"/>
          <w:szCs w:val="28"/>
        </w:rPr>
        <w:t>”</w:t>
      </w:r>
      <w:r>
        <w:rPr>
          <w:rFonts w:hint="eastAsia" w:ascii="仿宋_GB2312" w:eastAsia="仿宋_GB2312"/>
          <w:sz w:val="28"/>
          <w:szCs w:val="28"/>
          <w:lang w:eastAsia="zh-CN"/>
        </w:rPr>
        <w:t>（款）</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年度决算</w:t>
      </w:r>
      <w:r>
        <w:rPr>
          <w:rFonts w:hint="eastAsia" w:ascii="仿宋_GB2312" w:eastAsia="仿宋_GB2312"/>
          <w:sz w:val="28"/>
          <w:szCs w:val="28"/>
          <w:lang w:val="en-US" w:eastAsia="zh-CN"/>
        </w:rPr>
        <w:t>164.45</w:t>
      </w:r>
      <w:r>
        <w:rPr>
          <w:rFonts w:hint="eastAsia" w:ascii="仿宋_GB2312" w:eastAsia="仿宋_GB2312"/>
          <w:sz w:val="28"/>
          <w:szCs w:val="28"/>
        </w:rPr>
        <w:t>万元，比202</w:t>
      </w:r>
      <w:r>
        <w:rPr>
          <w:rFonts w:hint="eastAsia" w:ascii="仿宋_GB2312" w:eastAsia="仿宋_GB2312"/>
          <w:sz w:val="28"/>
          <w:szCs w:val="28"/>
          <w:lang w:val="en-US" w:eastAsia="zh-CN"/>
        </w:rPr>
        <w:t>2</w:t>
      </w:r>
      <w:r>
        <w:rPr>
          <w:rFonts w:hint="eastAsia" w:ascii="仿宋_GB2312" w:eastAsia="仿宋_GB2312"/>
          <w:sz w:val="28"/>
          <w:szCs w:val="28"/>
        </w:rPr>
        <w:t>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11.96</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6.78</w:t>
      </w:r>
      <w:r>
        <w:rPr>
          <w:rFonts w:hint="eastAsia" w:ascii="仿宋_GB2312" w:eastAsia="仿宋_GB2312"/>
          <w:sz w:val="28"/>
          <w:szCs w:val="28"/>
        </w:rPr>
        <w:t>%。主要原因：</w:t>
      </w:r>
      <w:r>
        <w:rPr>
          <w:rFonts w:hint="eastAsia" w:ascii="仿宋_GB2312" w:eastAsia="仿宋_GB2312"/>
          <w:sz w:val="28"/>
          <w:szCs w:val="28"/>
          <w:lang w:eastAsia="zh-CN"/>
        </w:rPr>
        <w:t>重点优抚对象医疗减免经费支出减少。</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“公共卫生”</w:t>
      </w:r>
      <w:r>
        <w:rPr>
          <w:rFonts w:hint="eastAsia" w:ascii="仿宋_GB2312" w:eastAsia="仿宋_GB2312"/>
          <w:sz w:val="28"/>
          <w:szCs w:val="28"/>
          <w:lang w:eastAsia="zh-CN"/>
        </w:rPr>
        <w:t>（款）</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年度决算</w:t>
      </w:r>
      <w:r>
        <w:rPr>
          <w:rFonts w:hint="eastAsia" w:ascii="仿宋_GB2312" w:eastAsia="仿宋_GB2312"/>
          <w:sz w:val="28"/>
          <w:szCs w:val="28"/>
          <w:lang w:val="en-US" w:eastAsia="zh-CN"/>
        </w:rPr>
        <w:t>713.47</w:t>
      </w:r>
      <w:r>
        <w:rPr>
          <w:rFonts w:hint="eastAsia" w:ascii="仿宋_GB2312" w:eastAsia="仿宋_GB2312"/>
          <w:sz w:val="28"/>
          <w:szCs w:val="28"/>
        </w:rPr>
        <w:t>万元，比202</w:t>
      </w:r>
      <w:r>
        <w:rPr>
          <w:rFonts w:hint="eastAsia" w:ascii="仿宋_GB2312" w:eastAsia="仿宋_GB2312"/>
          <w:sz w:val="28"/>
          <w:szCs w:val="28"/>
          <w:lang w:val="en-US" w:eastAsia="zh-CN"/>
        </w:rPr>
        <w:t>2</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713.47</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100</w:t>
      </w:r>
      <w:r>
        <w:rPr>
          <w:rFonts w:hint="eastAsia" w:ascii="仿宋_GB2312" w:eastAsia="仿宋_GB2312"/>
          <w:sz w:val="28"/>
          <w:szCs w:val="28"/>
        </w:rPr>
        <w:t>%。主要原因：突发公共卫生事件应急处理</w:t>
      </w:r>
      <w:r>
        <w:rPr>
          <w:rFonts w:hint="eastAsia" w:ascii="仿宋_GB2312" w:eastAsia="仿宋_GB2312"/>
          <w:sz w:val="28"/>
          <w:szCs w:val="28"/>
          <w:lang w:eastAsia="zh-CN"/>
        </w:rPr>
        <w:t>经费增加。</w:t>
      </w:r>
    </w:p>
    <w:p>
      <w:pPr>
        <w:pStyle w:val="2"/>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住房保障支出</w:t>
      </w:r>
      <w:r>
        <w:rPr>
          <w:rFonts w:hint="eastAsia" w:ascii="仿宋_GB2312" w:eastAsia="仿宋_GB2312"/>
          <w:sz w:val="28"/>
          <w:szCs w:val="28"/>
        </w:rPr>
        <w:t>”</w:t>
      </w:r>
      <w:r>
        <w:rPr>
          <w:rFonts w:hint="eastAsia" w:ascii="仿宋_GB2312" w:eastAsia="仿宋_GB2312"/>
          <w:sz w:val="28"/>
          <w:szCs w:val="28"/>
          <w:lang w:eastAsia="zh-CN"/>
        </w:rPr>
        <w:t>（类）</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年度决算</w:t>
      </w:r>
      <w:r>
        <w:rPr>
          <w:rFonts w:hint="eastAsia" w:ascii="仿宋_GB2312" w:eastAsia="仿宋_GB2312"/>
          <w:sz w:val="28"/>
          <w:szCs w:val="28"/>
          <w:lang w:val="en-US" w:eastAsia="zh-CN"/>
        </w:rPr>
        <w:t>132.54</w:t>
      </w:r>
      <w:r>
        <w:rPr>
          <w:rFonts w:hint="eastAsia" w:ascii="仿宋_GB2312" w:eastAsia="仿宋_GB2312"/>
          <w:sz w:val="28"/>
          <w:szCs w:val="28"/>
        </w:rPr>
        <w:t>万元，比202</w:t>
      </w:r>
      <w:r>
        <w:rPr>
          <w:rFonts w:hint="eastAsia" w:ascii="仿宋_GB2312" w:eastAsia="仿宋_GB2312"/>
          <w:sz w:val="28"/>
          <w:szCs w:val="28"/>
          <w:lang w:val="en-US" w:eastAsia="zh-CN"/>
        </w:rPr>
        <w:t>2</w:t>
      </w:r>
      <w:r>
        <w:rPr>
          <w:rFonts w:hint="eastAsia" w:ascii="仿宋_GB2312" w:eastAsia="仿宋_GB2312"/>
          <w:sz w:val="28"/>
          <w:szCs w:val="28"/>
        </w:rPr>
        <w:t>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4.05</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2.97</w:t>
      </w:r>
      <w:r>
        <w:rPr>
          <w:rFonts w:hint="eastAsia" w:ascii="仿宋_GB2312" w:eastAsia="仿宋_GB2312"/>
          <w:sz w:val="28"/>
          <w:szCs w:val="28"/>
        </w:rPr>
        <w:t>%。其中：</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住房改革支出</w:t>
      </w:r>
      <w:r>
        <w:rPr>
          <w:rFonts w:hint="eastAsia" w:ascii="仿宋_GB2312" w:eastAsia="仿宋_GB2312"/>
          <w:sz w:val="28"/>
          <w:szCs w:val="28"/>
        </w:rPr>
        <w:t>”</w:t>
      </w:r>
      <w:r>
        <w:rPr>
          <w:rFonts w:hint="eastAsia" w:ascii="仿宋_GB2312" w:eastAsia="仿宋_GB2312"/>
          <w:sz w:val="28"/>
          <w:szCs w:val="28"/>
          <w:lang w:eastAsia="zh-CN"/>
        </w:rPr>
        <w:t>（款）</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年度决算</w:t>
      </w:r>
      <w:r>
        <w:rPr>
          <w:rFonts w:hint="eastAsia" w:ascii="仿宋_GB2312" w:eastAsia="仿宋_GB2312"/>
          <w:sz w:val="28"/>
          <w:szCs w:val="28"/>
          <w:lang w:val="en-US" w:eastAsia="zh-CN"/>
        </w:rPr>
        <w:t>132.54</w:t>
      </w:r>
      <w:r>
        <w:rPr>
          <w:rFonts w:hint="eastAsia" w:ascii="仿宋_GB2312" w:eastAsia="仿宋_GB2312"/>
          <w:sz w:val="28"/>
          <w:szCs w:val="28"/>
        </w:rPr>
        <w:t>万元，比202</w:t>
      </w:r>
      <w:r>
        <w:rPr>
          <w:rFonts w:hint="eastAsia" w:ascii="仿宋_GB2312" w:eastAsia="仿宋_GB2312"/>
          <w:sz w:val="28"/>
          <w:szCs w:val="28"/>
          <w:lang w:val="en-US" w:eastAsia="zh-CN"/>
        </w:rPr>
        <w:t>2</w:t>
      </w:r>
      <w:r>
        <w:rPr>
          <w:rFonts w:hint="eastAsia" w:ascii="仿宋_GB2312" w:eastAsia="仿宋_GB2312"/>
          <w:sz w:val="28"/>
          <w:szCs w:val="28"/>
        </w:rPr>
        <w:t>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4.05</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2.97</w:t>
      </w:r>
      <w:r>
        <w:rPr>
          <w:rFonts w:hint="eastAsia" w:ascii="仿宋_GB2312" w:eastAsia="仿宋_GB2312"/>
          <w:sz w:val="28"/>
          <w:szCs w:val="28"/>
        </w:rPr>
        <w:t>%。主要原因：</w:t>
      </w:r>
      <w:r>
        <w:rPr>
          <w:rFonts w:hint="eastAsia" w:ascii="仿宋_GB2312" w:eastAsia="仿宋_GB2312"/>
          <w:sz w:val="28"/>
          <w:szCs w:val="28"/>
          <w:lang w:eastAsia="zh-CN"/>
        </w:rPr>
        <w:t>在职人员缴纳住房公积金及住房补贴减少。</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本年度无此项支出</w:t>
      </w:r>
    </w:p>
    <w:p>
      <w:pPr>
        <w:numPr>
          <w:ilvl w:val="0"/>
          <w:numId w:val="1"/>
        </w:numPr>
        <w:spacing w:line="580" w:lineRule="exact"/>
        <w:ind w:firstLine="548" w:firstLineChars="196"/>
        <w:rPr>
          <w:rFonts w:hint="eastAsia" w:ascii="黑体" w:hAnsi="Times New Roman" w:eastAsia="黑体" w:cs="Times New Roman"/>
          <w:b/>
          <w:sz w:val="28"/>
          <w:szCs w:val="28"/>
        </w:rPr>
      </w:pPr>
      <w:r>
        <w:rPr>
          <w:rFonts w:hint="eastAsia" w:ascii="黑体" w:hAnsi="Times New Roman" w:eastAsia="黑体" w:cs="Times New Roman"/>
          <w:b/>
          <w:sz w:val="28"/>
          <w:szCs w:val="28"/>
        </w:rPr>
        <w:t>国有资本经营预算财政拨款收支情况</w:t>
      </w:r>
    </w:p>
    <w:p>
      <w:pPr>
        <w:spacing w:line="580" w:lineRule="exact"/>
        <w:ind w:firstLine="548" w:firstLineChars="196"/>
        <w:rPr>
          <w:rFonts w:hint="eastAsia" w:ascii="黑体" w:eastAsia="黑体"/>
          <w:b/>
          <w:sz w:val="28"/>
          <w:szCs w:val="28"/>
          <w:highlight w:val="cyan"/>
        </w:rPr>
      </w:pPr>
      <w:r>
        <w:rPr>
          <w:rFonts w:hint="eastAsia" w:ascii="仿宋_GB2312" w:eastAsia="仿宋_GB2312"/>
          <w:sz w:val="28"/>
          <w:szCs w:val="28"/>
        </w:rPr>
        <w:t>本年度无此项</w:t>
      </w:r>
      <w:r>
        <w:rPr>
          <w:rFonts w:ascii="仿宋_GB2312" w:eastAsia="仿宋_GB2312"/>
          <w:sz w:val="28"/>
          <w:szCs w:val="28"/>
        </w:rPr>
        <w:t>经费</w:t>
      </w:r>
    </w:p>
    <w:p>
      <w:pPr>
        <w:spacing w:line="580" w:lineRule="exact"/>
        <w:ind w:firstLine="548" w:firstLineChars="196"/>
        <w:rPr>
          <w:rFonts w:hint="eastAsia" w:ascii="黑体" w:eastAsia="黑体"/>
          <w:sz w:val="28"/>
          <w:szCs w:val="28"/>
          <w:highlight w:val="none"/>
        </w:rPr>
      </w:pPr>
      <w:r>
        <w:rPr>
          <w:rFonts w:hint="eastAsia" w:ascii="黑体" w:eastAsia="黑体"/>
          <w:b/>
          <w:sz w:val="28"/>
          <w:szCs w:val="28"/>
          <w:highlight w:val="none"/>
          <w:lang w:eastAsia="zh-CN"/>
        </w:rPr>
        <w:t>七、</w:t>
      </w:r>
      <w:r>
        <w:rPr>
          <w:rFonts w:hint="eastAsia" w:ascii="黑体" w:eastAsia="黑体"/>
          <w:b/>
          <w:sz w:val="28"/>
          <w:szCs w:val="28"/>
          <w:highlight w:val="none"/>
        </w:rPr>
        <w:t>财政拨款基本支出决算情况说明</w:t>
      </w:r>
    </w:p>
    <w:p>
      <w:pPr>
        <w:tabs>
          <w:tab w:val="center" w:pos="6979"/>
        </w:tabs>
        <w:spacing w:line="580" w:lineRule="exact"/>
        <w:ind w:firstLine="548" w:firstLineChars="196"/>
        <w:rPr>
          <w:rFonts w:hint="eastAsia" w:ascii="宋体" w:hAnsi="宋体"/>
          <w:b/>
          <w:spacing w:val="40"/>
          <w:sz w:val="32"/>
          <w:szCs w:val="32"/>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年使用一般公共预算财政拨款安排基本支出</w:t>
      </w:r>
      <w:r>
        <w:rPr>
          <w:rFonts w:hint="eastAsia" w:ascii="仿宋_GB2312" w:eastAsia="仿宋_GB2312"/>
          <w:sz w:val="28"/>
          <w:szCs w:val="28"/>
          <w:highlight w:val="none"/>
          <w:lang w:val="en-US" w:eastAsia="zh-CN"/>
        </w:rPr>
        <w:t>902.22</w:t>
      </w:r>
      <w:r>
        <w:rPr>
          <w:rFonts w:hint="eastAsia" w:ascii="仿宋_GB2312" w:eastAsia="仿宋_GB2312"/>
          <w:sz w:val="28"/>
          <w:szCs w:val="28"/>
          <w:highlight w:val="none"/>
        </w:rPr>
        <w:t>万元，使用政府性基金财政拨款安排基本支出</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万元，其中：（1）工资福利支出包括基本工资</w:t>
      </w:r>
      <w:r>
        <w:rPr>
          <w:rFonts w:ascii="仿宋_GB2312" w:eastAsia="仿宋_GB2312"/>
          <w:sz w:val="28"/>
          <w:szCs w:val="28"/>
          <w:highlight w:val="none"/>
        </w:rPr>
        <w:t>、津贴补贴、奖金、伙食补助费、绩效工资、</w:t>
      </w:r>
      <w:r>
        <w:rPr>
          <w:rFonts w:hint="eastAsia" w:ascii="仿宋_GB2312" w:eastAsia="仿宋_GB2312"/>
          <w:sz w:val="28"/>
          <w:szCs w:val="28"/>
          <w:highlight w:val="none"/>
        </w:rPr>
        <w:t>其他</w:t>
      </w:r>
      <w:r>
        <w:rPr>
          <w:rFonts w:ascii="仿宋_GB2312" w:eastAsia="仿宋_GB2312"/>
          <w:sz w:val="28"/>
          <w:szCs w:val="28"/>
          <w:highlight w:val="none"/>
        </w:rPr>
        <w:t>社会保障缴费、其他工资福利</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；（2）商品和服务支出包括</w:t>
      </w:r>
      <w:r>
        <w:rPr>
          <w:rFonts w:ascii="仿宋_GB2312" w:eastAsia="仿宋_GB2312"/>
          <w:sz w:val="28"/>
          <w:szCs w:val="28"/>
          <w:highlight w:val="none"/>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；（3）对个人和家庭补助支出包括</w:t>
      </w:r>
      <w:r>
        <w:rPr>
          <w:rFonts w:ascii="仿宋_GB2312" w:eastAsia="仿宋_GB2312"/>
          <w:sz w:val="28"/>
          <w:szCs w:val="28"/>
          <w:highlight w:val="none"/>
        </w:rPr>
        <w:t>离休费、退休费、抚恤金、生活补助、</w:t>
      </w:r>
      <w:r>
        <w:rPr>
          <w:rFonts w:hint="eastAsia" w:ascii="仿宋_GB2312" w:eastAsia="仿宋_GB2312"/>
          <w:sz w:val="28"/>
          <w:szCs w:val="28"/>
          <w:highlight w:val="none"/>
        </w:rPr>
        <w:t>救济费</w:t>
      </w:r>
      <w:r>
        <w:rPr>
          <w:rFonts w:ascii="仿宋_GB2312" w:eastAsia="仿宋_GB2312"/>
          <w:sz w:val="28"/>
          <w:szCs w:val="28"/>
          <w:highlight w:val="none"/>
        </w:rPr>
        <w:t>、医疗费</w:t>
      </w:r>
      <w:r>
        <w:rPr>
          <w:rFonts w:hint="eastAsia" w:ascii="仿宋_GB2312" w:eastAsia="仿宋_GB2312"/>
          <w:sz w:val="28"/>
          <w:szCs w:val="28"/>
          <w:highlight w:val="none"/>
        </w:rPr>
        <w:t>补助</w:t>
      </w:r>
      <w:r>
        <w:rPr>
          <w:rFonts w:ascii="仿宋_GB2312" w:eastAsia="仿宋_GB2312"/>
          <w:sz w:val="28"/>
          <w:szCs w:val="28"/>
          <w:highlight w:val="none"/>
        </w:rPr>
        <w:t>、助学金、奖励金</w:t>
      </w:r>
      <w:r>
        <w:rPr>
          <w:rFonts w:hint="eastAsia" w:ascii="仿宋_GB2312" w:eastAsia="仿宋_GB2312"/>
          <w:sz w:val="28"/>
          <w:szCs w:val="28"/>
          <w:highlight w:val="none"/>
        </w:rPr>
        <w:t>、</w:t>
      </w:r>
      <w:r>
        <w:rPr>
          <w:rFonts w:ascii="仿宋_GB2312" w:eastAsia="仿宋_GB2312"/>
          <w:sz w:val="28"/>
          <w:szCs w:val="28"/>
          <w:highlight w:val="none"/>
        </w:rPr>
        <w:t>其他对个人和家庭的补助</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。（4）其他资本性支出包括</w:t>
      </w:r>
      <w:r>
        <w:rPr>
          <w:rFonts w:ascii="仿宋_GB2312" w:eastAsia="仿宋_GB2312"/>
          <w:sz w:val="28"/>
          <w:szCs w:val="28"/>
          <w:highlight w:val="none"/>
        </w:rPr>
        <w:t>办公设备购置、专用设备购置</w:t>
      </w:r>
      <w:r>
        <w:rPr>
          <w:rFonts w:hint="eastAsia" w:ascii="仿宋_GB2312" w:eastAsia="仿宋_GB2312"/>
          <w:sz w:val="28"/>
          <w:szCs w:val="28"/>
          <w:highlight w:val="none"/>
        </w:rPr>
        <w:t>等</w:t>
      </w:r>
      <w:r>
        <w:rPr>
          <w:rFonts w:ascii="仿宋_GB2312" w:eastAsia="仿宋_GB2312"/>
          <w:sz w:val="28"/>
          <w:szCs w:val="28"/>
          <w:highlight w:val="none"/>
        </w:rPr>
        <w:t>。</w:t>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highlight w:val="none"/>
        </w:rPr>
        <w:t>第三部分</w:t>
      </w:r>
      <w:r>
        <w:rPr>
          <w:rFonts w:hint="eastAsia" w:ascii="宋体" w:hAnsi="宋体"/>
          <w:b/>
          <w:spacing w:val="40"/>
          <w:sz w:val="32"/>
          <w:szCs w:val="32"/>
          <w:highlight w:val="none"/>
        </w:rPr>
        <w:t>202</w:t>
      </w:r>
      <w:r>
        <w:rPr>
          <w:rFonts w:hint="eastAsia" w:ascii="宋体" w:hAnsi="宋体"/>
          <w:b/>
          <w:spacing w:val="40"/>
          <w:sz w:val="32"/>
          <w:szCs w:val="32"/>
          <w:highlight w:val="none"/>
          <w:lang w:val="en-US" w:eastAsia="zh-CN"/>
        </w:rPr>
        <w:t>2</w:t>
      </w:r>
      <w:r>
        <w:rPr>
          <w:rFonts w:hint="eastAsia" w:ascii="宋体" w:hAnsi="宋体"/>
          <w:b/>
          <w:spacing w:val="40"/>
          <w:sz w:val="32"/>
          <w:szCs w:val="32"/>
          <w:highlight w:val="none"/>
        </w:rPr>
        <w:t>年</w:t>
      </w:r>
      <w:r>
        <w:rPr>
          <w:rFonts w:hint="eastAsia" w:ascii="宋体" w:hAnsi="宋体"/>
          <w:b/>
          <w:spacing w:val="40"/>
          <w:sz w:val="32"/>
          <w:szCs w:val="32"/>
        </w:rPr>
        <w:t>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highlight w:val="none"/>
        </w:rPr>
      </w:pPr>
      <w:r>
        <w:rPr>
          <w:rFonts w:hint="eastAsia" w:ascii="黑体" w:eastAsia="黑体"/>
          <w:sz w:val="28"/>
          <w:szCs w:val="28"/>
          <w:highlight w:val="none"/>
        </w:rPr>
        <w:t>一、“三公”经费财政拨款决算情况</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“三公”经费包括本单位所属</w:t>
      </w:r>
      <w:r>
        <w:rPr>
          <w:rFonts w:hint="eastAsia" w:ascii="仿宋_GB2312" w:eastAsia="仿宋_GB2312"/>
          <w:bCs/>
          <w:sz w:val="28"/>
          <w:szCs w:val="28"/>
          <w:highlight w:val="none"/>
          <w:lang w:val="en-US" w:eastAsia="zh-CN"/>
        </w:rPr>
        <w:t>1</w:t>
      </w:r>
      <w:r>
        <w:rPr>
          <w:rFonts w:hint="eastAsia" w:ascii="仿宋_GB2312" w:eastAsia="仿宋_GB2312"/>
          <w:sz w:val="28"/>
          <w:szCs w:val="28"/>
          <w:highlight w:val="none"/>
        </w:rPr>
        <w:t>个行政单位、</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个</w:t>
      </w:r>
      <w:r>
        <w:rPr>
          <w:rFonts w:ascii="仿宋_GB2312" w:eastAsia="仿宋_GB2312"/>
          <w:sz w:val="28"/>
          <w:szCs w:val="28"/>
          <w:highlight w:val="none"/>
        </w:rPr>
        <w:t>参</w:t>
      </w:r>
      <w:r>
        <w:rPr>
          <w:rFonts w:hint="eastAsia" w:ascii="仿宋_GB2312" w:eastAsia="仿宋_GB2312"/>
          <w:sz w:val="28"/>
          <w:szCs w:val="28"/>
          <w:highlight w:val="none"/>
        </w:rPr>
        <w:t>照</w:t>
      </w:r>
      <w:r>
        <w:rPr>
          <w:rFonts w:ascii="仿宋_GB2312" w:eastAsia="仿宋_GB2312"/>
          <w:sz w:val="28"/>
          <w:szCs w:val="28"/>
          <w:highlight w:val="none"/>
        </w:rPr>
        <w:t>公务员法管理事业单位</w:t>
      </w:r>
      <w:r>
        <w:rPr>
          <w:rFonts w:hint="eastAsia" w:ascii="仿宋_GB2312" w:eastAsia="仿宋_GB2312"/>
          <w:sz w:val="28"/>
          <w:szCs w:val="28"/>
          <w:highlight w:val="none"/>
        </w:rPr>
        <w:t>、</w:t>
      </w:r>
      <w:r>
        <w:rPr>
          <w:rFonts w:hint="eastAsia" w:ascii="仿宋_GB2312" w:eastAsia="仿宋_GB2312"/>
          <w:bCs/>
          <w:sz w:val="28"/>
          <w:szCs w:val="28"/>
          <w:highlight w:val="none"/>
          <w:lang w:val="en-US" w:eastAsia="zh-CN"/>
        </w:rPr>
        <w:t>0</w:t>
      </w:r>
      <w:r>
        <w:rPr>
          <w:rFonts w:hint="eastAsia" w:ascii="仿宋_GB2312" w:eastAsia="仿宋_GB2312"/>
          <w:bCs/>
          <w:sz w:val="28"/>
          <w:szCs w:val="28"/>
          <w:highlight w:val="none"/>
        </w:rPr>
        <w:t>个</w:t>
      </w:r>
      <w:r>
        <w:rPr>
          <w:rFonts w:hint="eastAsia" w:ascii="仿宋_GB2312" w:eastAsia="仿宋_GB2312"/>
          <w:sz w:val="28"/>
          <w:szCs w:val="28"/>
          <w:highlight w:val="none"/>
        </w:rPr>
        <w:t>事业单位。202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年“三公”经费财政拨款决算数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年“三公”经费财政拨款年初预算</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元减少</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万元。其中：</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1.因公出国（境）费用。202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年决算数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万元增加（减少）</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2.公务接待费。202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年决算数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万元减少</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w:t>
      </w:r>
    </w:p>
    <w:p>
      <w:pPr>
        <w:spacing w:line="56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3.公务用车购置及运行维护费。20</w:t>
      </w:r>
      <w:r>
        <w:rPr>
          <w:rFonts w:hint="eastAsia" w:ascii="仿宋_GB2312" w:eastAsia="仿宋_GB2312"/>
          <w:sz w:val="28"/>
          <w:szCs w:val="28"/>
          <w:highlight w:val="none"/>
          <w:lang w:val="en-US" w:eastAsia="zh-CN"/>
        </w:rPr>
        <w:t>22</w:t>
      </w:r>
      <w:r>
        <w:rPr>
          <w:rFonts w:hint="eastAsia" w:ascii="仿宋_GB2312" w:eastAsia="仿宋_GB2312"/>
          <w:sz w:val="28"/>
          <w:szCs w:val="28"/>
          <w:highlight w:val="none"/>
        </w:rPr>
        <w:t>年决算数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万元增加（减少）</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w:t>
      </w:r>
      <w:bookmarkStart w:id="0" w:name="_GoBack"/>
      <w:bookmarkEnd w:id="0"/>
    </w:p>
    <w:p>
      <w:pPr>
        <w:tabs>
          <w:tab w:val="center" w:pos="6979"/>
        </w:tabs>
        <w:ind w:firstLine="554" w:firstLineChars="198"/>
        <w:rPr>
          <w:rFonts w:hint="eastAsia" w:ascii="黑体" w:eastAsia="黑体"/>
          <w:sz w:val="28"/>
          <w:szCs w:val="28"/>
        </w:rPr>
      </w:pPr>
      <w:r>
        <w:rPr>
          <w:rFonts w:hint="eastAsia" w:ascii="黑体" w:eastAsia="黑体"/>
          <w:sz w:val="28"/>
          <w:szCs w:val="28"/>
          <w:highlight w:val="none"/>
        </w:rPr>
        <w:t>二、机关运行经费支出</w:t>
      </w:r>
      <w:r>
        <w:rPr>
          <w:rFonts w:hint="eastAsia" w:ascii="黑体" w:eastAsia="黑体"/>
          <w:sz w:val="28"/>
          <w:szCs w:val="28"/>
        </w:rPr>
        <w:t>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年使用一般公共预算财政拨款安排的基本支出中的日常公用经费支出，合计</w:t>
      </w:r>
      <w:r>
        <w:rPr>
          <w:rFonts w:hint="eastAsia" w:ascii="仿宋_GB2312" w:eastAsia="仿宋_GB2312"/>
          <w:sz w:val="28"/>
          <w:szCs w:val="28"/>
          <w:lang w:val="en-US" w:eastAsia="zh-CN"/>
        </w:rPr>
        <w:t>36.22</w:t>
      </w:r>
      <w:r>
        <w:rPr>
          <w:rFonts w:hint="eastAsia"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5.73</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13.66%。</w:t>
      </w:r>
      <w:r>
        <w:rPr>
          <w:rFonts w:hint="eastAsia" w:ascii="仿宋_GB2312" w:eastAsia="仿宋_GB2312"/>
          <w:sz w:val="28"/>
          <w:szCs w:val="28"/>
        </w:rPr>
        <w:t>原因：</w:t>
      </w:r>
      <w:r>
        <w:rPr>
          <w:rFonts w:hint="eastAsia" w:ascii="仿宋_GB2312" w:eastAsia="仿宋_GB2312"/>
          <w:sz w:val="28"/>
          <w:szCs w:val="28"/>
          <w:lang w:eastAsia="zh-CN"/>
        </w:rPr>
        <w:t>因人员增加，日常公用经费中福利费、培训费、会议费等减少</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年政府采购支出总额</w:t>
      </w:r>
      <w:r>
        <w:rPr>
          <w:rFonts w:hint="eastAsia" w:ascii="仿宋_GB2312" w:eastAsia="仿宋_GB2312"/>
          <w:sz w:val="28"/>
          <w:szCs w:val="28"/>
          <w:lang w:val="en-US" w:eastAsia="zh-CN"/>
        </w:rPr>
        <w:t>259.62</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256.24</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3.38</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259.62</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100</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126.06</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48.56</w:t>
      </w:r>
      <w:r>
        <w:rPr>
          <w:rFonts w:hint="eastAsia" w:ascii="仿宋_GB2312" w:eastAsia="仿宋_GB2312"/>
          <w:sz w:val="28"/>
          <w:szCs w:val="28"/>
        </w:rPr>
        <w:t>%。</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年车辆</w:t>
      </w:r>
      <w:r>
        <w:rPr>
          <w:rFonts w:hint="eastAsia" w:ascii="仿宋_GB2312" w:eastAsia="仿宋_GB2312"/>
          <w:sz w:val="28"/>
          <w:szCs w:val="28"/>
          <w:lang w:val="en-US" w:eastAsia="zh-CN"/>
        </w:rPr>
        <w:t>0</w:t>
      </w:r>
      <w:r>
        <w:rPr>
          <w:rFonts w:hint="eastAsia" w:ascii="仿宋_GB2312" w:eastAsia="仿宋_GB2312"/>
          <w:sz w:val="28"/>
          <w:szCs w:val="28"/>
        </w:rPr>
        <w:t>台，</w:t>
      </w:r>
      <w:r>
        <w:rPr>
          <w:rFonts w:hint="eastAsia" w:ascii="仿宋_GB2312" w:eastAsia="仿宋_GB2312"/>
          <w:sz w:val="28"/>
          <w:szCs w:val="28"/>
          <w:lang w:val="en-US" w:eastAsia="zh-CN"/>
        </w:rPr>
        <w:t>0</w:t>
      </w:r>
      <w:r>
        <w:rPr>
          <w:rFonts w:hint="eastAsia" w:ascii="仿宋_GB2312" w:eastAsia="仿宋_GB2312"/>
          <w:sz w:val="28"/>
          <w:szCs w:val="28"/>
        </w:rPr>
        <w:t>万元；单位价值50万元以上的通用设备</w:t>
      </w:r>
      <w:r>
        <w:rPr>
          <w:rFonts w:hint="eastAsia" w:ascii="仿宋_GB2312" w:eastAsia="仿宋_GB2312"/>
          <w:sz w:val="28"/>
          <w:szCs w:val="28"/>
          <w:lang w:val="en-US" w:eastAsia="zh-CN"/>
        </w:rPr>
        <w:t>0</w:t>
      </w:r>
      <w:r>
        <w:rPr>
          <w:rFonts w:hint="eastAsia" w:ascii="仿宋_GB2312" w:eastAsia="仿宋_GB2312"/>
          <w:sz w:val="28"/>
          <w:szCs w:val="28"/>
        </w:rPr>
        <w:t>台（套），单位价值100万元以上的专用设备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hint="eastAsia" w:ascii="仿宋_GB2312" w:eastAsia="仿宋_GB2312"/>
          <w:color w:val="000000"/>
          <w:sz w:val="32"/>
          <w:szCs w:val="32"/>
        </w:rPr>
      </w:pPr>
      <w:r>
        <w:rPr>
          <w:rFonts w:hint="eastAsia" w:ascii="黑体" w:eastAsia="黑体"/>
          <w:sz w:val="28"/>
          <w:szCs w:val="28"/>
        </w:rPr>
        <w:t>五、</w:t>
      </w:r>
      <w:r>
        <w:rPr>
          <w:rFonts w:ascii="黑体" w:eastAsia="黑体"/>
          <w:sz w:val="28"/>
          <w:szCs w:val="28"/>
        </w:rPr>
        <w:t>专业名词解释</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基本支出：指为保障机构正常运转、完成日常工作任务而发生的人员支出和公用支出。</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lang w:val="en-US" w:eastAsia="zh-CN"/>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hint="eastAsia" w:ascii="仿宋_GB2312" w:eastAsia="仿宋_GB2312" w:cs="Times New Roman"/>
          <w:kern w:val="2"/>
          <w:sz w:val="28"/>
          <w:szCs w:val="28"/>
          <w:lang w:val="en-US" w:eastAsia="zh-CN" w:bidi="ar-SA"/>
        </w:rPr>
      </w:pPr>
      <w:r>
        <w:rPr>
          <w:rFonts w:hint="eastAsia" w:ascii="仿宋_GB2312" w:eastAsia="仿宋_GB2312"/>
          <w:sz w:val="28"/>
          <w:szCs w:val="28"/>
          <w:lang w:val="en-US" w:eastAsia="zh-CN"/>
        </w:rPr>
        <w:t>6</w:t>
      </w:r>
      <w:r>
        <w:rPr>
          <w:rFonts w:ascii="仿宋_GB2312" w:eastAsia="仿宋_GB2312"/>
          <w:sz w:val="28"/>
          <w:szCs w:val="28"/>
        </w:rPr>
        <w:t>.</w:t>
      </w:r>
      <w:r>
        <w:rPr>
          <w:rFonts w:hint="eastAsia" w:ascii="仿宋_GB2312" w:hAnsi="Times New Roman" w:eastAsia="仿宋_GB2312" w:cs="Times New Roman"/>
          <w:kern w:val="2"/>
          <w:sz w:val="28"/>
          <w:szCs w:val="28"/>
          <w:lang w:val="en-US" w:eastAsia="zh-CN" w:bidi="ar-SA"/>
        </w:rPr>
        <w:t>死亡抚恤</w:t>
      </w:r>
      <w:r>
        <w:rPr>
          <w:rFonts w:hint="eastAsia" w:ascii="仿宋_GB2312" w:eastAsia="仿宋_GB2312" w:cs="Times New Roman"/>
          <w:kern w:val="2"/>
          <w:sz w:val="28"/>
          <w:szCs w:val="28"/>
          <w:lang w:val="en-US" w:eastAsia="zh-CN" w:bidi="ar-SA"/>
        </w:rPr>
        <w:t>：反映按规定用于烈士和牺牲、病故人员家属的一次性和定期抚恤金、丧葬补助费以及烈士褒扬金。</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7.伤残抚恤：反映按规定用于伤残人员的抚恤金和按规定开支的各种伤残补助费。</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8.义务兵优待：反映用于义务兵优待方面的支出。</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9.农村籍退役士兵老年生活补助：反映1954年11月1日试行义务兵役制后至《退役士兵安置条例》实施前入伍、年龄在60周岁以上（含60周岁）、未享受到国家定期抚恤抚恤的农村籍退役士兵的老年生活补助。</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10.烈士纪念设施管理维护：反映各级政府用于烈士纪念设施和军人公墓的管理维护服务支出。</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11.其他优抚支出：反映除上述项目以外其他用于优抚方面的支出，包括向优抚对象发放的价格临时补贴、老烈士子女、老党员定期生活补助等支出。</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12.退役士兵安置：反映按规定用于伤残义务兵的一次性建房补助，对符合条件的退役士兵、转业士官的安置支出。</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13.退役士兵管理教育：反映退役士兵职业教育、转业士官待分配期间管理教育、医疗等支出。</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14.军队转业干部安置:反映军队转业干部（含选择逐月领取退役金的军士）教育培训、管理服务、退役金等方面的支出。</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15.其他退役安置支出：反映除上述项目以外其他用于退役安置方面的支出。</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16.行政运行：反映行政单位（包括实行公务员管理的事业单位）的基本支出。</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17.一般行政管理事务：反映行政单位（包括实行公务员管理的事业单位）未单独设置项级科目的其他项目支出。</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18.拥军优属：反映开展拥军优属活动的支出</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19.事业运行：反映事业单位的基本支出，不包括行政单位（包括实行公务员管理的事业单位）后勤服务中心、医务室等附属事业单位。</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20.其他退役军人事务管理支出：反映除上述项目以外其他用于退役军人事务管理方面的支出。</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21.住房公积金：反映行政事业单位按人力资源和社会保障部、财政部规定的基本工资和津贴补贴以及规定比例为职工缴纳的住房公积金。</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22.购房补贴：反映按房改政策规定，行政事业单位向符合条件职工（含离退休人员）、军队（含武警）向转役复员离退休人员发放的用于购买住房的补贴。</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23.事业单位离退休：反映事业单位开支的离退休经费。</w:t>
      </w:r>
    </w:p>
    <w:p>
      <w:pPr>
        <w:pStyle w:val="2"/>
        <w:rPr>
          <w:rFonts w:hint="eastAsia" w:ascii="仿宋_GB2312"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24.行政单位离退休：</w:t>
      </w:r>
      <w:r>
        <w:rPr>
          <w:rFonts w:hint="eastAsia" w:ascii="仿宋_GB2312" w:eastAsia="仿宋_GB2312" w:cs="Times New Roman"/>
          <w:kern w:val="2"/>
          <w:sz w:val="28"/>
          <w:szCs w:val="28"/>
          <w:lang w:val="en-US" w:eastAsia="zh-CN" w:bidi="ar-SA"/>
        </w:rPr>
        <w:t>反映行政单位（包括实行公务员管理的事业单位）开支的离退休经费。</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25.机关事业单位基本养老保险缴费支出：反映机关事业单位实施养老保险制度由单位缴纳的基本养老保险费支出。</w:t>
      </w:r>
    </w:p>
    <w:p>
      <w:pPr>
        <w:pStyle w:val="2"/>
        <w:rPr>
          <w:rFonts w:hint="default" w:ascii="仿宋_GB2312" w:eastAsia="仿宋_GB2312" w:cs="Times New Roman"/>
          <w:kern w:val="2"/>
          <w:sz w:val="28"/>
          <w:szCs w:val="28"/>
          <w:lang w:val="en-US" w:eastAsia="zh-CN" w:bidi="ar-SA"/>
        </w:rPr>
      </w:pPr>
      <w:r>
        <w:rPr>
          <w:rFonts w:hint="eastAsia" w:ascii="仿宋_GB2312" w:eastAsia="仿宋_GB2312"/>
          <w:sz w:val="28"/>
          <w:szCs w:val="28"/>
          <w:lang w:val="en-US" w:eastAsia="zh-CN"/>
        </w:rPr>
        <w:t>26.机关事业单位职业年金缴费支出：反映机关事业单位实施养老保险制度由单位实际缴纳的职业年金支出。</w:t>
      </w:r>
    </w:p>
    <w:p>
      <w:pPr>
        <w:pStyle w:val="2"/>
        <w:rPr>
          <w:rFonts w:hint="default" w:ascii="仿宋_GB2312" w:eastAsia="仿宋_GB2312" w:cs="Times New Roman"/>
          <w:kern w:val="2"/>
          <w:sz w:val="28"/>
          <w:szCs w:val="28"/>
          <w:lang w:val="en-US" w:eastAsia="zh-CN" w:bidi="ar-SA"/>
        </w:rPr>
      </w:pPr>
    </w:p>
    <w:p>
      <w:pPr>
        <w:pStyle w:val="2"/>
        <w:rPr>
          <w:rFonts w:hint="eastAsia"/>
        </w:rPr>
      </w:pPr>
    </w:p>
    <w:p>
      <w:pPr>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w:t>
      </w:r>
      <w:r>
        <w:rPr>
          <w:rFonts w:hint="eastAsia" w:ascii="黑体" w:eastAsia="黑体"/>
          <w:sz w:val="32"/>
          <w:szCs w:val="32"/>
          <w:lang w:val="en-US" w:eastAsia="zh-CN"/>
        </w:rPr>
        <w:t>2</w:t>
      </w:r>
      <w:r>
        <w:rPr>
          <w:rFonts w:hint="eastAsia" w:ascii="黑体" w:eastAsia="黑体"/>
          <w:sz w:val="32"/>
          <w:szCs w:val="32"/>
          <w:lang w:eastAsia="zh-CN"/>
        </w:rPr>
        <w:t>年度</w:t>
      </w:r>
      <w:r>
        <w:rPr>
          <w:rFonts w:hint="eastAsia" w:ascii="黑体" w:eastAsia="黑体"/>
          <w:sz w:val="32"/>
          <w:szCs w:val="32"/>
        </w:rPr>
        <w:t>部门绩效评价情况</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560" w:firstLineChars="200"/>
        <w:textAlignment w:val="auto"/>
        <w:rPr>
          <w:rFonts w:hint="eastAsia" w:ascii="黑体" w:hAnsi="Times New Roman" w:eastAsia="黑体" w:cs="Times New Roman"/>
          <w:sz w:val="28"/>
          <w:szCs w:val="28"/>
          <w:highlight w:val="none"/>
          <w:lang w:eastAsia="zh-CN"/>
        </w:rPr>
      </w:pPr>
      <w:r>
        <w:rPr>
          <w:rFonts w:hint="eastAsia" w:ascii="黑体" w:hAnsi="Times New Roman" w:eastAsia="黑体" w:cs="Times New Roman"/>
          <w:sz w:val="28"/>
          <w:szCs w:val="28"/>
          <w:highlight w:val="none"/>
          <w:lang w:eastAsia="zh-CN"/>
        </w:rPr>
        <w:t>部门整体绩效评价报告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黑体" w:hAnsi="黑体" w:eastAsia="黑体" w:cs="宋体"/>
          <w:color w:val="000000"/>
          <w:kern w:val="0"/>
          <w:sz w:val="28"/>
          <w:szCs w:val="28"/>
          <w:lang w:eastAsia="zh-CN"/>
        </w:rPr>
        <w:t>（</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部门概况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机构设置及职责工作任务情况</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北京市丰台区退役军人事务局是全额财政拨款的行政单位1个。</w:t>
      </w:r>
    </w:p>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其职能主要为：负责退役军人思想政治、管理保障和安置优抚等工作政策法规的组织实施；负责军人转业干部、复员干部、退役士兵的移交安置工作；贯彻落实全区军队转业干部、退役士兵、随军家属及随调家属安置办法及安置计划并组织实施；负责退役军人教育培训、优待抚恤等工作；负责自主择业军队转业干部服务管理、待遇保障等工作；组织指导拥军优属活动，承担审核、报批、褒扬革命烈士工作，负责优抚对象的抚恤。</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部门整体绩效目标设立情况（包括绩效目标设立依据、目标与职责任务匹配情况、目标合理性等）。</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本单位整体绩效目标依据编办批复，按本单位主要职能设立。目标与职责匹配，合理制定目标内容。</w:t>
      </w:r>
    </w:p>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申报以下经费：行政机关、事业单位人员工资及日常运转经费；优抚人员定期抚恤及节日慰问等经费；随军家属安置及培训等经费；军转干部安置及各项生活补助经费；退役士兵安置及就业补助经费；行政、事业单位人员住房保障经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当年预算执行情况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年全年预算数</w:t>
      </w:r>
      <w:r>
        <w:rPr>
          <w:rFonts w:hint="eastAsia" w:ascii="仿宋_GB2312" w:hAnsi="仿宋_GB2312" w:eastAsia="仿宋_GB2312" w:cs="仿宋_GB2312"/>
          <w:kern w:val="0"/>
          <w:sz w:val="28"/>
          <w:szCs w:val="28"/>
          <w:lang w:val="en-US" w:eastAsia="zh-CN"/>
        </w:rPr>
        <w:t>44769.95</w:t>
      </w:r>
      <w:r>
        <w:rPr>
          <w:rFonts w:hint="eastAsia" w:ascii="仿宋_GB2312" w:hAnsi="仿宋_GB2312" w:eastAsia="仿宋_GB2312" w:cs="仿宋_GB2312"/>
          <w:color w:val="000000"/>
          <w:kern w:val="0"/>
          <w:sz w:val="28"/>
          <w:szCs w:val="28"/>
        </w:rPr>
        <w:t>万元，其中，基本支出预算数</w:t>
      </w:r>
      <w:r>
        <w:rPr>
          <w:rFonts w:hint="eastAsia" w:ascii="仿宋_GB2312" w:hAnsi="仿宋_GB2312" w:eastAsia="仿宋_GB2312" w:cs="仿宋_GB2312"/>
          <w:kern w:val="0"/>
          <w:sz w:val="28"/>
          <w:szCs w:val="28"/>
          <w:lang w:val="en-US" w:eastAsia="zh-CN"/>
        </w:rPr>
        <w:t>938.14</w:t>
      </w:r>
      <w:r>
        <w:rPr>
          <w:rFonts w:hint="eastAsia" w:ascii="仿宋_GB2312" w:hAnsi="仿宋_GB2312" w:eastAsia="仿宋_GB2312" w:cs="仿宋_GB2312"/>
          <w:color w:val="000000"/>
          <w:kern w:val="0"/>
          <w:sz w:val="28"/>
          <w:szCs w:val="28"/>
        </w:rPr>
        <w:t>万元，项目支出预算数</w:t>
      </w:r>
      <w:r>
        <w:rPr>
          <w:rFonts w:hint="eastAsia" w:ascii="仿宋_GB2312" w:hAnsi="仿宋_GB2312" w:eastAsia="仿宋_GB2312" w:cs="仿宋_GB2312"/>
          <w:kern w:val="0"/>
          <w:sz w:val="28"/>
          <w:szCs w:val="28"/>
          <w:lang w:val="en-US" w:eastAsia="zh-CN"/>
        </w:rPr>
        <w:t>43831.81</w:t>
      </w:r>
      <w:r>
        <w:rPr>
          <w:rFonts w:hint="eastAsia" w:ascii="仿宋_GB2312" w:hAnsi="仿宋_GB2312" w:eastAsia="仿宋_GB2312" w:cs="仿宋_GB2312"/>
          <w:color w:val="000000"/>
          <w:kern w:val="0"/>
          <w:sz w:val="28"/>
          <w:szCs w:val="28"/>
        </w:rPr>
        <w:t>万元，其他支出预算数</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color w:val="000000"/>
          <w:kern w:val="0"/>
          <w:sz w:val="28"/>
          <w:szCs w:val="28"/>
        </w:rPr>
        <w:t>万元。资金总体支出</w:t>
      </w:r>
      <w:r>
        <w:rPr>
          <w:rFonts w:hint="eastAsia" w:ascii="仿宋_GB2312" w:hAnsi="仿宋_GB2312" w:eastAsia="仿宋_GB2312" w:cs="仿宋_GB2312"/>
          <w:kern w:val="0"/>
          <w:sz w:val="28"/>
          <w:szCs w:val="28"/>
          <w:lang w:val="en-US" w:eastAsia="zh-CN"/>
        </w:rPr>
        <w:t>43727.21</w:t>
      </w:r>
      <w:r>
        <w:rPr>
          <w:rFonts w:hint="eastAsia" w:ascii="仿宋_GB2312" w:hAnsi="仿宋_GB2312" w:eastAsia="仿宋_GB2312" w:cs="仿宋_GB2312"/>
          <w:color w:val="000000"/>
          <w:kern w:val="0"/>
          <w:sz w:val="28"/>
          <w:szCs w:val="28"/>
        </w:rPr>
        <w:t>万元，其中，基本支出</w:t>
      </w:r>
      <w:r>
        <w:rPr>
          <w:rFonts w:hint="eastAsia" w:ascii="仿宋_GB2312" w:hAnsi="仿宋_GB2312" w:eastAsia="仿宋_GB2312" w:cs="仿宋_GB2312"/>
          <w:kern w:val="0"/>
          <w:sz w:val="28"/>
          <w:szCs w:val="28"/>
          <w:lang w:val="en-US" w:eastAsia="zh-CN"/>
        </w:rPr>
        <w:t>902.22</w:t>
      </w:r>
      <w:r>
        <w:rPr>
          <w:rFonts w:hint="eastAsia" w:ascii="仿宋_GB2312" w:hAnsi="仿宋_GB2312" w:eastAsia="仿宋_GB2312" w:cs="仿宋_GB2312"/>
          <w:color w:val="000000"/>
          <w:kern w:val="0"/>
          <w:sz w:val="28"/>
          <w:szCs w:val="28"/>
        </w:rPr>
        <w:t>万元，项目支出</w:t>
      </w:r>
      <w:r>
        <w:rPr>
          <w:rFonts w:hint="eastAsia" w:ascii="仿宋_GB2312" w:hAnsi="仿宋_GB2312" w:eastAsia="仿宋_GB2312" w:cs="仿宋_GB2312"/>
          <w:kern w:val="0"/>
          <w:sz w:val="28"/>
          <w:szCs w:val="28"/>
          <w:lang w:val="en-US" w:eastAsia="zh-CN"/>
        </w:rPr>
        <w:t>42824.99</w:t>
      </w:r>
      <w:r>
        <w:rPr>
          <w:rFonts w:hint="eastAsia" w:ascii="仿宋_GB2312" w:hAnsi="仿宋_GB2312" w:eastAsia="仿宋_GB2312" w:cs="仿宋_GB2312"/>
          <w:color w:val="000000"/>
          <w:kern w:val="0"/>
          <w:sz w:val="28"/>
          <w:szCs w:val="28"/>
        </w:rPr>
        <w:t>万元，其他支出</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color w:val="000000"/>
          <w:kern w:val="0"/>
          <w:sz w:val="28"/>
          <w:szCs w:val="28"/>
        </w:rPr>
        <w:t>万元。预算执行率为</w:t>
      </w:r>
      <w:r>
        <w:rPr>
          <w:rFonts w:hint="eastAsia" w:ascii="仿宋_GB2312" w:hAnsi="仿宋_GB2312" w:eastAsia="仿宋_GB2312" w:cs="仿宋_GB2312"/>
          <w:kern w:val="0"/>
          <w:sz w:val="28"/>
          <w:szCs w:val="28"/>
          <w:lang w:val="en-US" w:eastAsia="zh-CN"/>
        </w:rPr>
        <w:t>97.67%</w:t>
      </w:r>
      <w:r>
        <w:rPr>
          <w:rFonts w:hint="eastAsia" w:ascii="仿宋_GB2312" w:hAnsi="仿宋_GB2312" w:eastAsia="仿宋_GB2312" w:cs="仿宋_GB2312"/>
          <w:color w:val="000000"/>
          <w:kern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（三）</w:t>
      </w:r>
      <w:r>
        <w:rPr>
          <w:rFonts w:hint="eastAsia" w:ascii="仿宋_GB2312" w:hAnsi="仿宋_GB2312" w:eastAsia="仿宋_GB2312" w:cs="仿宋_GB2312"/>
          <w:color w:val="000000"/>
          <w:kern w:val="0"/>
          <w:sz w:val="28"/>
          <w:szCs w:val="28"/>
        </w:rPr>
        <w:t>整体绩效目标实现情况</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产出完成情况分析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产出数量</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优抚对象、接收退役士兵、符合政策义务兵、接收军人转业干部、随军家属</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产出质量</w:t>
      </w:r>
      <w:r>
        <w:rPr>
          <w:rFonts w:hint="eastAsia" w:ascii="仿宋_GB2312" w:hAnsi="仿宋_GB2312" w:eastAsia="仿宋_GB2312" w:cs="仿宋_GB2312"/>
          <w:color w:val="000000"/>
          <w:kern w:val="0"/>
          <w:sz w:val="28"/>
          <w:szCs w:val="28"/>
          <w:lang w:eastAsia="zh-CN"/>
        </w:rPr>
        <w:t>：按照各类人员政策接收安置</w:t>
      </w:r>
      <w:r>
        <w:rPr>
          <w:rFonts w:hint="eastAsia" w:ascii="仿宋_GB2312" w:hAnsi="仿宋_GB2312" w:eastAsia="仿宋_GB2312" w:cs="仿宋_GB2312"/>
          <w:color w:val="000000"/>
          <w:kern w:val="0"/>
          <w:sz w:val="28"/>
          <w:szCs w:val="28"/>
          <w:lang w:val="en-US" w:eastAsia="zh-CN"/>
        </w:rPr>
        <w:t>100%完成；按标准发放各项生活补助及抚恤金100%完成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产出进度</w:t>
      </w:r>
      <w:r>
        <w:rPr>
          <w:rFonts w:hint="eastAsia" w:ascii="仿宋_GB2312" w:hAnsi="仿宋_GB2312" w:eastAsia="仿宋_GB2312" w:cs="仿宋_GB2312"/>
          <w:color w:val="000000"/>
          <w:kern w:val="0"/>
          <w:sz w:val="28"/>
          <w:szCs w:val="28"/>
          <w:lang w:eastAsia="zh-CN"/>
        </w:rPr>
        <w:t>：按年度工作计划完成</w:t>
      </w:r>
      <w:r>
        <w:rPr>
          <w:rFonts w:hint="eastAsia" w:ascii="仿宋_GB2312" w:hAnsi="仿宋_GB2312" w:eastAsia="仿宋_GB2312" w:cs="仿宋_GB2312"/>
          <w:color w:val="000000"/>
          <w:kern w:val="0"/>
          <w:sz w:val="28"/>
          <w:szCs w:val="28"/>
          <w:lang w:val="en-US" w:eastAsia="zh-CN"/>
        </w:rPr>
        <w:t>100%</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 xml:space="preserve">产出成本 </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基本支出</w:t>
      </w:r>
      <w:r>
        <w:rPr>
          <w:rFonts w:hint="eastAsia" w:ascii="仿宋_GB2312" w:hAnsi="仿宋_GB2312" w:eastAsia="仿宋_GB2312" w:cs="仿宋_GB2312"/>
          <w:kern w:val="0"/>
          <w:sz w:val="28"/>
          <w:szCs w:val="28"/>
          <w:lang w:val="en-US" w:eastAsia="zh-CN"/>
        </w:rPr>
        <w:t>902.22</w:t>
      </w:r>
      <w:r>
        <w:rPr>
          <w:rFonts w:hint="eastAsia"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项目支出</w:t>
      </w:r>
      <w:r>
        <w:rPr>
          <w:rFonts w:hint="eastAsia" w:ascii="仿宋_GB2312" w:hAnsi="仿宋_GB2312" w:eastAsia="仿宋_GB2312" w:cs="仿宋_GB2312"/>
          <w:kern w:val="0"/>
          <w:sz w:val="28"/>
          <w:szCs w:val="28"/>
          <w:lang w:val="en-US" w:eastAsia="zh-CN"/>
        </w:rPr>
        <w:t>42824.99</w:t>
      </w:r>
      <w:r>
        <w:rPr>
          <w:rFonts w:hint="eastAsia" w:ascii="仿宋_GB2312" w:hAnsi="仿宋_GB2312" w:eastAsia="仿宋_GB2312" w:cs="仿宋_GB2312"/>
          <w:color w:val="000000"/>
          <w:kern w:val="0"/>
          <w:sz w:val="28"/>
          <w:szCs w:val="28"/>
        </w:rPr>
        <w:t xml:space="preserve">万元                                 </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效果实现情况分析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经济效益</w:t>
      </w:r>
      <w:r>
        <w:rPr>
          <w:rFonts w:hint="eastAsia" w:ascii="仿宋_GB2312" w:hAnsi="仿宋_GB2312" w:eastAsia="仿宋_GB2312" w:cs="仿宋_GB2312"/>
          <w:color w:val="000000"/>
          <w:kern w:val="0"/>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社会效益</w:t>
      </w:r>
      <w:r>
        <w:rPr>
          <w:rFonts w:hint="eastAsia" w:ascii="仿宋_GB2312" w:hAnsi="仿宋_GB2312" w:eastAsia="仿宋_GB2312" w:cs="仿宋_GB2312"/>
          <w:color w:val="000000"/>
          <w:kern w:val="0"/>
          <w:sz w:val="28"/>
          <w:szCs w:val="28"/>
          <w:lang w:eastAsia="zh-CN"/>
        </w:rPr>
        <w:t>：切实维护合法利益，提高各类人员生活待遇，保持社会稳定</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环境效益</w:t>
      </w:r>
      <w:r>
        <w:rPr>
          <w:rFonts w:hint="eastAsia" w:ascii="仿宋_GB2312" w:hAnsi="仿宋_GB2312" w:eastAsia="仿宋_GB2312" w:cs="仿宋_GB2312"/>
          <w:color w:val="000000"/>
          <w:kern w:val="0"/>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可持续性影响</w:t>
      </w:r>
      <w:r>
        <w:rPr>
          <w:rFonts w:hint="eastAsia" w:ascii="仿宋_GB2312" w:hAnsi="仿宋_GB2312" w:eastAsia="仿宋_GB2312" w:cs="仿宋_GB2312"/>
          <w:color w:val="000000"/>
          <w:kern w:val="0"/>
          <w:sz w:val="28"/>
          <w:szCs w:val="28"/>
          <w:lang w:eastAsia="zh-CN"/>
        </w:rPr>
        <w:t>：有效维护社会稳定</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服务对象满意度</w:t>
      </w:r>
      <w:r>
        <w:rPr>
          <w:rFonts w:hint="eastAsia" w:ascii="仿宋_GB2312" w:hAnsi="仿宋_GB2312" w:eastAsia="仿宋_GB2312" w:cs="仿宋_GB2312"/>
          <w:color w:val="000000"/>
          <w:kern w:val="0"/>
          <w:sz w:val="28"/>
          <w:szCs w:val="28"/>
          <w:lang w:eastAsia="zh-CN"/>
        </w:rPr>
        <w:t>：各类服务人群满意度≧</w:t>
      </w:r>
      <w:r>
        <w:rPr>
          <w:rFonts w:hint="eastAsia" w:ascii="仿宋_GB2312" w:hAnsi="仿宋_GB2312" w:eastAsia="仿宋_GB2312" w:cs="仿宋_GB2312"/>
          <w:color w:val="000000"/>
          <w:kern w:val="0"/>
          <w:sz w:val="28"/>
          <w:szCs w:val="28"/>
          <w:lang w:val="en-US" w:eastAsia="zh-CN"/>
        </w:rPr>
        <w:t>95%</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预算管理情况分析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财务管理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财务管理制度健全性</w:t>
      </w:r>
    </w:p>
    <w:p>
      <w:pPr>
        <w:pStyle w:val="2"/>
        <w:rPr>
          <w:rFonts w:hint="eastAsia"/>
        </w:rPr>
      </w:pPr>
      <w:r>
        <w:rPr>
          <w:rFonts w:hint="eastAsia" w:ascii="仿宋_GB2312" w:hAnsi="仿宋_GB2312" w:eastAsia="仿宋_GB2312" w:cs="仿宋_GB2312"/>
          <w:sz w:val="28"/>
          <w:szCs w:val="28"/>
          <w:lang w:eastAsia="zh-CN"/>
        </w:rPr>
        <w:t>本单位制定《财务管理制度汇编》，内容包括：财务管理制度、经费审批制度、支票管理制度、公务卡管理制度、现金管理制度、票据管理制度、固定资产管理制度、会议费管理办法、培训费管理规定、报销管理制度、绩效评价制度、低值易耗品管理制度、合同管理制度、福利费管理办法等十四个方面，全面覆盖本单位经济业务。</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资金使用合规性和安全性</w:t>
      </w:r>
    </w:p>
    <w:p>
      <w:pPr>
        <w:pStyle w:val="2"/>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为加强财务管理，切实用好各项经费，我单位制定了《经费审批制度》，依据资金审批权限，把好经费支出各项关口，保障资金合理合规安全支出。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会计基础信息完善性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本单位加强财务人员培训，切实提高财务人员素质；加强会计凭证的审核与监督，从源头上保证会计信息真实、准确、完整。</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资产管理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资产管理严格按照《丰台区行政事业单位国有资产管理暂行办法》（丰财综〔</w:t>
      </w:r>
      <w:r>
        <w:rPr>
          <w:rFonts w:hint="eastAsia" w:ascii="仿宋_GB2312" w:hAnsi="仿宋_GB2312" w:eastAsia="仿宋_GB2312" w:cs="仿宋_GB2312"/>
          <w:sz w:val="28"/>
          <w:szCs w:val="28"/>
          <w:lang w:val="en-US" w:eastAsia="zh-CN"/>
        </w:rPr>
        <w:t>2007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329号)通知执行，符合财政部门要求。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绩效管理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贯彻落实《丰台区预算绩效管理办法》和《丰台区财政支出事前绩效评估管理办法》，将绩效理念融入预算编制、执行、监督全过程，实现预算与绩效有机融合。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结转结余率</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本单位预算执行率较高，存在结转结余情况均为中央及市级转移支付资金，中央及市级转移支付项目通过区财政直接下达，不在本级编制预算。</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部门预决算差异率</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预算编制不准确，存在突发事件及临时性任务，造成部门预决算差异。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总体评价结论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评价得分情况</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丰台区退役军人事务局</w:t>
      </w:r>
      <w:r>
        <w:rPr>
          <w:rFonts w:hint="eastAsia" w:ascii="仿宋_GB2312" w:hAnsi="仿宋_GB2312" w:eastAsia="仿宋_GB2312" w:cs="仿宋_GB2312"/>
          <w:sz w:val="28"/>
          <w:szCs w:val="28"/>
        </w:rPr>
        <w:t>对20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年度部门项目支出实施了绩效评价，评价项目</w:t>
      </w: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rPr>
        <w:t>个，占部门项目总数的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%，涉及金额</w:t>
      </w:r>
      <w:r>
        <w:rPr>
          <w:rFonts w:hint="eastAsia" w:ascii="仿宋_GB2312" w:hAnsi="仿宋_GB2312" w:eastAsia="仿宋_GB2312" w:cs="仿宋_GB2312"/>
          <w:sz w:val="28"/>
          <w:szCs w:val="28"/>
          <w:lang w:val="en-US" w:eastAsia="zh-CN"/>
        </w:rPr>
        <w:t>42512.66</w:t>
      </w:r>
      <w:r>
        <w:rPr>
          <w:rFonts w:hint="eastAsia" w:ascii="仿宋_GB2312" w:hAnsi="仿宋_GB2312" w:eastAsia="仿宋_GB2312" w:cs="仿宋_GB2312"/>
          <w:sz w:val="28"/>
          <w:szCs w:val="28"/>
        </w:rPr>
        <w:t>万元。其中，普通程序评价项目</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个，涉及金额</w:t>
      </w:r>
      <w:r>
        <w:rPr>
          <w:rFonts w:hint="eastAsia" w:ascii="仿宋_GB2312" w:hAnsi="仿宋_GB2312" w:eastAsia="仿宋_GB2312" w:cs="仿宋_GB2312"/>
          <w:sz w:val="28"/>
          <w:szCs w:val="28"/>
          <w:lang w:val="en-US" w:eastAsia="zh-CN"/>
        </w:rPr>
        <w:t>5415.86</w:t>
      </w:r>
      <w:r>
        <w:rPr>
          <w:rFonts w:hint="eastAsia" w:ascii="仿宋_GB2312" w:hAnsi="仿宋_GB2312" w:eastAsia="仿宋_GB2312" w:cs="仿宋_GB2312"/>
          <w:sz w:val="28"/>
          <w:szCs w:val="28"/>
        </w:rPr>
        <w:t>万元，评价得分在90分（含90分）以上的</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个、评价得分在75-90分（含75分）的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个、评价得分在60-75分（含60分）的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个、评价得分在60分以下的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个；简易程序评价项目</w:t>
      </w:r>
      <w:r>
        <w:rPr>
          <w:rFonts w:hint="eastAsia"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rPr>
        <w:t>个，涉及金额</w:t>
      </w:r>
      <w:r>
        <w:rPr>
          <w:rFonts w:hint="eastAsia" w:ascii="仿宋_GB2312" w:hAnsi="仿宋_GB2312" w:eastAsia="仿宋_GB2312" w:cs="仿宋_GB2312"/>
          <w:sz w:val="28"/>
          <w:szCs w:val="28"/>
          <w:lang w:val="en-US" w:eastAsia="zh-CN"/>
        </w:rPr>
        <w:t>34286.086876</w:t>
      </w:r>
      <w:r>
        <w:rPr>
          <w:rFonts w:hint="eastAsia" w:ascii="仿宋_GB2312" w:hAnsi="仿宋_GB2312" w:eastAsia="仿宋_GB2312" w:cs="仿宋_GB2312"/>
          <w:sz w:val="28"/>
          <w:szCs w:val="28"/>
        </w:rPr>
        <w:t>万元，评价得分在90分（含90分）以上的</w:t>
      </w:r>
      <w:r>
        <w:rPr>
          <w:rFonts w:hint="eastAsia"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rPr>
        <w:t>个、评价得分在75-90分（含75分）的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个、评价得分在60-75分（含60分）的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个、评价得分在60分以下的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存在的问题及原因分析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绩效目标的设定不够具体、细化、缺乏量化。部分项目的指标设定过于宽泛，不具有可衡量性，部分指标设定与项目内容契合度不高。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部分项目缺少实施方案，或项目实施方案缺乏可操作性，控制作用不强。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管理制度不够健全。未制定独立的项目管理办法和项目资金管理办法，不利于保障项目有效实施，以及资金管理的规范性、合理性。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项目过程资料未及时归集整理。部分项目未及时、完整的收集项目过程的文件资料，导致项目绩效信息未能完整、充分体现。</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满意度测评不够准确和完整，大部分项目未进行满意度调查，不能体现项目满意度水平。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（六）</w:t>
      </w:r>
      <w:r>
        <w:rPr>
          <w:rFonts w:hint="eastAsia" w:ascii="仿宋_GB2312" w:hAnsi="仿宋_GB2312" w:eastAsia="仿宋_GB2312" w:cs="仿宋_GB2312"/>
          <w:color w:val="000000"/>
          <w:kern w:val="0"/>
          <w:sz w:val="28"/>
          <w:szCs w:val="28"/>
        </w:rPr>
        <w:t>措施建议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sz w:val="28"/>
          <w:szCs w:val="28"/>
          <w:lang w:eastAsia="zh-CN"/>
        </w:rPr>
      </w:pPr>
      <w:r>
        <w:rPr>
          <w:rFonts w:hint="eastAsia" w:ascii="仿宋_GB2312" w:hAnsi="仿宋_GB2312" w:eastAsia="仿宋_GB2312" w:cs="仿宋_GB2312"/>
          <w:color w:val="000000"/>
          <w:kern w:val="0"/>
          <w:sz w:val="28"/>
          <w:szCs w:val="28"/>
        </w:rPr>
        <w:t>针对此次部门绩效自评中显现的问题，单位领导高度重视，将组织相关部门尽快落实整改，完善项目实施各个环节，提高项目管理水平，使财政资金的使用效益得到最大程度的提高。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r>
        <w:rPr>
          <w:rFonts w:hint="eastAsia" w:ascii="黑体" w:eastAsia="黑体"/>
          <w:sz w:val="28"/>
          <w:szCs w:val="28"/>
          <w:highlight w:val="none"/>
        </w:rPr>
        <w:t>二、项目</w:t>
      </w:r>
      <w:r>
        <w:rPr>
          <w:rFonts w:hint="eastAsia" w:ascii="黑体" w:eastAsia="黑体"/>
          <w:sz w:val="28"/>
          <w:szCs w:val="28"/>
          <w:highlight w:val="none"/>
          <w:lang w:eastAsia="zh-CN"/>
        </w:rPr>
        <w:t>支出</w:t>
      </w:r>
      <w:r>
        <w:rPr>
          <w:rFonts w:hint="eastAsia" w:ascii="黑体" w:eastAsia="黑体"/>
          <w:sz w:val="28"/>
          <w:szCs w:val="28"/>
          <w:highlight w:val="none"/>
        </w:rPr>
        <w:t>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项目概况。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2022年中央财政优抚对象补助经费第一批（丰财社内指[2022]4419号）、2022年中央财政优抚对象补助经费第二批（丰财社内指[2022]4857号）、2022年中央财政优抚对象补助经费第三批（丰财社内指[2022]11235号）、2022年</w:t>
      </w:r>
      <w:r>
        <w:rPr>
          <w:rFonts w:hint="eastAsia" w:ascii="仿宋_GB2312" w:hAnsi="仿宋_GB2312" w:eastAsia="仿宋_GB2312" w:cs="仿宋_GB2312"/>
          <w:sz w:val="28"/>
          <w:szCs w:val="28"/>
          <w:lang w:eastAsia="zh-CN"/>
        </w:rPr>
        <w:t>优抚对象补助经费</w:t>
      </w:r>
      <w:r>
        <w:rPr>
          <w:rFonts w:hint="eastAsia" w:ascii="仿宋_GB2312" w:hAnsi="仿宋_GB2312" w:eastAsia="仿宋_GB2312" w:cs="仿宋_GB2312"/>
          <w:sz w:val="28"/>
          <w:szCs w:val="28"/>
        </w:rPr>
        <w:t>（丰财社年初批复[2022]252号）用于支付伤残人员的残疾抚恤资金、“三属”的定期抚恤资金、在乡复员军人、带病回乡退伍军人、参战参试、在乡伤残、烈士子女等人员的定期生活补助金、部分农村籍退役士兵的老年生活补助资金、义务兵家庭优待金、元旦春节期间走访慰问金等。依据军人抚恤优待条例(国务院、中央军委602号令)、北京市退役军人事务局 北京市财政局《关于调整部分优抚对象抚恤补助标准的通知》（京退役军人局发〔2022〕39号）、北京市退役军人事务局 北京市财政局《关于调整部分优抚对象抚恤补助、自主就业退役士兵一次性经济补助和义务兵家庭优待金等待遇标准的通知》（京退役军人事务局发〔2022〕16号）、《北京市民政局关于带病回乡退伍军人身份认定及相关待遇问题的公职》（京民优发〔2012〕444号）、北京市民政局 北京市财政局《关于部分参战退役人员和原8023部队及其他参加核试验军队退役人员生活补助等问题的通知》（京民优发〔2007〕398号）、民政部 财政部《关于给部分烈士子女发放定期生活补助的通知》（民发〔2012〕27号）、北京市民政局 北京市财政局《关于给部门分烈士子女发放定期生活补助的通知》（京民优发〔2012〕532号）、民政部 财政部《关于给部分农村籍退役士兵发放老年生活补助的通知》（民发〔2011〕110号）、北京市民政局 北京市财政局《关于给部分农村籍退役士兵发放老年生活补助的通知》（京民优发〔2011〕474号）、北京市民政局 北京市财政局《关于调整部分优抚对象抚恤补助金标准和义务兵家庭优待金标准增长机制的通知》京民优发〔2017〕497号、北京市丰台区人民政府办公室关于印发进一步完善丰台区征兵政策的实施办法（试行）的通知丰政办发〔2018〕28号等相关政策法规，中央财政优抚对象补助经费项目主责单位为丰台区退役军人事务局优抚部门，在项目整体执行过程中负责过程监管以及保障资金支出的合理、合法。并负责中央财政优抚对象补助经费项目的咨询、协调、复议、诉讼、预算、日常管理以及档案留存，规范项目的全流程管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项目绩效目标。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总体目标。</w:t>
      </w:r>
      <w:r>
        <w:rPr>
          <w:rFonts w:hint="eastAsia" w:ascii="仿宋_GB2312" w:hAnsi="仿宋_GB2312" w:eastAsia="仿宋_GB2312" w:cs="仿宋_GB2312"/>
          <w:sz w:val="28"/>
          <w:szCs w:val="28"/>
          <w:lang w:eastAsia="zh-CN"/>
        </w:rPr>
        <w:t>通过发放抚恤金、补助金、慰问金等，提升优抚对象生活品质，缓解优抚对象的生活困境，体现党和国家对优抚对象的关心关怀。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阶段性目标。</w:t>
      </w:r>
      <w:r>
        <w:rPr>
          <w:rFonts w:hint="eastAsia" w:ascii="仿宋_GB2312" w:hAnsi="仿宋_GB2312" w:eastAsia="仿宋_GB2312" w:cs="仿宋_GB2312"/>
          <w:sz w:val="28"/>
          <w:szCs w:val="28"/>
          <w:lang w:eastAsia="zh-CN"/>
        </w:rPr>
        <w:t>确保中央财政优抚对象补助经费依法依规发放到位</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绩效评价工作开展情况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绩效评价目的、对象和范围。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绩效评价，衡量和考核该项目资金的绩效，了解、分析、检验资金使用是否达到预期目标，资金管理是否规范，资金使用是否有效，通过总结经验，分析问题，采取切实措施进一步加强和改进财政支出项目管理，提高财政资金使用效益，并为以后此类项目实施的规范性、经济性提供可靠依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绩效评价对象和范围主要包括：</w:t>
      </w:r>
      <w:r>
        <w:rPr>
          <w:rFonts w:hint="eastAsia" w:ascii="仿宋_GB2312" w:hAnsi="仿宋_GB2312" w:eastAsia="仿宋_GB2312" w:cs="仿宋_GB2312"/>
          <w:sz w:val="28"/>
          <w:szCs w:val="28"/>
          <w:lang w:eastAsia="zh-CN"/>
        </w:rPr>
        <w:t>伤残人员的残疾抚恤资金、“三属”的定期抚恤资金、在乡复员军人、带病回乡退伍军人、参战参试、在乡伤残、烈士子女等人员的定期生活补助金、部分农村籍退役士兵的老年生活补助资金、义务兵家庭优待金、元旦春节期间走访慰问金。</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绩效评价原则。本次评价工作遵循“客观、公正、科学、规范”的原则。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绩效评价指标体系。根据《丰台区财政支出绩效评价管理暂行办法》，结合项目资金的特点及资金使用的具体情况，以资金使用结果为导向，设定了本次评价指标内容和权重，重点对绩效目标及产出完成情况、效益实现情况进行综合评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绩效评价方法。通过对项目的经济性、效率性、效益性的比较和分析，考核支出效率和支出效果。在该项目绩效评价过程中，我们除了运用传统的审阅、计算、核对、分析性复核等方法外，还运用了目标预定与实施效果比较、统计分析等方法进行评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绩效评价标准。遵循原则，严格按照绩效评价指标体系，灵活运用评价方法，客观评估并给出评价意见。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绩效评价工作过程。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前期准备。一是组建评价工作组。优抚部门负责人任组长，由部门和相关业务工作人员组成，根据绩效评价工作职责分工，对202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年项目开展部门自评工作。为评价工作的顺利开展提供组织保障。二是制定项目绩效评价指标体系。为了更好的开展绩效评价工作，根据绩效评价工作要求，制定丰台区退役军人事务局优抚部门《202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年绩效评价指标体系》。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审阅核查。一是了解绩效目标设立情况。评价工作组通过查阅项目申报书、单位职能文件、项目立项背景及发展规划等资料，以了解绩效目标设定的明确性、合理性。二是了解项目效益实现情况。评价工作组通过查阅运维服务方案、年度总结报告等项目资料，分析评价项目的绩效实现情况，确认项目绩效是否达到了预期目标，是否保障了</w:t>
      </w: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发放规范化、安全可持续性发展，针对日常经常发生的事务性工作建立高效、标准化、规范化的处理途径，进一步优化和改进</w:t>
      </w: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发放工作粘合于新时代发展需要，更好的满足于服务对象合理化诉求，彰显国家、政府涉军惠民决策，传递党的关爱。</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资料信息汇总。评价工作组在充分调研的基础上，对项目资料进行逐一核实。按照项目支出绩效评价指标体系内容和评价重点，工作组对资料进行分类整理、审阅评议。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出具绩效评价报告。评价工作组在项目绩效报告和审阅项目资料基础上，完成项目绩效评价报告初稿的撰写工作。报告初稿履行审核、沟通、反馈校正后，形成项目绩效评价报告终稿。</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综合评价情况及评价结论（附相关评分表）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综合评价情况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该项目绩效目标设定比较明确、合理；与单位职能及年度工作计划完全相符；项目的申报立项符合相关政策、办法要求。丰台区退役军人事务局优抚部门根据</w:t>
      </w: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发放工作实际需要，为保障政府涉军惠民资金发放实现规范化、安全可持续性发展，针对日常经常发生的事务性工作建立高效、标准化、规范化的处理途径，进一步优化和改进资金发放形式、时效，加强提前预处理机制等，全面和具体的提升了服务能力的实际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评价结论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相关评分表附后，经评议，该项目综合评价得分9</w:t>
      </w:r>
      <w:r>
        <w:rPr>
          <w:rFonts w:hint="eastAsia"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rPr>
        <w:t>分，其中：项目决策14.8分、项目管理28.2分、项目绩效5</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分，绩效评价级别为“优秀”。</w:t>
      </w:r>
    </w:p>
    <w:p>
      <w:pPr>
        <w:spacing w:line="560" w:lineRule="exact"/>
        <w:jc w:val="center"/>
        <w:rPr>
          <w:rFonts w:ascii="仿宋_GB2312" w:eastAsia="仿宋_GB2312"/>
          <w:kern w:val="44"/>
          <w:sz w:val="30"/>
          <w:szCs w:val="30"/>
        </w:rPr>
      </w:pPr>
      <w:r>
        <w:rPr>
          <w:rFonts w:hint="eastAsia" w:ascii="仿宋_GB2312" w:eastAsia="仿宋_GB2312"/>
          <w:b/>
          <w:bCs/>
          <w:color w:val="000000"/>
          <w:kern w:val="0"/>
          <w:sz w:val="30"/>
          <w:szCs w:val="30"/>
          <w:lang w:eastAsia="zh-CN"/>
        </w:rPr>
        <w:t>中央财政优抚对象补助经费</w:t>
      </w:r>
      <w:r>
        <w:rPr>
          <w:rFonts w:hint="eastAsia" w:ascii="仿宋_GB2312" w:eastAsia="仿宋_GB2312"/>
          <w:b/>
          <w:bCs/>
          <w:color w:val="000000"/>
          <w:kern w:val="0"/>
          <w:sz w:val="30"/>
          <w:szCs w:val="30"/>
        </w:rPr>
        <w:t>项目支出评分情况表</w:t>
      </w:r>
    </w:p>
    <w:p>
      <w:pPr>
        <w:jc w:val="left"/>
        <w:rPr>
          <w:rFonts w:ascii="仿宋_GB2312" w:hAnsi="Times New Roman" w:eastAsia="仿宋_GB2312" w:cs="Times New Roman"/>
          <w:szCs w:val="21"/>
        </w:rPr>
      </w:pPr>
    </w:p>
    <w:tbl>
      <w:tblPr>
        <w:tblStyle w:val="4"/>
        <w:tblW w:w="8813" w:type="dxa"/>
        <w:jc w:val="center"/>
        <w:tblLayout w:type="fixed"/>
        <w:tblCellMar>
          <w:top w:w="15" w:type="dxa"/>
          <w:left w:w="15" w:type="dxa"/>
          <w:bottom w:w="15" w:type="dxa"/>
          <w:right w:w="15" w:type="dxa"/>
        </w:tblCellMar>
      </w:tblPr>
      <w:tblGrid>
        <w:gridCol w:w="765"/>
        <w:gridCol w:w="690"/>
        <w:gridCol w:w="1082"/>
        <w:gridCol w:w="5103"/>
        <w:gridCol w:w="567"/>
        <w:gridCol w:w="606"/>
      </w:tblGrid>
      <w:tr>
        <w:tblPrEx>
          <w:tblCellMar>
            <w:top w:w="15" w:type="dxa"/>
            <w:left w:w="15" w:type="dxa"/>
            <w:bottom w:w="15" w:type="dxa"/>
            <w:right w:w="15" w:type="dxa"/>
          </w:tblCellMar>
        </w:tblPrEx>
        <w:trPr>
          <w:trHeight w:val="545"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eastAsia="仿宋_GB2312"/>
                <w:b/>
                <w:bCs/>
                <w:color w:val="000000"/>
                <w:szCs w:val="21"/>
              </w:rPr>
            </w:pPr>
            <w:r>
              <w:rPr>
                <w:rFonts w:hint="eastAsia" w:ascii="仿宋_GB2312" w:eastAsia="仿宋_GB2312"/>
                <w:b/>
                <w:bCs/>
                <w:color w:val="000000"/>
                <w:kern w:val="0"/>
                <w:szCs w:val="21"/>
              </w:rPr>
              <w:t>一级</w:t>
            </w:r>
          </w:p>
        </w:tc>
        <w:tc>
          <w:tcPr>
            <w:tcW w:w="69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b/>
                <w:bCs/>
                <w:color w:val="000000"/>
                <w:szCs w:val="21"/>
              </w:rPr>
            </w:pPr>
            <w:r>
              <w:rPr>
                <w:rFonts w:hint="eastAsia" w:ascii="仿宋_GB2312" w:eastAsia="仿宋_GB2312"/>
                <w:b/>
                <w:bCs/>
                <w:color w:val="000000"/>
                <w:kern w:val="0"/>
                <w:szCs w:val="21"/>
              </w:rPr>
              <w:t>二级</w:t>
            </w:r>
          </w:p>
        </w:tc>
        <w:tc>
          <w:tcPr>
            <w:tcW w:w="108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b/>
                <w:bCs/>
                <w:color w:val="000000"/>
                <w:szCs w:val="21"/>
              </w:rPr>
            </w:pPr>
            <w:r>
              <w:rPr>
                <w:rFonts w:hint="eastAsia" w:ascii="仿宋_GB2312" w:eastAsia="仿宋_GB2312"/>
                <w:b/>
                <w:bCs/>
                <w:color w:val="000000"/>
                <w:kern w:val="0"/>
                <w:szCs w:val="21"/>
              </w:rPr>
              <w:t>三级</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b/>
                <w:bCs/>
                <w:color w:val="000000"/>
                <w:sz w:val="18"/>
                <w:szCs w:val="18"/>
              </w:rPr>
            </w:pPr>
            <w:r>
              <w:rPr>
                <w:rFonts w:hint="eastAsia" w:ascii="仿宋_GB2312" w:eastAsia="仿宋_GB2312"/>
                <w:b/>
                <w:bCs/>
                <w:color w:val="000000"/>
                <w:kern w:val="0"/>
                <w:sz w:val="18"/>
                <w:szCs w:val="18"/>
              </w:rPr>
              <w:t>四级</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b/>
                <w:bCs/>
                <w:color w:val="000000"/>
                <w:szCs w:val="21"/>
              </w:rPr>
            </w:pPr>
            <w:r>
              <w:rPr>
                <w:rFonts w:hint="eastAsia" w:ascii="仿宋_GB2312" w:eastAsia="仿宋_GB2312"/>
                <w:b/>
                <w:bCs/>
                <w:color w:val="000000"/>
                <w:kern w:val="0"/>
                <w:szCs w:val="21"/>
              </w:rPr>
              <w:t>分值</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b/>
                <w:bCs/>
                <w:color w:val="000000"/>
                <w:kern w:val="0"/>
                <w:szCs w:val="21"/>
              </w:rPr>
            </w:pPr>
            <w:r>
              <w:rPr>
                <w:rFonts w:hint="eastAsia" w:ascii="仿宋_GB2312" w:eastAsia="仿宋_GB2312"/>
                <w:b/>
                <w:bCs/>
                <w:color w:val="000000"/>
                <w:kern w:val="0"/>
                <w:szCs w:val="21"/>
              </w:rPr>
              <w:t>评价</w:t>
            </w:r>
          </w:p>
          <w:p>
            <w:pPr>
              <w:widowControl/>
              <w:jc w:val="center"/>
              <w:textAlignment w:val="center"/>
              <w:rPr>
                <w:rFonts w:ascii="仿宋_GB2312" w:eastAsia="仿宋_GB2312"/>
                <w:b/>
                <w:bCs/>
                <w:color w:val="000000"/>
                <w:szCs w:val="21"/>
              </w:rPr>
            </w:pPr>
            <w:r>
              <w:rPr>
                <w:rFonts w:hint="eastAsia" w:ascii="仿宋_GB2312" w:eastAsia="仿宋_GB2312"/>
                <w:b/>
                <w:bCs/>
                <w:color w:val="000000"/>
                <w:kern w:val="0"/>
                <w:szCs w:val="21"/>
              </w:rPr>
              <w:t>得分</w:t>
            </w:r>
          </w:p>
        </w:tc>
      </w:tr>
      <w:tr>
        <w:tblPrEx>
          <w:tblCellMar>
            <w:top w:w="15" w:type="dxa"/>
            <w:left w:w="15" w:type="dxa"/>
            <w:bottom w:w="15" w:type="dxa"/>
            <w:right w:w="15" w:type="dxa"/>
          </w:tblCellMar>
        </w:tblPrEx>
        <w:trPr>
          <w:trHeight w:val="301" w:hRule="atLeast"/>
          <w:jc w:val="center"/>
        </w:trPr>
        <w:tc>
          <w:tcPr>
            <w:tcW w:w="765"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eastAsia="仿宋_GB2312"/>
                <w:color w:val="000000"/>
                <w:kern w:val="0"/>
                <w:szCs w:val="21"/>
              </w:rPr>
            </w:pPr>
            <w:r>
              <w:rPr>
                <w:rFonts w:hint="eastAsia" w:ascii="仿宋_GB2312" w:eastAsia="仿宋_GB2312"/>
                <w:color w:val="000000"/>
                <w:kern w:val="0"/>
                <w:szCs w:val="21"/>
              </w:rPr>
              <w:t>项目</w:t>
            </w:r>
          </w:p>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决策（15）</w:t>
            </w:r>
          </w:p>
        </w:tc>
        <w:tc>
          <w:tcPr>
            <w:tcW w:w="690" w:type="dxa"/>
            <w:vMerge w:val="restart"/>
            <w:tcBorders>
              <w:top w:val="nil"/>
              <w:left w:val="nil"/>
              <w:bottom w:val="nil"/>
              <w:right w:val="single" w:color="000000" w:sz="4" w:space="0"/>
            </w:tcBorders>
            <w:noWrap w:val="0"/>
            <w:vAlign w:val="center"/>
          </w:tcPr>
          <w:p>
            <w:pPr>
              <w:widowControl/>
              <w:jc w:val="center"/>
              <w:textAlignment w:val="center"/>
              <w:rPr>
                <w:rFonts w:ascii="仿宋_GB2312" w:eastAsia="仿宋_GB2312"/>
                <w:color w:val="000000"/>
                <w:kern w:val="0"/>
                <w:szCs w:val="21"/>
              </w:rPr>
            </w:pPr>
            <w:r>
              <w:rPr>
                <w:rFonts w:hint="eastAsia" w:ascii="仿宋_GB2312" w:eastAsia="仿宋_GB2312"/>
                <w:color w:val="000000"/>
                <w:kern w:val="0"/>
                <w:szCs w:val="21"/>
              </w:rPr>
              <w:t>目标</w:t>
            </w:r>
          </w:p>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（5）</w:t>
            </w:r>
          </w:p>
        </w:tc>
        <w:tc>
          <w:tcPr>
            <w:tcW w:w="1082" w:type="dxa"/>
            <w:vMerge w:val="restart"/>
            <w:tcBorders>
              <w:top w:val="nil"/>
              <w:left w:val="nil"/>
              <w:bottom w:val="nil"/>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目标内容</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绩效目标明确</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3</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2.9</w:t>
            </w:r>
          </w:p>
        </w:tc>
      </w:tr>
      <w:tr>
        <w:tblPrEx>
          <w:tblCellMar>
            <w:top w:w="15" w:type="dxa"/>
            <w:left w:w="15" w:type="dxa"/>
            <w:bottom w:w="15" w:type="dxa"/>
            <w:right w:w="15" w:type="dxa"/>
          </w:tblCellMar>
        </w:tblPrEx>
        <w:trPr>
          <w:trHeight w:val="250"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nil"/>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nil"/>
              <w:left w:val="nil"/>
              <w:bottom w:val="nil"/>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绩效目标细化程度</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1.9</w:t>
            </w:r>
          </w:p>
        </w:tc>
      </w:tr>
      <w:tr>
        <w:tblPrEx>
          <w:tblCellMar>
            <w:top w:w="15" w:type="dxa"/>
            <w:left w:w="15" w:type="dxa"/>
            <w:bottom w:w="15" w:type="dxa"/>
            <w:right w:w="15" w:type="dxa"/>
          </w:tblCellMar>
        </w:tblPrEx>
        <w:trPr>
          <w:trHeight w:val="310"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kern w:val="0"/>
                <w:szCs w:val="21"/>
              </w:rPr>
            </w:pPr>
            <w:r>
              <w:rPr>
                <w:rFonts w:hint="eastAsia" w:ascii="仿宋_GB2312" w:eastAsia="仿宋_GB2312"/>
                <w:color w:val="000000"/>
                <w:kern w:val="0"/>
                <w:szCs w:val="21"/>
              </w:rPr>
              <w:t>决策</w:t>
            </w:r>
          </w:p>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过程（10）</w:t>
            </w:r>
          </w:p>
        </w:tc>
        <w:tc>
          <w:tcPr>
            <w:tcW w:w="1082" w:type="dxa"/>
            <w:vMerge w:val="restart"/>
            <w:tcBorders>
              <w:top w:val="single" w:color="000000" w:sz="4" w:space="0"/>
              <w:left w:val="nil"/>
              <w:bottom w:val="nil"/>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决策依据</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项目符合发展规划或年度工作计划</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r>
      <w:tr>
        <w:tblPrEx>
          <w:tblCellMar>
            <w:top w:w="15" w:type="dxa"/>
            <w:left w:w="15" w:type="dxa"/>
            <w:bottom w:w="15" w:type="dxa"/>
            <w:right w:w="15" w:type="dxa"/>
          </w:tblCellMar>
        </w:tblPrEx>
        <w:trPr>
          <w:trHeight w:val="244"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single" w:color="000000" w:sz="4" w:space="0"/>
              <w:left w:val="nil"/>
              <w:bottom w:val="nil"/>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项目计划合理程度</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szCs w:val="21"/>
              </w:rPr>
              <w:t>2</w:t>
            </w:r>
          </w:p>
        </w:tc>
      </w:tr>
      <w:tr>
        <w:tblPrEx>
          <w:tblCellMar>
            <w:top w:w="15" w:type="dxa"/>
            <w:left w:w="15" w:type="dxa"/>
            <w:bottom w:w="15" w:type="dxa"/>
            <w:right w:w="15" w:type="dxa"/>
          </w:tblCellMar>
        </w:tblPrEx>
        <w:trPr>
          <w:trHeight w:val="319"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single" w:color="000000" w:sz="4" w:space="0"/>
              <w:left w:val="nil"/>
              <w:bottom w:val="nil"/>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项目立项符合部门职能</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w:t>
            </w:r>
          </w:p>
        </w:tc>
      </w:tr>
      <w:tr>
        <w:tblPrEx>
          <w:tblCellMar>
            <w:top w:w="15" w:type="dxa"/>
            <w:left w:w="15" w:type="dxa"/>
            <w:bottom w:w="15" w:type="dxa"/>
            <w:right w:w="15" w:type="dxa"/>
          </w:tblCellMar>
        </w:tblPrEx>
        <w:trPr>
          <w:trHeight w:val="240"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决策程序</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项目申报和批复程序</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2.5</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2.5</w:t>
            </w:r>
          </w:p>
        </w:tc>
      </w:tr>
      <w:tr>
        <w:tblPrEx>
          <w:tblCellMar>
            <w:top w:w="15" w:type="dxa"/>
            <w:left w:w="15" w:type="dxa"/>
            <w:bottom w:w="15" w:type="dxa"/>
            <w:right w:w="15" w:type="dxa"/>
          </w:tblCellMar>
        </w:tblPrEx>
        <w:trPr>
          <w:trHeight w:val="315"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项目决策程序的规范性</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2.5</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2.5</w:t>
            </w:r>
          </w:p>
        </w:tc>
      </w:tr>
      <w:tr>
        <w:tblPrEx>
          <w:tblCellMar>
            <w:top w:w="15" w:type="dxa"/>
            <w:left w:w="15" w:type="dxa"/>
            <w:bottom w:w="15" w:type="dxa"/>
            <w:right w:w="15" w:type="dxa"/>
          </w:tblCellMar>
        </w:tblPrEx>
        <w:trPr>
          <w:trHeight w:val="377" w:hRule="atLeast"/>
          <w:jc w:val="center"/>
        </w:trPr>
        <w:tc>
          <w:tcPr>
            <w:tcW w:w="765"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eastAsia="仿宋_GB2312"/>
                <w:color w:val="000000"/>
                <w:kern w:val="0"/>
                <w:szCs w:val="21"/>
              </w:rPr>
            </w:pPr>
            <w:r>
              <w:rPr>
                <w:rFonts w:hint="eastAsia" w:ascii="仿宋_GB2312" w:eastAsia="仿宋_GB2312"/>
                <w:color w:val="000000"/>
                <w:kern w:val="0"/>
                <w:szCs w:val="21"/>
              </w:rPr>
              <w:t>项目</w:t>
            </w:r>
          </w:p>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管理（30）</w:t>
            </w:r>
          </w:p>
        </w:tc>
        <w:tc>
          <w:tcPr>
            <w:tcW w:w="690" w:type="dxa"/>
            <w:vMerge w:val="restart"/>
            <w:tcBorders>
              <w:top w:val="nil"/>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kern w:val="0"/>
                <w:szCs w:val="21"/>
              </w:rPr>
            </w:pPr>
            <w:r>
              <w:rPr>
                <w:rFonts w:hint="eastAsia" w:ascii="仿宋_GB2312" w:eastAsia="仿宋_GB2312"/>
                <w:color w:val="000000"/>
                <w:kern w:val="0"/>
                <w:szCs w:val="21"/>
              </w:rPr>
              <w:t>项目</w:t>
            </w:r>
          </w:p>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资金（15）</w:t>
            </w:r>
          </w:p>
        </w:tc>
        <w:tc>
          <w:tcPr>
            <w:tcW w:w="1082" w:type="dxa"/>
            <w:vMerge w:val="restart"/>
            <w:tcBorders>
              <w:top w:val="nil"/>
              <w:left w:val="nil"/>
              <w:bottom w:val="nil"/>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预算管理</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预算编制的细化和准确程度</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1.8</w:t>
            </w:r>
          </w:p>
        </w:tc>
      </w:tr>
      <w:tr>
        <w:tblPrEx>
          <w:tblCellMar>
            <w:top w:w="15" w:type="dxa"/>
            <w:left w:w="15" w:type="dxa"/>
            <w:bottom w:w="15" w:type="dxa"/>
            <w:right w:w="15" w:type="dxa"/>
          </w:tblCellMar>
        </w:tblPrEx>
        <w:trPr>
          <w:trHeight w:val="242"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nil"/>
              <w:left w:val="nil"/>
              <w:bottom w:val="nil"/>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预算执行与预算编制一致性</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r>
      <w:tr>
        <w:tblPrEx>
          <w:tblCellMar>
            <w:top w:w="15" w:type="dxa"/>
            <w:left w:w="15" w:type="dxa"/>
            <w:bottom w:w="15" w:type="dxa"/>
            <w:right w:w="15" w:type="dxa"/>
          </w:tblCellMar>
        </w:tblPrEx>
        <w:trPr>
          <w:trHeight w:val="189"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nil"/>
              <w:left w:val="nil"/>
              <w:bottom w:val="nil"/>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预算执行率</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r>
      <w:tr>
        <w:tblPrEx>
          <w:tblCellMar>
            <w:top w:w="15" w:type="dxa"/>
            <w:left w:w="15" w:type="dxa"/>
            <w:bottom w:w="15" w:type="dxa"/>
            <w:right w:w="15" w:type="dxa"/>
          </w:tblCellMar>
        </w:tblPrEx>
        <w:trPr>
          <w:trHeight w:val="223"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资金到位</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资金到位的足额性</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w:t>
            </w:r>
          </w:p>
        </w:tc>
      </w:tr>
      <w:tr>
        <w:tblPrEx>
          <w:tblCellMar>
            <w:top w:w="15" w:type="dxa"/>
            <w:left w:w="15" w:type="dxa"/>
            <w:bottom w:w="15" w:type="dxa"/>
            <w:right w:w="15" w:type="dxa"/>
          </w:tblCellMar>
        </w:tblPrEx>
        <w:trPr>
          <w:trHeight w:val="186"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资金到位的及时性</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r>
      <w:tr>
        <w:tblPrEx>
          <w:tblCellMar>
            <w:top w:w="15" w:type="dxa"/>
            <w:left w:w="15" w:type="dxa"/>
            <w:bottom w:w="15" w:type="dxa"/>
            <w:right w:w="15" w:type="dxa"/>
          </w:tblCellMar>
        </w:tblPrEx>
        <w:trPr>
          <w:trHeight w:val="261"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restart"/>
            <w:tcBorders>
              <w:top w:val="nil"/>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财务管理</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财务制度的健全性</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1.8</w:t>
            </w:r>
          </w:p>
        </w:tc>
      </w:tr>
      <w:tr>
        <w:tblPrEx>
          <w:tblCellMar>
            <w:top w:w="15" w:type="dxa"/>
            <w:left w:w="15" w:type="dxa"/>
            <w:bottom w:w="15" w:type="dxa"/>
            <w:right w:w="15" w:type="dxa"/>
          </w:tblCellMar>
        </w:tblPrEx>
        <w:trPr>
          <w:trHeight w:val="182"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财务制度执行情况</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r>
      <w:tr>
        <w:tblPrEx>
          <w:tblCellMar>
            <w:top w:w="15" w:type="dxa"/>
            <w:left w:w="15" w:type="dxa"/>
            <w:bottom w:w="15" w:type="dxa"/>
            <w:right w:w="15" w:type="dxa"/>
          </w:tblCellMar>
        </w:tblPrEx>
        <w:trPr>
          <w:trHeight w:val="271"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会计核算规范性</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r>
      <w:tr>
        <w:tblPrEx>
          <w:tblCellMar>
            <w:top w:w="15" w:type="dxa"/>
            <w:left w:w="15" w:type="dxa"/>
            <w:bottom w:w="15" w:type="dxa"/>
            <w:right w:w="15" w:type="dxa"/>
          </w:tblCellMar>
        </w:tblPrEx>
        <w:trPr>
          <w:trHeight w:val="333"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restart"/>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kern w:val="0"/>
                <w:szCs w:val="21"/>
              </w:rPr>
            </w:pPr>
            <w:r>
              <w:rPr>
                <w:rFonts w:hint="eastAsia" w:ascii="仿宋_GB2312" w:eastAsia="仿宋_GB2312"/>
                <w:color w:val="000000"/>
                <w:kern w:val="0"/>
                <w:szCs w:val="21"/>
              </w:rPr>
              <w:t>项目</w:t>
            </w:r>
          </w:p>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实施（15）</w:t>
            </w:r>
          </w:p>
        </w:tc>
        <w:tc>
          <w:tcPr>
            <w:tcW w:w="1082" w:type="dxa"/>
            <w:vMerge w:val="restart"/>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组织机构</w:t>
            </w:r>
          </w:p>
        </w:tc>
        <w:tc>
          <w:tcPr>
            <w:tcW w:w="5103"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项目管理执行机构的健全性</w:t>
            </w:r>
          </w:p>
        </w:tc>
        <w:tc>
          <w:tcPr>
            <w:tcW w:w="567"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r>
      <w:tr>
        <w:tblPrEx>
          <w:tblCellMar>
            <w:top w:w="15" w:type="dxa"/>
            <w:left w:w="15" w:type="dxa"/>
            <w:bottom w:w="15" w:type="dxa"/>
            <w:right w:w="15" w:type="dxa"/>
          </w:tblCellMar>
        </w:tblPrEx>
        <w:trPr>
          <w:trHeight w:val="396"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项目管理执行机构人员分工明确性</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1.5</w:t>
            </w:r>
          </w:p>
        </w:tc>
      </w:tr>
      <w:tr>
        <w:tblPrEx>
          <w:tblCellMar>
            <w:top w:w="15" w:type="dxa"/>
            <w:left w:w="15" w:type="dxa"/>
            <w:bottom w:w="15" w:type="dxa"/>
            <w:right w:w="15" w:type="dxa"/>
          </w:tblCellMar>
        </w:tblPrEx>
        <w:trPr>
          <w:trHeight w:val="387"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restart"/>
            <w:tcBorders>
              <w:top w:val="nil"/>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制度建设</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项目管理制度的健全性</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1.5</w:t>
            </w:r>
          </w:p>
        </w:tc>
      </w:tr>
      <w:tr>
        <w:tblPrEx>
          <w:tblCellMar>
            <w:top w:w="15" w:type="dxa"/>
            <w:left w:w="15" w:type="dxa"/>
            <w:bottom w:w="15" w:type="dxa"/>
            <w:right w:w="15" w:type="dxa"/>
          </w:tblCellMar>
        </w:tblPrEx>
        <w:trPr>
          <w:trHeight w:val="426"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制定实施方案或实施计划</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3</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2.8</w:t>
            </w:r>
          </w:p>
        </w:tc>
      </w:tr>
      <w:tr>
        <w:tblPrEx>
          <w:tblCellMar>
            <w:top w:w="15" w:type="dxa"/>
            <w:left w:w="15" w:type="dxa"/>
            <w:bottom w:w="15" w:type="dxa"/>
            <w:right w:w="15" w:type="dxa"/>
          </w:tblCellMar>
        </w:tblPrEx>
        <w:trPr>
          <w:trHeight w:val="277"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restart"/>
            <w:tcBorders>
              <w:top w:val="nil"/>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过程控制</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项目实施方案执行的有效性</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3</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2.8</w:t>
            </w:r>
          </w:p>
        </w:tc>
      </w:tr>
      <w:tr>
        <w:tblPrEx>
          <w:tblCellMar>
            <w:top w:w="15" w:type="dxa"/>
            <w:left w:w="15" w:type="dxa"/>
            <w:bottom w:w="15" w:type="dxa"/>
            <w:right w:w="15" w:type="dxa"/>
          </w:tblCellMar>
        </w:tblPrEx>
        <w:trPr>
          <w:trHeight w:val="239"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项目实施程序合理性</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3</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3</w:t>
            </w:r>
          </w:p>
        </w:tc>
      </w:tr>
      <w:tr>
        <w:tblPrEx>
          <w:tblCellMar>
            <w:top w:w="15" w:type="dxa"/>
            <w:left w:w="15" w:type="dxa"/>
            <w:bottom w:w="15" w:type="dxa"/>
            <w:right w:w="15" w:type="dxa"/>
          </w:tblCellMar>
        </w:tblPrEx>
        <w:trPr>
          <w:trHeight w:val="392" w:hRule="atLeast"/>
          <w:jc w:val="center"/>
        </w:trPr>
        <w:tc>
          <w:tcPr>
            <w:tcW w:w="765"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eastAsia="仿宋_GB2312"/>
                <w:color w:val="000000"/>
                <w:kern w:val="0"/>
                <w:szCs w:val="21"/>
              </w:rPr>
            </w:pPr>
            <w:r>
              <w:rPr>
                <w:rFonts w:hint="eastAsia" w:ascii="仿宋_GB2312" w:eastAsia="仿宋_GB2312"/>
                <w:color w:val="000000"/>
                <w:kern w:val="0"/>
                <w:szCs w:val="21"/>
              </w:rPr>
              <w:t>项目</w:t>
            </w:r>
          </w:p>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绩效（55）</w:t>
            </w:r>
          </w:p>
        </w:tc>
        <w:tc>
          <w:tcPr>
            <w:tcW w:w="690" w:type="dxa"/>
            <w:vMerge w:val="restart"/>
            <w:tcBorders>
              <w:top w:val="nil"/>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kern w:val="0"/>
                <w:szCs w:val="21"/>
              </w:rPr>
            </w:pPr>
            <w:r>
              <w:rPr>
                <w:rFonts w:hint="eastAsia" w:ascii="仿宋_GB2312" w:eastAsia="仿宋_GB2312"/>
                <w:color w:val="000000"/>
                <w:kern w:val="0"/>
                <w:szCs w:val="21"/>
              </w:rPr>
              <w:t>项目</w:t>
            </w:r>
          </w:p>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产出（30）</w:t>
            </w:r>
          </w:p>
        </w:tc>
        <w:tc>
          <w:tcPr>
            <w:tcW w:w="108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产出数量</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达到预期目标</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10</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9.5</w:t>
            </w:r>
          </w:p>
        </w:tc>
      </w:tr>
      <w:tr>
        <w:tblPrEx>
          <w:tblCellMar>
            <w:top w:w="15" w:type="dxa"/>
            <w:left w:w="15" w:type="dxa"/>
            <w:bottom w:w="15" w:type="dxa"/>
            <w:right w:w="15" w:type="dxa"/>
          </w:tblCellMar>
        </w:tblPrEx>
        <w:trPr>
          <w:trHeight w:val="371"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产出质量</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达到预期目标</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10</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9.5</w:t>
            </w:r>
          </w:p>
        </w:tc>
      </w:tr>
      <w:tr>
        <w:tblPrEx>
          <w:tblCellMar>
            <w:top w:w="15" w:type="dxa"/>
            <w:left w:w="15" w:type="dxa"/>
            <w:bottom w:w="15" w:type="dxa"/>
            <w:right w:w="15" w:type="dxa"/>
          </w:tblCellMar>
        </w:tblPrEx>
        <w:trPr>
          <w:trHeight w:val="245"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tcBorders>
              <w:top w:val="single" w:color="000000" w:sz="4" w:space="0"/>
              <w:left w:val="nil"/>
              <w:bottom w:val="nil"/>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产出时效</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达到预期目标</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5</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5</w:t>
            </w:r>
          </w:p>
        </w:tc>
      </w:tr>
      <w:tr>
        <w:tblPrEx>
          <w:tblCellMar>
            <w:top w:w="15" w:type="dxa"/>
            <w:left w:w="15" w:type="dxa"/>
            <w:bottom w:w="15" w:type="dxa"/>
            <w:right w:w="15" w:type="dxa"/>
          </w:tblCellMar>
        </w:tblPrEx>
        <w:trPr>
          <w:trHeight w:val="384"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tcBorders>
              <w:top w:val="single" w:color="000000" w:sz="4" w:space="0"/>
              <w:left w:val="nil"/>
              <w:bottom w:val="nil"/>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产出成本</w:t>
            </w:r>
          </w:p>
        </w:tc>
        <w:tc>
          <w:tcPr>
            <w:tcW w:w="51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 w:val="21"/>
                <w:szCs w:val="21"/>
              </w:rPr>
            </w:pPr>
            <w:r>
              <w:rPr>
                <w:rFonts w:hint="eastAsia" w:ascii="仿宋_GB2312" w:eastAsia="仿宋_GB2312"/>
                <w:color w:val="000000"/>
                <w:kern w:val="0"/>
                <w:sz w:val="21"/>
                <w:szCs w:val="21"/>
              </w:rPr>
              <w:t>成本控制程度</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5</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5</w:t>
            </w:r>
          </w:p>
        </w:tc>
      </w:tr>
      <w:tr>
        <w:tblPrEx>
          <w:tblCellMar>
            <w:top w:w="15" w:type="dxa"/>
            <w:left w:w="15" w:type="dxa"/>
            <w:bottom w:w="15" w:type="dxa"/>
            <w:right w:w="15" w:type="dxa"/>
          </w:tblCellMar>
        </w:tblPrEx>
        <w:trPr>
          <w:trHeight w:val="702"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restart"/>
            <w:tcBorders>
              <w:top w:val="nil"/>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kern w:val="0"/>
                <w:szCs w:val="21"/>
              </w:rPr>
            </w:pPr>
            <w:r>
              <w:rPr>
                <w:rFonts w:hint="eastAsia" w:ascii="仿宋_GB2312" w:eastAsia="仿宋_GB2312"/>
                <w:color w:val="000000"/>
                <w:kern w:val="0"/>
                <w:szCs w:val="21"/>
              </w:rPr>
              <w:t>项目</w:t>
            </w:r>
          </w:p>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效果（25）</w:t>
            </w:r>
          </w:p>
        </w:tc>
        <w:tc>
          <w:tcPr>
            <w:tcW w:w="108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社会效益</w:t>
            </w:r>
          </w:p>
        </w:tc>
        <w:tc>
          <w:tcPr>
            <w:tcW w:w="5103" w:type="dxa"/>
            <w:tcBorders>
              <w:top w:val="single" w:color="000000" w:sz="4" w:space="0"/>
              <w:left w:val="nil"/>
              <w:bottom w:val="single" w:color="000000" w:sz="4" w:space="0"/>
              <w:right w:val="single" w:color="000000" w:sz="4" w:space="0"/>
            </w:tcBorders>
            <w:noWrap w:val="0"/>
            <w:vAlign w:val="center"/>
          </w:tcPr>
          <w:p>
            <w:pPr>
              <w:widowControl/>
              <w:textAlignment w:val="center"/>
              <w:rPr>
                <w:rFonts w:ascii="仿宋_GB2312" w:eastAsia="仿宋_GB2312"/>
                <w:color w:val="000000"/>
                <w:sz w:val="18"/>
                <w:szCs w:val="18"/>
              </w:rPr>
            </w:pPr>
            <w:r>
              <w:rPr>
                <w:rFonts w:hint="eastAsia" w:ascii="仿宋_GB2312" w:eastAsia="仿宋_GB2312"/>
                <w:kern w:val="0"/>
                <w:szCs w:val="21"/>
              </w:rPr>
              <w:t>通过加强和完善系统化建设，保障资金及数据安全。保证各单位业务的正常开展，提高工作效率及质量。</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10</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kern w:val="0"/>
                <w:szCs w:val="21"/>
              </w:rPr>
            </w:pPr>
            <w:r>
              <w:rPr>
                <w:rFonts w:hint="eastAsia" w:ascii="仿宋_GB2312" w:eastAsia="仿宋_GB2312"/>
                <w:color w:val="000000"/>
                <w:kern w:val="0"/>
                <w:szCs w:val="21"/>
              </w:rPr>
              <w:t>9</w:t>
            </w:r>
          </w:p>
        </w:tc>
      </w:tr>
      <w:tr>
        <w:tblPrEx>
          <w:tblCellMar>
            <w:top w:w="15" w:type="dxa"/>
            <w:left w:w="15" w:type="dxa"/>
            <w:bottom w:w="15" w:type="dxa"/>
            <w:right w:w="15" w:type="dxa"/>
          </w:tblCellMar>
        </w:tblPrEx>
        <w:trPr>
          <w:trHeight w:val="670"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可持续影响</w:t>
            </w:r>
          </w:p>
        </w:tc>
        <w:tc>
          <w:tcPr>
            <w:tcW w:w="5103" w:type="dxa"/>
            <w:tcBorders>
              <w:top w:val="single" w:color="000000" w:sz="4" w:space="0"/>
              <w:left w:val="nil"/>
              <w:bottom w:val="single" w:color="000000" w:sz="4" w:space="0"/>
              <w:right w:val="single" w:color="000000" w:sz="4" w:space="0"/>
            </w:tcBorders>
            <w:noWrap w:val="0"/>
            <w:vAlign w:val="center"/>
          </w:tcPr>
          <w:p>
            <w:pPr>
              <w:widowControl/>
              <w:textAlignment w:val="center"/>
              <w:rPr>
                <w:rFonts w:ascii="仿宋_GB2312" w:eastAsia="仿宋_GB2312"/>
                <w:kern w:val="0"/>
                <w:sz w:val="18"/>
                <w:szCs w:val="18"/>
              </w:rPr>
            </w:pPr>
            <w:r>
              <w:rPr>
                <w:rFonts w:hint="eastAsia" w:ascii="仿宋_GB2312" w:eastAsia="仿宋_GB2312"/>
                <w:kern w:val="0"/>
                <w:szCs w:val="21"/>
              </w:rPr>
              <w:t>通过对经费申请材料量化、系统与台账比对、各级责任连带，保障中央经费放工作的系统化、规范化。</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10</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10</w:t>
            </w:r>
          </w:p>
        </w:tc>
      </w:tr>
      <w:tr>
        <w:tblPrEx>
          <w:tblCellMar>
            <w:top w:w="15" w:type="dxa"/>
            <w:left w:w="15" w:type="dxa"/>
            <w:bottom w:w="15" w:type="dxa"/>
            <w:right w:w="15" w:type="dxa"/>
          </w:tblCellMar>
        </w:tblPrEx>
        <w:trPr>
          <w:trHeight w:val="384" w:hRule="atLeast"/>
          <w:jc w:val="center"/>
        </w:trPr>
        <w:tc>
          <w:tcPr>
            <w:tcW w:w="7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690"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olor w:val="000000"/>
                <w:szCs w:val="21"/>
              </w:rPr>
            </w:pPr>
          </w:p>
        </w:tc>
        <w:tc>
          <w:tcPr>
            <w:tcW w:w="108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对象满意度</w:t>
            </w:r>
          </w:p>
        </w:tc>
        <w:tc>
          <w:tcPr>
            <w:tcW w:w="5103" w:type="dxa"/>
            <w:tcBorders>
              <w:top w:val="single" w:color="000000" w:sz="4" w:space="0"/>
              <w:left w:val="nil"/>
              <w:bottom w:val="single" w:color="000000" w:sz="4" w:space="0"/>
              <w:right w:val="single" w:color="000000" w:sz="4" w:space="0"/>
            </w:tcBorders>
            <w:noWrap w:val="0"/>
            <w:vAlign w:val="center"/>
          </w:tcPr>
          <w:p>
            <w:pPr>
              <w:widowControl/>
              <w:textAlignment w:val="center"/>
              <w:rPr>
                <w:rFonts w:ascii="仿宋_GB2312" w:eastAsia="仿宋_GB2312"/>
                <w:color w:val="000000"/>
                <w:sz w:val="18"/>
                <w:szCs w:val="18"/>
              </w:rPr>
            </w:pPr>
            <w:r>
              <w:rPr>
                <w:rFonts w:hint="eastAsia" w:ascii="仿宋_GB2312" w:eastAsia="仿宋_GB2312"/>
                <w:color w:val="000000"/>
                <w:sz w:val="18"/>
                <w:szCs w:val="18"/>
              </w:rPr>
              <w:t>服务对象满意度</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color w:val="000000"/>
                <w:szCs w:val="21"/>
              </w:rPr>
            </w:pPr>
            <w:r>
              <w:rPr>
                <w:rFonts w:hint="eastAsia" w:ascii="仿宋_GB2312" w:eastAsia="仿宋_GB2312"/>
                <w:color w:val="000000"/>
                <w:kern w:val="0"/>
                <w:szCs w:val="21"/>
              </w:rPr>
              <w:t>5</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default" w:ascii="仿宋_GB2312" w:eastAsia="仿宋_GB2312"/>
                <w:color w:val="000000"/>
                <w:szCs w:val="21"/>
                <w:lang w:val="en-US" w:eastAsia="zh-CN"/>
              </w:rPr>
            </w:pPr>
            <w:r>
              <w:rPr>
                <w:rFonts w:hint="eastAsia" w:ascii="仿宋_GB2312" w:eastAsia="仿宋_GB2312"/>
                <w:color w:val="000000"/>
                <w:kern w:val="0"/>
                <w:szCs w:val="21"/>
                <w:lang w:val="en-US" w:eastAsia="zh-CN"/>
              </w:rPr>
              <w:t>4.5</w:t>
            </w:r>
          </w:p>
        </w:tc>
      </w:tr>
      <w:tr>
        <w:tblPrEx>
          <w:tblCellMar>
            <w:top w:w="15" w:type="dxa"/>
            <w:left w:w="15" w:type="dxa"/>
            <w:bottom w:w="15" w:type="dxa"/>
            <w:right w:w="15" w:type="dxa"/>
          </w:tblCellMar>
        </w:tblPrEx>
        <w:trPr>
          <w:trHeight w:val="389" w:hRule="atLeast"/>
          <w:jc w:val="center"/>
        </w:trPr>
        <w:tc>
          <w:tcPr>
            <w:tcW w:w="764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eastAsia="仿宋_GB2312"/>
                <w:b/>
                <w:bCs/>
                <w:color w:val="000000"/>
                <w:szCs w:val="21"/>
              </w:rPr>
            </w:pPr>
            <w:r>
              <w:rPr>
                <w:rFonts w:hint="eastAsia" w:ascii="仿宋_GB2312" w:eastAsia="仿宋_GB2312"/>
                <w:b/>
                <w:bCs/>
                <w:color w:val="000000"/>
                <w:kern w:val="0"/>
                <w:szCs w:val="21"/>
              </w:rPr>
              <w:t>合计</w:t>
            </w:r>
          </w:p>
        </w:tc>
        <w:tc>
          <w:tcPr>
            <w:tcW w:w="56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b/>
                <w:bCs/>
                <w:color w:val="000000"/>
                <w:szCs w:val="21"/>
              </w:rPr>
            </w:pPr>
            <w:r>
              <w:rPr>
                <w:rFonts w:hint="eastAsia" w:ascii="仿宋_GB2312" w:eastAsia="仿宋_GB2312"/>
                <w:b/>
                <w:bCs/>
                <w:color w:val="000000"/>
                <w:kern w:val="0"/>
                <w:szCs w:val="21"/>
              </w:rPr>
              <w:t>100</w:t>
            </w:r>
          </w:p>
        </w:tc>
        <w:tc>
          <w:tcPr>
            <w:tcW w:w="6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default" w:ascii="仿宋_GB2312" w:eastAsia="仿宋_GB2312"/>
                <w:b/>
                <w:bCs/>
                <w:color w:val="000000"/>
                <w:szCs w:val="21"/>
                <w:lang w:val="en-US" w:eastAsia="zh-CN"/>
              </w:rPr>
            </w:pPr>
            <w:r>
              <w:rPr>
                <w:rFonts w:hint="eastAsia" w:ascii="仿宋_GB2312" w:eastAsia="仿宋_GB2312"/>
                <w:b/>
                <w:bCs/>
                <w:color w:val="000000"/>
                <w:kern w:val="0"/>
                <w:szCs w:val="21"/>
              </w:rPr>
              <w:t>9</w:t>
            </w:r>
            <w:r>
              <w:rPr>
                <w:rFonts w:hint="eastAsia" w:ascii="仿宋_GB2312" w:eastAsia="仿宋_GB2312"/>
                <w:b/>
                <w:bCs/>
                <w:color w:val="000000"/>
                <w:kern w:val="0"/>
                <w:szCs w:val="21"/>
                <w:lang w:val="en-US" w:eastAsia="zh-CN"/>
              </w:rPr>
              <w:t>5.5</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绩效评价指标分析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项目决策情况。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依据《中华人民共和国预算法》、《中华人民共和国预算法实施条例》、《北京市预算监督条例》、区财政局《关于20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年部门预算编制通知》要求编报202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年度部门预算，经党组会审批后，报区财政局。202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年中央财政优抚对象补助经费</w:t>
      </w:r>
      <w:r>
        <w:rPr>
          <w:rFonts w:hint="eastAsia" w:ascii="仿宋_GB2312" w:hAnsi="仿宋_GB2312" w:eastAsia="仿宋_GB2312" w:cs="仿宋_GB2312"/>
          <w:sz w:val="28"/>
          <w:szCs w:val="28"/>
          <w:lang w:eastAsia="zh-CN"/>
        </w:rPr>
        <w:t>份四批下达，共计5629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86万元。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项目过程情况。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严格按照预算批复和计划内容管理、组织项目实施。依据预算明细、支付申请和领导批示，将资金及时拨付到位，实际支出金额5415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86万元，资金包括</w:t>
      </w:r>
      <w:r>
        <w:rPr>
          <w:rFonts w:hint="eastAsia" w:ascii="仿宋_GB2312" w:hAnsi="仿宋_GB2312" w:eastAsia="仿宋_GB2312" w:cs="仿宋_GB2312"/>
          <w:sz w:val="28"/>
          <w:szCs w:val="28"/>
          <w:lang w:eastAsia="zh-CN"/>
        </w:rPr>
        <w:t>伤残人员的残疾抚恤资金、“三属”的定期抚恤资金、在乡复员军人、带病回乡退伍军人、参战参试、在乡伤残、烈士子女等人员的定期生活补助金、部分农村籍退役士兵的老年生活补助资金、义务兵家庭优待金、元旦春节期间走访慰问金</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资金管理，严格按照《中华人民共和国预算法》、《中华人民共和国预算法实施条例》、《政府会计制度》及财政预算管理等相关要求，预算管理、资金使用、会计核算严格按内控制度《预算管理制度》和《经费支出管理办法》等执行，并进一步健全财务管理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资金支出，根据项目经费预算批复及开展业务的需要，填制资金支付申请，列明资金支出内容和实际金额，按资金支出审批权限履行审批程序。0元以上报科长审核、主管领导审核、主管财务领导审核，在确保资金支出符合预算范围，且符合相关标准后批准。财务部门根据领导批示，及时、足额拨付资金，保障各项工作顺利进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项目预算编制比较细化、依据比较充分；项目资金足额、及时拨付到位；单位财务管理制度比较健全，且执行有效；会计核算规范、准确。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项目产出情况。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有效保障</w:t>
      </w: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适时足额发放；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确保</w:t>
      </w: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放工作顺畅有序；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实现对</w:t>
      </w: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综合管理监控和日常技术支持。快速定位和优化问题处理流程，及时解决领取</w:t>
      </w: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过程中出现的各种问题，确保日常工作正常、稳定、高效运行；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建立完善定期检查和即时抽查制度。常态化对</w:t>
      </w: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发放工作进行检查，查材料齐备情况，查资金发放精准度，查档案储备，核查存在的问题及隐患，提出有效改善建议；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与时俱进，不断优化创新</w:t>
      </w: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发放形式，简易、快捷、规范，满足普遍性</w:t>
      </w:r>
      <w:r>
        <w:rPr>
          <w:rFonts w:hint="eastAsia" w:ascii="仿宋_GB2312" w:hAnsi="仿宋_GB2312" w:eastAsia="仿宋_GB2312" w:cs="仿宋_GB2312"/>
          <w:sz w:val="28"/>
          <w:szCs w:val="28"/>
          <w:lang w:eastAsia="zh-CN"/>
        </w:rPr>
        <w:t>优抚对象</w:t>
      </w:r>
      <w:r>
        <w:rPr>
          <w:rFonts w:hint="eastAsia" w:ascii="仿宋_GB2312" w:hAnsi="仿宋_GB2312" w:eastAsia="仿宋_GB2312" w:cs="仿宋_GB2312"/>
          <w:sz w:val="28"/>
          <w:szCs w:val="28"/>
        </w:rPr>
        <w:t>诉求。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项目效益情况。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社会效益。通过加强和完善</w:t>
      </w: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发放工作系统化建设，保障财政资金及数据安全。保证各部门、各单位业务的正常开展，提高工作效率及质量。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可持续影响。通过对</w:t>
      </w:r>
      <w:r>
        <w:rPr>
          <w:rFonts w:hint="eastAsia" w:ascii="仿宋_GB2312" w:hAnsi="仿宋_GB2312" w:eastAsia="仿宋_GB2312" w:cs="仿宋_GB2312"/>
          <w:sz w:val="28"/>
          <w:szCs w:val="28"/>
          <w:lang w:eastAsia="zh-CN"/>
        </w:rPr>
        <w:t>中央财政优抚对象补助经费申请</w:t>
      </w:r>
      <w:r>
        <w:rPr>
          <w:rFonts w:hint="eastAsia" w:ascii="仿宋_GB2312" w:hAnsi="仿宋_GB2312" w:eastAsia="仿宋_GB2312" w:cs="仿宋_GB2312"/>
          <w:sz w:val="28"/>
          <w:szCs w:val="28"/>
        </w:rPr>
        <w:t>材料量化、</w:t>
      </w:r>
      <w:r>
        <w:rPr>
          <w:rFonts w:hint="eastAsia" w:ascii="仿宋_GB2312" w:hAnsi="仿宋_GB2312" w:eastAsia="仿宋_GB2312" w:cs="仿宋_GB2312"/>
          <w:sz w:val="28"/>
          <w:szCs w:val="28"/>
          <w:lang w:eastAsia="zh-CN"/>
        </w:rPr>
        <w:t>系统数据与手工台账及时比对、</w:t>
      </w:r>
      <w:r>
        <w:rPr>
          <w:rFonts w:hint="eastAsia" w:ascii="仿宋_GB2312" w:hAnsi="仿宋_GB2312" w:eastAsia="仿宋_GB2312" w:cs="仿宋_GB2312"/>
          <w:sz w:val="28"/>
          <w:szCs w:val="28"/>
        </w:rPr>
        <w:t>各级责任连带链接性等综合因素考量，保障</w:t>
      </w:r>
      <w:r>
        <w:rPr>
          <w:rFonts w:hint="eastAsia" w:ascii="仿宋_GB2312" w:hAnsi="仿宋_GB2312" w:eastAsia="仿宋_GB2312" w:cs="仿宋_GB2312"/>
          <w:sz w:val="28"/>
          <w:szCs w:val="28"/>
          <w:lang w:eastAsia="zh-CN"/>
        </w:rPr>
        <w:t>中央财政优抚对象补助经费</w:t>
      </w:r>
      <w:r>
        <w:rPr>
          <w:rFonts w:hint="eastAsia" w:ascii="仿宋_GB2312" w:hAnsi="仿宋_GB2312" w:eastAsia="仿宋_GB2312" w:cs="仿宋_GB2312"/>
          <w:sz w:val="28"/>
          <w:szCs w:val="28"/>
        </w:rPr>
        <w:t>放工作的系统化、规范化。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服务对象满意度。提供规范化、暖心化的服务，对象满意度达到</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绩效目标设定相对科学合理，但存有笼统、抽象概念；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服务满意度达到</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0%以上的结果没有足够支撑材料；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缺乏诸如监督检查、进度和效益跟踪等相关控制措施。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有关建议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提高预算绩效管理意识，绩效指标应根据绩效目标进一步具体细化，使其更具有可操作性、可衡量性；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客观设置服务满意度评价指标，应注重调查的时间、内容、抽样调查的比例、结果等有关资料的收集整理分析；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加强项目实施过程、管理过程痕迹说明，注重做到各个管理环节都及时准确保留文字、图片等资料。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lang w:eastAsia="zh-CN"/>
        </w:rPr>
      </w:pPr>
      <w:r>
        <w:rPr>
          <w:rFonts w:hint="eastAsia" w:ascii="仿宋_GB2312" w:hAnsi="仿宋_GB2312" w:eastAsia="仿宋_GB2312" w:cs="仿宋_GB2312"/>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lang w:eastAsia="zh-CN"/>
        </w:rPr>
      </w:pPr>
      <w:r>
        <w:rPr>
          <w:rFonts w:hint="eastAsia" w:ascii="黑体" w:eastAsia="黑体"/>
          <w:sz w:val="28"/>
          <w:szCs w:val="28"/>
          <w:highlight w:val="none"/>
        </w:rPr>
        <w:t>三</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部分士兵补缴社会保险补助经费（市级）</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移交安置部门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王兆钧</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83734632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3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18.204615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18.204615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18.204615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18.204615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依据中共中央办公厅、国务院办公厅印发《关于解决部分退役士兵社会保险问题的意见》精神和北京市政府有关会议要求，为我区符合政府安排工作</w:t>
            </w:r>
            <w:r>
              <w:rPr>
                <w:rFonts w:hint="eastAsia" w:ascii="仿宋_GB2312" w:hAnsi="宋体" w:eastAsia="仿宋_GB2312" w:cs="宋体"/>
                <w:kern w:val="0"/>
                <w:szCs w:val="21"/>
                <w:lang w:eastAsia="zh-CN"/>
              </w:rPr>
              <w:t>条件</w:t>
            </w:r>
            <w:r>
              <w:rPr>
                <w:rFonts w:hint="eastAsia" w:ascii="仿宋_GB2312" w:hAnsi="宋体" w:eastAsia="仿宋_GB2312" w:cs="宋体"/>
                <w:kern w:val="0"/>
                <w:szCs w:val="21"/>
              </w:rPr>
              <w:t>退役士兵补缴基本养老、基本医疗保险</w:t>
            </w:r>
            <w:r>
              <w:rPr>
                <w:rFonts w:hint="eastAsia" w:ascii="仿宋_GB2312" w:hAnsi="宋体" w:eastAsia="仿宋_GB2312" w:cs="宋体"/>
                <w:kern w:val="0"/>
                <w:szCs w:val="21"/>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为11名退役士兵补缴保险，市级资金支出18.204615万元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2022年我区符合条件申请补缴社会保险人数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实际补缴人数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6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补缴保险足额拨付率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rPr>
              <w:t>补缴保险按规定执行率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退役士兵社保补缴</w:t>
            </w:r>
            <w:r>
              <w:rPr>
                <w:rFonts w:hint="eastAsia" w:ascii="仿宋_GB2312" w:hAnsi="宋体" w:eastAsia="仿宋_GB2312" w:cs="宋体"/>
                <w:kern w:val="0"/>
                <w:szCs w:val="21"/>
                <w:lang w:eastAsia="zh-CN"/>
              </w:rPr>
              <w:t>及时率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退役士兵</w:t>
            </w:r>
            <w:r>
              <w:rPr>
                <w:rFonts w:hint="eastAsia" w:ascii="仿宋_GB2312" w:hAnsi="宋体" w:eastAsia="仿宋_GB2312" w:cs="宋体"/>
                <w:kern w:val="0"/>
                <w:szCs w:val="21"/>
                <w:lang w:eastAsia="zh-CN"/>
              </w:rPr>
              <w:t>保险补缴费用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18.204615万元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18.204615万元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lang w:eastAsia="zh-CN"/>
              </w:rPr>
              <w:t>保障退役士兵待遇落实</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rPr>
              <w:t>退役士兵生活待遇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补缴保险退役士兵满意度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spacing w:line="480" w:lineRule="exact"/>
        <w:rPr>
          <w:rFonts w:hint="eastAsia" w:ascii="方正小标宋简体" w:hAnsi="黑体" w:eastAsia="方正小标宋简体"/>
          <w:sz w:val="36"/>
          <w:szCs w:val="36"/>
          <w:highlight w:val="none"/>
        </w:rPr>
      </w:pPr>
    </w:p>
    <w:p>
      <w:pPr>
        <w:spacing w:line="480" w:lineRule="exact"/>
        <w:rPr>
          <w:rFonts w:hint="eastAsia" w:ascii="方正小标宋简体" w:hAnsi="黑体" w:eastAsia="方正小标宋简体"/>
          <w:sz w:val="36"/>
          <w:szCs w:val="36"/>
          <w:highlight w:val="none"/>
        </w:rPr>
      </w:pPr>
    </w:p>
    <w:p>
      <w:pPr>
        <w:spacing w:line="480" w:lineRule="exact"/>
        <w:rPr>
          <w:rFonts w:hint="eastAsia" w:ascii="方正小标宋简体" w:hAnsi="黑体" w:eastAsia="方正小标宋简体"/>
          <w:sz w:val="36"/>
          <w:szCs w:val="36"/>
          <w:highlight w:val="none"/>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2022年退役士兵“两节”走访慰问经费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移交安置部门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王兆钧</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83734632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3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8.45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8.45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8.45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8.45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8.45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43"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仿宋_GB2312" w:eastAsia="仿宋_GB2312" w:cs="仿宋_GB2312"/>
              </w:rPr>
              <w:t>按照市委社会工委、市民政局、市退役军人局、市残联四部门2021年12月31日联合下发《关于开展2022年“两节”期间走访慰问送温暖活动的通知》（京社委办发〔2021〕63号）要求，需对当年接收的自主就业退役士兵进行普遍慰问，慰问标准为每人500元</w:t>
            </w:r>
            <w:r>
              <w:rPr>
                <w:rFonts w:hint="eastAsia" w:ascii="仿宋_GB2312" w:hAnsi="仿宋_GB2312" w:eastAsia="仿宋_GB2312" w:cs="仿宋_GB2312"/>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2022自主就业退役士兵169人，</w:t>
            </w:r>
            <w:r>
              <w:rPr>
                <w:rFonts w:hint="eastAsia" w:ascii="仿宋_GB2312" w:hAnsi="仿宋_GB2312" w:eastAsia="仿宋_GB2312" w:cs="仿宋_GB2312"/>
              </w:rPr>
              <w:t>慰问标准为每人500元</w:t>
            </w:r>
            <w:r>
              <w:rPr>
                <w:rFonts w:hint="eastAsia" w:ascii="仿宋_GB2312" w:hAnsi="仿宋_GB2312" w:eastAsia="仿宋_GB2312" w:cs="仿宋_GB2312"/>
                <w:lang w:val="en-US" w:eastAsia="zh-CN"/>
              </w:rPr>
              <w:t>,资金支出84500元。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2022自主就业退役士兵人数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当年实际接收人数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6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退役士兵“两节”慰问金足额发放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81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自主就业退役士兵“两节”慰问对象合规率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8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val="en-US" w:eastAsia="zh-CN"/>
              </w:rPr>
              <w:t>2022年春节</w:t>
            </w:r>
            <w:r>
              <w:rPr>
                <w:rFonts w:hint="eastAsia" w:ascii="仿宋_GB2312" w:hAnsi="宋体" w:eastAsia="仿宋_GB2312" w:cs="宋体"/>
                <w:kern w:val="0"/>
                <w:szCs w:val="21"/>
              </w:rPr>
              <w:t>前完成退役士兵</w:t>
            </w:r>
            <w:r>
              <w:rPr>
                <w:rFonts w:hint="eastAsia" w:ascii="仿宋_GB2312" w:hAnsi="宋体" w:eastAsia="仿宋_GB2312" w:cs="宋体"/>
                <w:kern w:val="0"/>
                <w:szCs w:val="21"/>
                <w:lang w:eastAsia="zh-CN"/>
              </w:rPr>
              <w:t>“两节”慰问金的</w:t>
            </w:r>
            <w:r>
              <w:rPr>
                <w:rFonts w:hint="eastAsia" w:ascii="仿宋_GB2312" w:hAnsi="宋体" w:eastAsia="仿宋_GB2312" w:cs="宋体"/>
                <w:kern w:val="0"/>
                <w:szCs w:val="21"/>
              </w:rPr>
              <w:t>发放工作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发放补助所需资金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lang w:eastAsia="zh-CN"/>
              </w:rPr>
              <w:t>退役士兵待遇保障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rPr>
              <w:t>退役士兵生活待遇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3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退役士兵满意度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部分退役士兵补缴社会保险经费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移交安置部门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王兆钧</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83734632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3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12.793299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12.793299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12.793299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12.793299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依据中共中央办公厅、国务院办公厅印发《关于解决部分退役士兵社会保险问题的意见》精神和北京市政府有关会议要求，为我区符合政府安排工作</w:t>
            </w:r>
            <w:r>
              <w:rPr>
                <w:rFonts w:hint="eastAsia" w:ascii="仿宋_GB2312" w:hAnsi="宋体" w:eastAsia="仿宋_GB2312" w:cs="宋体"/>
                <w:kern w:val="0"/>
                <w:szCs w:val="21"/>
                <w:lang w:eastAsia="zh-CN"/>
              </w:rPr>
              <w:t>条件</w:t>
            </w:r>
            <w:r>
              <w:rPr>
                <w:rFonts w:hint="eastAsia" w:ascii="仿宋_GB2312" w:hAnsi="宋体" w:eastAsia="仿宋_GB2312" w:cs="宋体"/>
                <w:kern w:val="0"/>
                <w:szCs w:val="21"/>
              </w:rPr>
              <w:t>退役士兵补缴基本养老、基本医疗保险</w:t>
            </w:r>
            <w:r>
              <w:rPr>
                <w:rFonts w:hint="eastAsia" w:ascii="仿宋_GB2312" w:hAnsi="宋体" w:eastAsia="仿宋_GB2312" w:cs="宋体"/>
                <w:kern w:val="0"/>
                <w:szCs w:val="21"/>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为11名退役士兵补缴保险，区级资金支出12.793299万元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2022年我区符合条件申请补缴社会保险人数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实际补缴人数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6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补缴保险足额拨付率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rPr>
              <w:t>补缴保险按规定执行率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退役士兵社保补缴</w:t>
            </w:r>
            <w:r>
              <w:rPr>
                <w:rFonts w:hint="eastAsia" w:ascii="仿宋_GB2312" w:hAnsi="宋体" w:eastAsia="仿宋_GB2312" w:cs="宋体"/>
                <w:kern w:val="0"/>
                <w:szCs w:val="21"/>
                <w:lang w:eastAsia="zh-CN"/>
              </w:rPr>
              <w:t>及时率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退役士兵</w:t>
            </w:r>
            <w:r>
              <w:rPr>
                <w:rFonts w:hint="eastAsia" w:ascii="仿宋_GB2312" w:hAnsi="宋体" w:eastAsia="仿宋_GB2312" w:cs="宋体"/>
                <w:kern w:val="0"/>
                <w:szCs w:val="21"/>
                <w:lang w:eastAsia="zh-CN"/>
              </w:rPr>
              <w:t>保险补缴费用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12.793299万元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12.793299万元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lang w:eastAsia="zh-CN"/>
              </w:rPr>
              <w:t>保障退役士兵待遇落实</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rPr>
              <w:t>退役士兵生活待遇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补缴保险退役士兵满意度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216"/>
        <w:gridCol w:w="616"/>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机构运</w:t>
            </w:r>
            <w:r>
              <w:rPr>
                <w:rFonts w:hint="eastAsia" w:ascii="仿宋_GB2312" w:hAnsi="宋体" w:eastAsia="仿宋_GB2312" w:cs="宋体"/>
                <w:kern w:val="0"/>
                <w:szCs w:val="21"/>
                <w:lang w:eastAsia="zh-CN"/>
              </w:rPr>
              <w:t>转</w:t>
            </w:r>
            <w:r>
              <w:rPr>
                <w:rFonts w:hint="eastAsia" w:ascii="仿宋_GB2312" w:hAnsi="宋体" w:eastAsia="仿宋_GB2312" w:cs="宋体"/>
                <w:kern w:val="0"/>
                <w:szCs w:val="21"/>
              </w:rPr>
              <w:t>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食堂</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梁燕新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83734680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210.06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210.06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210.06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210.06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210.06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210.06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xml:space="preserve"> —</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保障食堂餐食质量安全卫生，就餐环境干净整洁，让职工们安心放心就餐，食堂各项安全、卫生达标，保质保量完成各项目标任务，让每位就餐人员满意。</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食堂餐食质量安全卫生，就餐环境干净整洁，全年共使用210.06万元，用于在职人员就餐。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服务就餐人数</w:t>
            </w:r>
          </w:p>
          <w:p>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389人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389人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43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餐食质量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18"/>
                <w:szCs w:val="18"/>
              </w:rPr>
              <w:t>安</w:t>
            </w:r>
            <w:r>
              <w:rPr>
                <w:rFonts w:hint="eastAsia" w:ascii="仿宋_GB2312" w:hAnsi="宋体" w:eastAsia="仿宋_GB2312" w:cs="宋体"/>
                <w:color w:val="000000"/>
                <w:kern w:val="0"/>
                <w:szCs w:val="21"/>
              </w:rPr>
              <w:t>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18"/>
                <w:szCs w:val="18"/>
              </w:rPr>
              <w:t>安</w:t>
            </w:r>
            <w:r>
              <w:rPr>
                <w:rFonts w:hint="eastAsia" w:ascii="仿宋_GB2312" w:hAnsi="宋体" w:eastAsia="仿宋_GB2312" w:cs="宋体"/>
                <w:color w:val="000000"/>
                <w:kern w:val="0"/>
                <w:szCs w:val="21"/>
              </w:rPr>
              <w:t>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4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0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Cs w:val="21"/>
              </w:rPr>
              <w:t>环境卫生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53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0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Cs w:val="21"/>
              </w:rPr>
              <w:t>执行各项餐饮等相关制度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遵守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遵守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39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12月完成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50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按成本完成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210.06</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210.06万元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69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保障职工安心就餐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rPr>
              <w:t>安心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rPr>
              <w:t>安心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69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指标</w:t>
            </w:r>
          </w:p>
        </w:tc>
        <w:tc>
          <w:tcPr>
            <w:tcW w:w="20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食堂环境各项安全卫生达标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rPr>
              <w:t>达标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rPr>
              <w:t>达标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69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可持续影响指标</w:t>
            </w:r>
          </w:p>
        </w:tc>
        <w:tc>
          <w:tcPr>
            <w:tcW w:w="20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保质保量完成各项目标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0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就餐人员满意.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满意≥95%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满意≥95%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552"/>
        <w:gridCol w:w="1008"/>
        <w:gridCol w:w="1308"/>
        <w:gridCol w:w="1394"/>
        <w:gridCol w:w="555"/>
        <w:gridCol w:w="571"/>
        <w:gridCol w:w="275"/>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基层党组织党建活动经费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397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北京市丰台区退役军人事务局</w:t>
            </w:r>
          </w:p>
        </w:tc>
        <w:tc>
          <w:tcPr>
            <w:tcW w:w="139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11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机关党委</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397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李磊</w:t>
            </w:r>
          </w:p>
        </w:tc>
        <w:tc>
          <w:tcPr>
            <w:tcW w:w="139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11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83734655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6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308"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39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00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仿宋_GB2312" w:hAnsi="宋体" w:eastAsia="仿宋_GB2312" w:cs="宋体"/>
                <w:kern w:val="0"/>
                <w:szCs w:val="21"/>
                <w:highlight w:val="none"/>
                <w:lang w:val="en-US" w:eastAsia="zh-CN"/>
              </w:rPr>
              <w:t>172.365</w:t>
            </w:r>
          </w:p>
        </w:tc>
        <w:tc>
          <w:tcPr>
            <w:tcW w:w="13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172.304615</w:t>
            </w:r>
          </w:p>
        </w:tc>
        <w:tc>
          <w:tcPr>
            <w:tcW w:w="139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172.304615</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10</w:t>
            </w:r>
            <w:r>
              <w:rPr>
                <w:rFonts w:hint="eastAsia" w:ascii="仿宋_GB2312" w:hAnsi="宋体" w:eastAsia="仿宋_GB2312" w:cs="宋体"/>
                <w:kern w:val="0"/>
                <w:szCs w:val="21"/>
                <w:highlight w:val="none"/>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172.365</w:t>
            </w:r>
          </w:p>
        </w:tc>
        <w:tc>
          <w:tcPr>
            <w:tcW w:w="13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172.304615</w:t>
            </w:r>
          </w:p>
        </w:tc>
        <w:tc>
          <w:tcPr>
            <w:tcW w:w="139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172.304615</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494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5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94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18"/>
                <w:szCs w:val="21"/>
              </w:rPr>
              <w:t>保障基层党组织正常开展党建活动，打牢基层党建工作基础，切实增强基层党组织的战斗力、凝聚力、和创造力，建设学习型、服务型、创新型基层党组织。具体内容包括：党员教育管理和权利保障；走访、慰问、表彰、奖励党员和补助生活困难党员；建立、维护基层党组织工作和活动场地；丰富基层党组织的活动内容形式</w:t>
            </w:r>
            <w:r>
              <w:rPr>
                <w:rFonts w:hint="eastAsia" w:ascii="仿宋_GB2312" w:hAnsi="宋体" w:eastAsia="仿宋_GB2312" w:cs="宋体"/>
                <w:kern w:val="0"/>
                <w:sz w:val="18"/>
                <w:szCs w:val="21"/>
                <w:lang w:val="en-US" w:eastAsia="zh-CN"/>
              </w:rPr>
              <w:t>;</w:t>
            </w:r>
            <w:r>
              <w:rPr>
                <w:rFonts w:hint="eastAsia" w:ascii="仿宋_GB2312" w:hAnsi="宋体" w:eastAsia="仿宋_GB2312" w:cs="宋体"/>
                <w:kern w:val="0"/>
                <w:sz w:val="18"/>
                <w:szCs w:val="21"/>
              </w:rPr>
              <w:t>其他经审批的事项。</w:t>
            </w:r>
          </w:p>
        </w:tc>
        <w:tc>
          <w:tcPr>
            <w:tcW w:w="35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0"/>
                <w:szCs w:val="21"/>
              </w:rPr>
              <w:t>党建活动经费用于基层党组织正常开展党建活动，通过切实增强基层党组织的战斗力、凝聚力、和创造力，202</w:t>
            </w:r>
            <w:r>
              <w:rPr>
                <w:rFonts w:hint="eastAsia" w:ascii="仿宋_GB2312" w:hAnsi="宋体" w:eastAsia="仿宋_GB2312" w:cs="宋体"/>
                <w:kern w:val="0"/>
                <w:sz w:val="20"/>
                <w:szCs w:val="21"/>
                <w:lang w:val="en-US" w:eastAsia="zh-CN"/>
              </w:rPr>
              <w:t>2</w:t>
            </w:r>
            <w:r>
              <w:rPr>
                <w:rFonts w:hint="eastAsia" w:ascii="仿宋_GB2312" w:hAnsi="宋体" w:eastAsia="仿宋_GB2312" w:cs="宋体"/>
                <w:kern w:val="0"/>
                <w:sz w:val="20"/>
                <w:szCs w:val="21"/>
              </w:rPr>
              <w:t>年党建活动经费用于培训、购买学习书籍、开展</w:t>
            </w:r>
            <w:r>
              <w:rPr>
                <w:rFonts w:hint="eastAsia" w:ascii="仿宋_GB2312" w:hAnsi="宋体" w:eastAsia="仿宋_GB2312" w:cs="宋体"/>
                <w:kern w:val="0"/>
                <w:sz w:val="20"/>
                <w:szCs w:val="21"/>
                <w:lang w:eastAsia="zh-CN"/>
              </w:rPr>
              <w:t>表彰活动</w:t>
            </w:r>
            <w:r>
              <w:rPr>
                <w:rFonts w:hint="eastAsia" w:ascii="仿宋_GB2312" w:hAnsi="宋体" w:eastAsia="仿宋_GB2312" w:cs="宋体"/>
                <w:kern w:val="0"/>
                <w:sz w:val="20"/>
                <w:szCs w:val="21"/>
              </w:rPr>
              <w:t>、慰问、组织参观活动、党组织选举等方面</w:t>
            </w:r>
            <w:r>
              <w:rPr>
                <w:rFonts w:hint="eastAsia" w:ascii="仿宋_GB2312" w:hAnsi="宋体" w:eastAsia="仿宋_GB2312" w:cs="宋体"/>
                <w:kern w:val="0"/>
                <w:sz w:val="20"/>
                <w:szCs w:val="21"/>
                <w:lang w:eastAsia="zh-CN"/>
              </w:rPr>
              <w:t>。</w:t>
            </w:r>
          </w:p>
        </w:tc>
      </w:tr>
      <w:tr>
        <w:tblPrEx>
          <w:tblCellMar>
            <w:top w:w="0" w:type="dxa"/>
            <w:left w:w="108" w:type="dxa"/>
            <w:bottom w:w="0" w:type="dxa"/>
            <w:right w:w="108" w:type="dxa"/>
          </w:tblCellMar>
        </w:tblPrEx>
        <w:trPr>
          <w:trHeight w:val="9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3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3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9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60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服务党员人数</w:t>
            </w:r>
          </w:p>
        </w:tc>
        <w:tc>
          <w:tcPr>
            <w:tcW w:w="13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1491</w:t>
            </w:r>
            <w:r>
              <w:rPr>
                <w:rFonts w:hint="eastAsia" w:ascii="仿宋_GB2312" w:hAnsi="宋体" w:eastAsia="仿宋_GB2312" w:cs="宋体"/>
                <w:kern w:val="0"/>
                <w:szCs w:val="21"/>
                <w:lang w:eastAsia="zh-CN"/>
              </w:rPr>
              <w:t>人</w:t>
            </w:r>
          </w:p>
        </w:tc>
        <w:tc>
          <w:tcPr>
            <w:tcW w:w="13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1491</w:t>
            </w:r>
            <w:r>
              <w:rPr>
                <w:rFonts w:hint="eastAsia" w:ascii="仿宋_GB2312" w:hAnsi="宋体" w:eastAsia="仿宋_GB2312" w:cs="宋体"/>
                <w:kern w:val="0"/>
                <w:szCs w:val="21"/>
                <w:lang w:eastAsia="zh-CN"/>
              </w:rPr>
              <w:t>人</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9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136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党员教育管理有加强、关心关爱有支持、阵地和活动有保障</w:t>
            </w:r>
          </w:p>
        </w:tc>
        <w:tc>
          <w:tcPr>
            <w:tcW w:w="13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150</w:t>
            </w:r>
            <w:r>
              <w:rPr>
                <w:rFonts w:hint="eastAsia" w:ascii="仿宋_GB2312" w:hAnsi="宋体" w:eastAsia="仿宋_GB2312" w:cs="宋体"/>
                <w:kern w:val="0"/>
                <w:szCs w:val="21"/>
              </w:rPr>
              <w:t>元/人</w:t>
            </w:r>
          </w:p>
        </w:tc>
        <w:tc>
          <w:tcPr>
            <w:tcW w:w="13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150</w:t>
            </w:r>
            <w:r>
              <w:rPr>
                <w:rFonts w:hint="eastAsia" w:ascii="仿宋_GB2312" w:hAnsi="宋体" w:eastAsia="仿宋_GB2312" w:cs="宋体"/>
                <w:kern w:val="0"/>
                <w:szCs w:val="21"/>
              </w:rPr>
              <w:t>元/人</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20</w:t>
            </w:r>
          </w:p>
        </w:tc>
        <w:tc>
          <w:tcPr>
            <w:tcW w:w="9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7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按预算计划执行</w:t>
            </w:r>
          </w:p>
        </w:tc>
        <w:tc>
          <w:tcPr>
            <w:tcW w:w="13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12月底前</w:t>
            </w:r>
          </w:p>
        </w:tc>
        <w:tc>
          <w:tcPr>
            <w:tcW w:w="13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12月底前</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9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按人员预算数</w:t>
            </w:r>
          </w:p>
        </w:tc>
        <w:tc>
          <w:tcPr>
            <w:tcW w:w="13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1723046.15元</w:t>
            </w:r>
          </w:p>
        </w:tc>
        <w:tc>
          <w:tcPr>
            <w:tcW w:w="13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1723046.15元</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9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12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指标</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rPr>
              <w:t>关系关爱党员、慰问党员，维护党员稳定</w:t>
            </w:r>
          </w:p>
        </w:tc>
        <w:tc>
          <w:tcPr>
            <w:tcW w:w="13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rPr>
              <w:t>走访慰问困难党员、开展丰富党建活动</w:t>
            </w:r>
          </w:p>
        </w:tc>
        <w:tc>
          <w:tcPr>
            <w:tcW w:w="13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21"/>
                <w:szCs w:val="21"/>
              </w:rPr>
              <w:t>走访慰问困难党员、开展丰富党建活动</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9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175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可持续影响指标</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 w:val="18"/>
                <w:szCs w:val="21"/>
              </w:rPr>
              <w:t>打牢基层党建工作基础，切实增强基层党组织的战斗力、凝聚力、和创造力</w:t>
            </w:r>
          </w:p>
        </w:tc>
        <w:tc>
          <w:tcPr>
            <w:tcW w:w="13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rPr>
              <w:t>对党员进行思想学习教育</w:t>
            </w:r>
          </w:p>
        </w:tc>
        <w:tc>
          <w:tcPr>
            <w:tcW w:w="13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rPr>
              <w:t>对党员进行思想学习教育</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rPr>
              <w:t>10</w:t>
            </w:r>
          </w:p>
        </w:tc>
        <w:tc>
          <w:tcPr>
            <w:tcW w:w="5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rPr>
              <w:t>10</w:t>
            </w:r>
          </w:p>
        </w:tc>
        <w:tc>
          <w:tcPr>
            <w:tcW w:w="9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90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满意度有所提升</w:t>
            </w:r>
          </w:p>
        </w:tc>
        <w:tc>
          <w:tcPr>
            <w:tcW w:w="13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宋体" w:hAnsi="宋体" w:eastAsia="宋体" w:cs="宋体"/>
                <w:kern w:val="0"/>
                <w:szCs w:val="21"/>
              </w:rPr>
              <w:t>≧</w:t>
            </w:r>
            <w:r>
              <w:rPr>
                <w:rFonts w:hint="eastAsia" w:ascii="仿宋_GB2312" w:hAnsi="宋体" w:eastAsia="仿宋_GB2312" w:cs="宋体"/>
                <w:kern w:val="0"/>
                <w:szCs w:val="21"/>
              </w:rPr>
              <w:t>95%</w:t>
            </w:r>
          </w:p>
        </w:tc>
        <w:tc>
          <w:tcPr>
            <w:tcW w:w="13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宋体" w:hAnsi="宋体" w:eastAsia="宋体" w:cs="宋体"/>
                <w:kern w:val="0"/>
                <w:szCs w:val="21"/>
              </w:rPr>
              <w:t>≧</w:t>
            </w:r>
            <w:r>
              <w:rPr>
                <w:rFonts w:hint="eastAsia" w:ascii="仿宋_GB2312" w:hAnsi="宋体" w:eastAsia="仿宋_GB2312" w:cs="宋体"/>
                <w:kern w:val="0"/>
                <w:szCs w:val="21"/>
              </w:rPr>
              <w:t>95%</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9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477" w:hRule="exact"/>
          <w:jc w:val="center"/>
        </w:trPr>
        <w:tc>
          <w:tcPr>
            <w:tcW w:w="6927"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9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军转干部安置工作经费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仿宋_GB2312" w:eastAsia="仿宋_GB2312" w:cs="仿宋_GB2312"/>
                <w:color w:val="000000"/>
                <w:kern w:val="0"/>
                <w:sz w:val="21"/>
                <w:szCs w:val="21"/>
              </w:rPr>
              <w:t>北京市丰台区退役军人局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移交安置部门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王兆钧</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83734653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2805</w:t>
            </w:r>
          </w:p>
        </w:tc>
        <w:tc>
          <w:tcPr>
            <w:tcW w:w="112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FF"/>
                <w:kern w:val="2"/>
                <w:sz w:val="22"/>
                <w:szCs w:val="22"/>
                <w:u w:val="none"/>
                <w:lang w:val="en-US" w:eastAsia="zh-CN" w:bidi="ar-SA"/>
              </w:rPr>
            </w:pPr>
            <w:r>
              <w:rPr>
                <w:rFonts w:hint="eastAsia" w:ascii="仿宋_GB2312" w:hAnsi="宋体" w:eastAsia="仿宋_GB2312" w:cs="宋体"/>
                <w:kern w:val="0"/>
                <w:szCs w:val="21"/>
                <w:highlight w:val="none"/>
              </w:rPr>
              <w:t>3</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2805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3</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2805</w:t>
            </w:r>
          </w:p>
        </w:tc>
        <w:tc>
          <w:tcPr>
            <w:tcW w:w="112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FF"/>
                <w:kern w:val="2"/>
                <w:sz w:val="22"/>
                <w:szCs w:val="22"/>
                <w:u w:val="none"/>
                <w:lang w:val="en-US" w:eastAsia="zh-CN" w:bidi="ar-SA"/>
              </w:rPr>
            </w:pPr>
            <w:r>
              <w:rPr>
                <w:rFonts w:hint="eastAsia" w:ascii="仿宋_GB2312" w:hAnsi="宋体" w:eastAsia="仿宋_GB2312" w:cs="宋体"/>
                <w:kern w:val="0"/>
                <w:szCs w:val="21"/>
                <w:highlight w:val="none"/>
              </w:rPr>
              <w:t>3</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2805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该项工作是一项政治性工作任务，是巩固国防、落实国家军队干部转业制度的常态化工作，是效能考核的重点项目，各级党委政府和接收单位必须克服困难，无条件完成。</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高标准高质量圆满完成</w:t>
            </w:r>
            <w:r>
              <w:rPr>
                <w:rFonts w:hint="eastAsia" w:ascii="仿宋_GB2312" w:hAnsi="宋体" w:eastAsia="仿宋_GB2312" w:cs="宋体"/>
                <w:kern w:val="0"/>
                <w:szCs w:val="21"/>
                <w:lang w:val="en-US" w:eastAsia="zh-CN"/>
              </w:rPr>
              <w:t>2021和2022年度转业军官接收安置工作。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60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val="en-US" w:eastAsia="zh-CN"/>
              </w:rPr>
              <w:t>服务转业军官人数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highlight w:val="none"/>
              </w:rPr>
            </w:pPr>
            <w:r>
              <w:rPr>
                <w:rFonts w:hint="eastAsia" w:ascii="仿宋_GB2312" w:hAnsi="仿宋_GB2312" w:eastAsia="仿宋_GB2312" w:cs="仿宋_GB2312"/>
                <w:color w:val="auto"/>
                <w:kern w:val="0"/>
                <w:sz w:val="21"/>
                <w:szCs w:val="21"/>
                <w:lang w:val="en-US" w:eastAsia="zh-CN" w:bidi="ar-SA"/>
              </w:rPr>
              <w:t>34人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highlight w:val="none"/>
              </w:rPr>
            </w:pPr>
            <w:r>
              <w:rPr>
                <w:rFonts w:hint="eastAsia" w:ascii="仿宋_GB2312" w:hAnsi="仿宋_GB2312" w:eastAsia="仿宋_GB2312" w:cs="仿宋_GB2312"/>
                <w:color w:val="auto"/>
                <w:kern w:val="0"/>
                <w:sz w:val="21"/>
                <w:szCs w:val="21"/>
                <w:lang w:val="en-US" w:eastAsia="zh-CN" w:bidi="ar-SA"/>
              </w:rPr>
              <w:t>34人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93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依据军队转业干部安置</w:t>
            </w:r>
            <w:r>
              <w:rPr>
                <w:rFonts w:hint="eastAsia" w:ascii="仿宋_GB2312" w:hAnsi="宋体" w:eastAsia="仿宋_GB2312" w:cs="宋体"/>
                <w:color w:val="000000"/>
                <w:kern w:val="0"/>
                <w:szCs w:val="21"/>
                <w:lang w:eastAsia="zh-CN"/>
              </w:rPr>
              <w:t>文件，做好</w:t>
            </w:r>
            <w:r>
              <w:rPr>
                <w:rFonts w:hint="eastAsia" w:ascii="仿宋_GB2312" w:hAnsi="宋体" w:eastAsia="仿宋_GB2312" w:cs="宋体"/>
                <w:color w:val="000000"/>
                <w:kern w:val="0"/>
                <w:szCs w:val="21"/>
              </w:rPr>
              <w:t>年度</w:t>
            </w:r>
            <w:r>
              <w:rPr>
                <w:rFonts w:hint="eastAsia" w:ascii="仿宋_GB2312" w:hAnsi="宋体" w:eastAsia="仿宋_GB2312" w:cs="宋体"/>
                <w:color w:val="000000"/>
                <w:kern w:val="0"/>
                <w:szCs w:val="21"/>
                <w:lang w:eastAsia="zh-CN"/>
              </w:rPr>
              <w:t>转业军官</w:t>
            </w:r>
            <w:r>
              <w:rPr>
                <w:rFonts w:hint="eastAsia" w:ascii="仿宋_GB2312" w:hAnsi="宋体" w:eastAsia="仿宋_GB2312" w:cs="宋体"/>
                <w:color w:val="000000"/>
                <w:kern w:val="0"/>
                <w:szCs w:val="21"/>
              </w:rPr>
              <w:t>接收安置工作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bidi="ar-SA"/>
              </w:rPr>
              <w:t>有效落实</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bidi="ar-SA"/>
              </w:rPr>
              <w:t>有效落实</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84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val="en-US" w:eastAsia="zh-CN"/>
              </w:rPr>
              <w:t>预算安排执行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bidi="ar-SA"/>
              </w:rPr>
              <w:t>12月底前完成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bidi="ar-SA"/>
              </w:rPr>
              <w:t>12月底前完成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60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预计安排资金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2805</w:t>
            </w:r>
            <w:r>
              <w:rPr>
                <w:rFonts w:hint="eastAsia" w:ascii="仿宋_GB2312" w:hAnsi="仿宋_GB2312" w:eastAsia="仿宋_GB2312" w:cs="仿宋_GB2312"/>
                <w:kern w:val="0"/>
                <w:sz w:val="21"/>
                <w:szCs w:val="21"/>
                <w:lang w:val="en-US" w:eastAsia="zh-CN" w:bidi="ar-SA"/>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2805</w:t>
            </w:r>
            <w:r>
              <w:rPr>
                <w:rFonts w:hint="eastAsia" w:ascii="仿宋_GB2312" w:hAnsi="仿宋_GB2312" w:eastAsia="仿宋_GB2312" w:cs="仿宋_GB2312"/>
                <w:kern w:val="0"/>
                <w:sz w:val="21"/>
                <w:szCs w:val="21"/>
                <w:lang w:val="en-US" w:eastAsia="zh-CN" w:bidi="ar-SA"/>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63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rPr>
              <w:t>巩固国防、落实国家军队干部转业制度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仿宋_GB2312" w:eastAsia="仿宋_GB2312" w:cs="仿宋_GB2312"/>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仿宋_GB2312" w:eastAsia="仿宋_GB2312" w:cs="仿宋_GB2312"/>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落实</w:t>
            </w:r>
            <w:r>
              <w:rPr>
                <w:rFonts w:hint="eastAsia" w:ascii="仿宋_GB2312" w:hAnsi="宋体" w:eastAsia="仿宋_GB2312" w:cs="宋体"/>
                <w:color w:val="000000"/>
                <w:kern w:val="0"/>
                <w:szCs w:val="21"/>
                <w:lang w:eastAsia="zh-CN"/>
              </w:rPr>
              <w:t>转业军官</w:t>
            </w:r>
            <w:r>
              <w:rPr>
                <w:rFonts w:hint="eastAsia" w:ascii="仿宋_GB2312" w:hAnsi="宋体" w:eastAsia="仿宋_GB2312" w:cs="宋体"/>
                <w:color w:val="000000"/>
                <w:kern w:val="0"/>
                <w:szCs w:val="21"/>
              </w:rPr>
              <w:t>相关政策的可持续项目</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eastAsia="zh-CN"/>
              </w:rPr>
              <w:t>有效提高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bidi="ar-SA"/>
              </w:rPr>
              <w:t>有效提高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61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转业军官满意度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宋体" w:hAnsi="宋体" w:eastAsia="宋体" w:cs="宋体"/>
                <w:kern w:val="0"/>
                <w:sz w:val="21"/>
                <w:szCs w:val="21"/>
                <w:lang w:val="en-US" w:eastAsia="zh-CN" w:bidi="ar-SA"/>
              </w:rPr>
              <w:t>≧</w:t>
            </w:r>
            <w:r>
              <w:rPr>
                <w:rFonts w:hint="eastAsia" w:ascii="仿宋_GB2312" w:hAnsi="仿宋_GB2312" w:eastAsia="仿宋_GB2312" w:cs="仿宋_GB2312"/>
                <w:kern w:val="0"/>
                <w:sz w:val="21"/>
                <w:szCs w:val="21"/>
                <w:lang w:val="en-US" w:eastAsia="zh-CN" w:bidi="ar-SA"/>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宋体" w:hAnsi="宋体" w:eastAsia="宋体" w:cs="宋体"/>
                <w:kern w:val="0"/>
                <w:sz w:val="21"/>
                <w:szCs w:val="21"/>
                <w:lang w:val="en-US" w:eastAsia="zh-CN" w:bidi="ar-SA"/>
              </w:rPr>
              <w:t>≧</w:t>
            </w:r>
            <w:r>
              <w:rPr>
                <w:rFonts w:hint="eastAsia" w:ascii="仿宋_GB2312" w:hAnsi="仿宋_GB2312" w:eastAsia="仿宋_GB2312" w:cs="仿宋_GB2312"/>
                <w:kern w:val="0"/>
                <w:sz w:val="21"/>
                <w:szCs w:val="21"/>
                <w:lang w:val="en-US" w:eastAsia="zh-CN" w:bidi="ar-SA"/>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spacing w:line="480" w:lineRule="exact"/>
        <w:rPr>
          <w:rFonts w:hint="eastAsia" w:ascii="方正小标宋简体" w:hAnsi="黑体" w:eastAsia="方正小标宋简体"/>
          <w:sz w:val="36"/>
          <w:szCs w:val="36"/>
          <w:highlight w:val="none"/>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134" w:type="dxa"/>
        <w:jc w:val="center"/>
        <w:tblLayout w:type="fixed"/>
        <w:tblCellMar>
          <w:top w:w="0" w:type="dxa"/>
          <w:left w:w="108" w:type="dxa"/>
          <w:bottom w:w="0" w:type="dxa"/>
          <w:right w:w="108" w:type="dxa"/>
        </w:tblCellMar>
      </w:tblPr>
      <w:tblGrid>
        <w:gridCol w:w="585"/>
        <w:gridCol w:w="975"/>
        <w:gridCol w:w="1105"/>
        <w:gridCol w:w="727"/>
        <w:gridCol w:w="485"/>
        <w:gridCol w:w="642"/>
        <w:gridCol w:w="1178"/>
        <w:gridCol w:w="1081"/>
        <w:gridCol w:w="96"/>
        <w:gridCol w:w="241"/>
        <w:gridCol w:w="555"/>
        <w:gridCol w:w="540"/>
        <w:gridCol w:w="214"/>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574"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离退休干部书记补贴</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13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北京市丰台区退役军人事务局</w:t>
            </w:r>
          </w:p>
        </w:tc>
        <w:tc>
          <w:tcPr>
            <w:tcW w:w="10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军休中心党委</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13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冯彦</w:t>
            </w:r>
          </w:p>
        </w:tc>
        <w:tc>
          <w:tcPr>
            <w:tcW w:w="10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83734657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78"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6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207.72万</w:t>
            </w:r>
          </w:p>
        </w:tc>
        <w:tc>
          <w:tcPr>
            <w:tcW w:w="117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203.95万</w:t>
            </w:r>
          </w:p>
        </w:tc>
        <w:tc>
          <w:tcPr>
            <w:tcW w:w="11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203.95万</w:t>
            </w:r>
          </w:p>
        </w:tc>
        <w:tc>
          <w:tcPr>
            <w:tcW w:w="7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207.72万</w:t>
            </w:r>
          </w:p>
        </w:tc>
        <w:tc>
          <w:tcPr>
            <w:tcW w:w="117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203.95万</w:t>
            </w:r>
          </w:p>
        </w:tc>
        <w:tc>
          <w:tcPr>
            <w:tcW w:w="11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203.95万</w:t>
            </w:r>
          </w:p>
        </w:tc>
        <w:tc>
          <w:tcPr>
            <w:tcW w:w="7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7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7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11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43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11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对基层党组织中担任书记、副书记、委员的离退休党员干部发放任职补贴，充分发挥离退休党员的作用，进一步规范基层党组织建设。</w:t>
            </w:r>
          </w:p>
        </w:tc>
        <w:tc>
          <w:tcPr>
            <w:tcW w:w="3437"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2022年约880名军休干部党员在军休基层党组织任职，共发放任职补贴203.95万元，充分调动军休干部党员积极性，发挥基层党组织战斗堡垒作用。</w:t>
            </w:r>
          </w:p>
        </w:tc>
      </w:tr>
      <w:tr>
        <w:tblPrEx>
          <w:tblCellMar>
            <w:top w:w="0" w:type="dxa"/>
            <w:left w:w="108" w:type="dxa"/>
            <w:bottom w:w="0" w:type="dxa"/>
            <w:right w:w="108" w:type="dxa"/>
          </w:tblCellMar>
        </w:tblPrEx>
        <w:trPr>
          <w:trHeight w:val="1005"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2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8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4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92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125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1212"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基层党组织任职人数</w:t>
            </w:r>
          </w:p>
        </w:tc>
        <w:tc>
          <w:tcPr>
            <w:tcW w:w="1820" w:type="dxa"/>
            <w:gridSpan w:val="2"/>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年初经统计预计约</w:t>
            </w:r>
            <w:r>
              <w:rPr>
                <w:rFonts w:hint="eastAsia" w:ascii="仿宋_GB2312" w:hAnsi="宋体" w:eastAsia="仿宋_GB2312" w:cs="宋体"/>
                <w:kern w:val="0"/>
                <w:szCs w:val="21"/>
                <w:highlight w:val="none"/>
                <w:lang w:val="en-US" w:eastAsia="zh-CN"/>
              </w:rPr>
              <w:t>890</w:t>
            </w:r>
            <w:r>
              <w:rPr>
                <w:rFonts w:hint="eastAsia" w:ascii="仿宋_GB2312" w:hAnsi="宋体" w:eastAsia="仿宋_GB2312" w:cs="宋体"/>
                <w:kern w:val="0"/>
                <w:szCs w:val="21"/>
                <w:highlight w:val="none"/>
                <w:lang w:eastAsia="zh-CN"/>
              </w:rPr>
              <w:t>名在基层党组织中军休干部发放任职补贴。</w:t>
            </w:r>
          </w:p>
        </w:tc>
        <w:tc>
          <w:tcPr>
            <w:tcW w:w="1418" w:type="dxa"/>
            <w:gridSpan w:val="3"/>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因个别军休干部去世和党组织换届等，平均每月</w:t>
            </w:r>
            <w:r>
              <w:rPr>
                <w:rFonts w:hint="eastAsia" w:ascii="仿宋_GB2312" w:hAnsi="宋体" w:eastAsia="仿宋_GB2312" w:cs="宋体"/>
                <w:kern w:val="0"/>
                <w:szCs w:val="21"/>
                <w:highlight w:val="none"/>
                <w:lang w:val="en-US" w:eastAsia="zh-CN"/>
              </w:rPr>
              <w:t>880人。</w:t>
            </w:r>
          </w:p>
        </w:tc>
        <w:tc>
          <w:tcPr>
            <w:tcW w:w="55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4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92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153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1212"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享受任职补贴标准</w:t>
            </w:r>
          </w:p>
          <w:p>
            <w:pPr>
              <w:widowControl/>
              <w:spacing w:line="240" w:lineRule="exact"/>
              <w:jc w:val="left"/>
              <w:rPr>
                <w:rFonts w:hint="eastAsia" w:ascii="仿宋_GB2312" w:hAnsi="宋体" w:eastAsia="仿宋_GB2312" w:cs="宋体"/>
                <w:kern w:val="0"/>
                <w:szCs w:val="21"/>
                <w:highlight w:val="none"/>
              </w:rPr>
            </w:pPr>
          </w:p>
        </w:tc>
        <w:tc>
          <w:tcPr>
            <w:tcW w:w="1820" w:type="dxa"/>
            <w:gridSpan w:val="2"/>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书记每人每月300元，副书记每人每月200元，委员每人每月150元。</w:t>
            </w:r>
          </w:p>
        </w:tc>
        <w:tc>
          <w:tcPr>
            <w:tcW w:w="1418" w:type="dxa"/>
            <w:gridSpan w:val="3"/>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书记每人每月300元，副书记每人每月200元，委员每人每月150元。</w:t>
            </w:r>
          </w:p>
        </w:tc>
        <w:tc>
          <w:tcPr>
            <w:tcW w:w="55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4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92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175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1212"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12月前完成</w:t>
            </w:r>
          </w:p>
        </w:tc>
        <w:tc>
          <w:tcPr>
            <w:tcW w:w="1820" w:type="dxa"/>
            <w:gridSpan w:val="2"/>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工作补贴每月发放一次，离任的从离任次月停发，新任的从任职下月发放。</w:t>
            </w:r>
          </w:p>
        </w:tc>
        <w:tc>
          <w:tcPr>
            <w:tcW w:w="1418" w:type="dxa"/>
            <w:gridSpan w:val="3"/>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工作补贴每月发放一次，拨至军休干部银行卡中，于</w:t>
            </w:r>
            <w:r>
              <w:rPr>
                <w:rFonts w:hint="eastAsia" w:ascii="仿宋_GB2312" w:hAnsi="宋体" w:eastAsia="仿宋_GB2312" w:cs="宋体"/>
                <w:kern w:val="0"/>
                <w:szCs w:val="21"/>
                <w:highlight w:val="none"/>
                <w:lang w:val="en-US" w:eastAsia="zh-CN"/>
              </w:rPr>
              <w:t>11月底将12月补贴发放完毕。</w:t>
            </w:r>
          </w:p>
        </w:tc>
        <w:tc>
          <w:tcPr>
            <w:tcW w:w="55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4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92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1212"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预计207.72万元</w:t>
            </w:r>
          </w:p>
        </w:tc>
        <w:tc>
          <w:tcPr>
            <w:tcW w:w="182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支出203.95万元</w:t>
            </w:r>
          </w:p>
        </w:tc>
        <w:tc>
          <w:tcPr>
            <w:tcW w:w="1418"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实际发放203.95万元。</w:t>
            </w:r>
          </w:p>
        </w:tc>
        <w:tc>
          <w:tcPr>
            <w:tcW w:w="55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4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92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217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社会</w:t>
            </w:r>
            <w:r>
              <w:rPr>
                <w:rFonts w:hint="eastAsia" w:ascii="仿宋_GB2312" w:hAnsi="宋体" w:eastAsia="仿宋_GB2312" w:cs="宋体"/>
                <w:kern w:val="0"/>
                <w:szCs w:val="21"/>
                <w:highlight w:val="none"/>
              </w:rPr>
              <w:t>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212"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充分发挥党组织战斗堡垒作用</w:t>
            </w:r>
          </w:p>
        </w:tc>
        <w:tc>
          <w:tcPr>
            <w:tcW w:w="1820" w:type="dxa"/>
            <w:gridSpan w:val="2"/>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充分利用工作补贴的激励引导功能，进一步调动和激发离退休干部开展党建工作、发挥基层党组织战斗堡垒作用的积极性、主动性。</w:t>
            </w:r>
          </w:p>
        </w:tc>
        <w:tc>
          <w:tcPr>
            <w:tcW w:w="1418" w:type="dxa"/>
            <w:gridSpan w:val="3"/>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进一步调动和激发了军休干部作为一名老党员的先进性、主动性，充分发挥党组织战斗堡垒作用。</w:t>
            </w:r>
          </w:p>
        </w:tc>
        <w:tc>
          <w:tcPr>
            <w:tcW w:w="55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w:t>
            </w:r>
          </w:p>
        </w:tc>
        <w:tc>
          <w:tcPr>
            <w:tcW w:w="54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w:t>
            </w:r>
          </w:p>
        </w:tc>
        <w:tc>
          <w:tcPr>
            <w:tcW w:w="92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155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212"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服务对象满意度</w:t>
            </w:r>
          </w:p>
        </w:tc>
        <w:tc>
          <w:tcPr>
            <w:tcW w:w="1820" w:type="dxa"/>
            <w:gridSpan w:val="2"/>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在基层党组织中任书记、副书记、委员的离退休党员干部满意度≧95%。</w:t>
            </w:r>
          </w:p>
        </w:tc>
        <w:tc>
          <w:tcPr>
            <w:tcW w:w="1418" w:type="dxa"/>
            <w:gridSpan w:val="3"/>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在基层党组织中任书记、副书记、委员的离退休党员干部满意度≧95%。</w:t>
            </w:r>
          </w:p>
        </w:tc>
        <w:tc>
          <w:tcPr>
            <w:tcW w:w="55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4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92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477" w:hRule="exact"/>
          <w:jc w:val="center"/>
        </w:trPr>
        <w:tc>
          <w:tcPr>
            <w:tcW w:w="7115"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rPr>
            </w:pPr>
            <w:r>
              <w:rPr>
                <w:rFonts w:hint="eastAsia" w:ascii="仿宋_GB2312" w:hAnsi="宋体" w:eastAsia="仿宋_GB2312" w:cs="宋体"/>
                <w:color w:val="000000"/>
                <w:kern w:val="0"/>
                <w:szCs w:val="21"/>
                <w:highlight w:val="none"/>
                <w:lang w:val="en-US" w:eastAsia="zh-CN"/>
              </w:rPr>
              <w:t>100</w:t>
            </w:r>
          </w:p>
        </w:tc>
        <w:tc>
          <w:tcPr>
            <w:tcW w:w="5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92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spacing w:line="480" w:lineRule="exact"/>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536"/>
        <w:gridCol w:w="976"/>
        <w:gridCol w:w="1151"/>
        <w:gridCol w:w="1171"/>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设备购置类</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北京市丰台区退役军人事务局</w:t>
            </w:r>
          </w:p>
        </w:tc>
        <w:tc>
          <w:tcPr>
            <w:tcW w:w="14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局办公室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蔡劲燕</w:t>
            </w:r>
          </w:p>
        </w:tc>
        <w:tc>
          <w:tcPr>
            <w:tcW w:w="14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83735640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7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4.2368</w:t>
            </w:r>
          </w:p>
        </w:tc>
        <w:tc>
          <w:tcPr>
            <w:tcW w:w="11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4.2367</w:t>
            </w:r>
          </w:p>
        </w:tc>
        <w:tc>
          <w:tcPr>
            <w:tcW w:w="14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4.2367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7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4.2368</w:t>
            </w:r>
          </w:p>
        </w:tc>
        <w:tc>
          <w:tcPr>
            <w:tcW w:w="11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4.2367</w:t>
            </w:r>
          </w:p>
        </w:tc>
        <w:tc>
          <w:tcPr>
            <w:tcW w:w="14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4.2367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74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1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474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保质保量按预算进度完成采购任务，要求家具结实耐用环保，性价比高；电器节能环保，售后服务好。</w:t>
            </w:r>
          </w:p>
        </w:tc>
        <w:tc>
          <w:tcPr>
            <w:tcW w:w="371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保质保量按预算进度完成采购任务，家具结实耐用，电器节能环保、售后服务反应不错。</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电器：</w:t>
            </w:r>
          </w:p>
        </w:tc>
        <w:tc>
          <w:tcPr>
            <w:tcW w:w="11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个</w:t>
            </w:r>
          </w:p>
        </w:tc>
        <w:tc>
          <w:tcPr>
            <w:tcW w:w="11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个</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w:t>
            </w:r>
          </w:p>
        </w:tc>
        <w:tc>
          <w:tcPr>
            <w:tcW w:w="11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4</w:t>
            </w:r>
            <w:r>
              <w:rPr>
                <w:rFonts w:hint="eastAsia" w:ascii="仿宋_GB2312" w:hAnsi="宋体" w:eastAsia="仿宋_GB2312" w:cs="宋体"/>
                <w:kern w:val="0"/>
                <w:szCs w:val="21"/>
                <w:lang w:eastAsia="zh-CN"/>
              </w:rPr>
              <w:t>套</w:t>
            </w:r>
          </w:p>
        </w:tc>
        <w:tc>
          <w:tcPr>
            <w:tcW w:w="11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4</w:t>
            </w:r>
            <w:r>
              <w:rPr>
                <w:rFonts w:hint="eastAsia" w:ascii="仿宋_GB2312" w:hAnsi="宋体" w:eastAsia="仿宋_GB2312" w:cs="宋体"/>
                <w:kern w:val="0"/>
                <w:szCs w:val="21"/>
                <w:lang w:eastAsia="zh-CN"/>
              </w:rPr>
              <w:t>套</w:t>
            </w: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2"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12" w:type="dxa"/>
            <w:gridSpan w:val="2"/>
            <w:tcBorders>
              <w:top w:val="single" w:color="auto" w:sz="4" w:space="0"/>
              <w:left w:val="nil"/>
              <w:right w:val="single" w:color="auto" w:sz="4" w:space="0"/>
            </w:tcBorders>
            <w:noWrap w:val="0"/>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按政府采购要求购置</w:t>
            </w:r>
          </w:p>
        </w:tc>
        <w:tc>
          <w:tcPr>
            <w:tcW w:w="115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按政采要求完成</w:t>
            </w:r>
          </w:p>
        </w:tc>
        <w:tc>
          <w:tcPr>
            <w:tcW w:w="117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按政采要求完成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602"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12" w:type="dxa"/>
            <w:gridSpan w:val="2"/>
            <w:tcBorders>
              <w:top w:val="single" w:color="auto" w:sz="4" w:space="0"/>
              <w:left w:val="nil"/>
              <w:right w:val="single" w:color="auto" w:sz="4" w:space="0"/>
            </w:tcBorders>
            <w:noWrap w:val="0"/>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12月底前完成</w:t>
            </w:r>
          </w:p>
        </w:tc>
        <w:tc>
          <w:tcPr>
            <w:tcW w:w="115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9月</w:t>
            </w:r>
          </w:p>
        </w:tc>
        <w:tc>
          <w:tcPr>
            <w:tcW w:w="117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9月</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电器：</w:t>
            </w:r>
          </w:p>
        </w:tc>
        <w:tc>
          <w:tcPr>
            <w:tcW w:w="11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2.9999</w:t>
            </w:r>
            <w:r>
              <w:rPr>
                <w:rFonts w:hint="eastAsia" w:ascii="仿宋_GB2312" w:hAnsi="宋体" w:eastAsia="仿宋_GB2312" w:cs="宋体"/>
                <w:kern w:val="0"/>
                <w:sz w:val="18"/>
                <w:szCs w:val="18"/>
                <w:lang w:eastAsia="zh-CN"/>
              </w:rPr>
              <w:t>万元</w:t>
            </w:r>
          </w:p>
        </w:tc>
        <w:tc>
          <w:tcPr>
            <w:tcW w:w="11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2.9999</w:t>
            </w:r>
            <w:r>
              <w:rPr>
                <w:rFonts w:hint="eastAsia" w:ascii="仿宋_GB2312" w:hAnsi="宋体" w:eastAsia="仿宋_GB2312" w:cs="宋体"/>
                <w:kern w:val="0"/>
                <w:sz w:val="18"/>
                <w:szCs w:val="18"/>
                <w:lang w:eastAsia="zh-CN"/>
              </w:rPr>
              <w:t>万元</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w:t>
            </w:r>
          </w:p>
        </w:tc>
        <w:tc>
          <w:tcPr>
            <w:tcW w:w="11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1.2368</w:t>
            </w:r>
            <w:r>
              <w:rPr>
                <w:rFonts w:hint="eastAsia" w:ascii="仿宋_GB2312" w:hAnsi="宋体" w:eastAsia="仿宋_GB2312" w:cs="宋体"/>
                <w:kern w:val="0"/>
                <w:sz w:val="18"/>
                <w:szCs w:val="18"/>
                <w:lang w:eastAsia="zh-CN"/>
              </w:rPr>
              <w:t>万元</w:t>
            </w:r>
          </w:p>
        </w:tc>
        <w:tc>
          <w:tcPr>
            <w:tcW w:w="11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1.2368</w:t>
            </w:r>
            <w:r>
              <w:rPr>
                <w:rFonts w:hint="eastAsia" w:ascii="仿宋_GB2312" w:hAnsi="宋体" w:eastAsia="仿宋_GB2312" w:cs="宋体"/>
                <w:kern w:val="0"/>
                <w:sz w:val="18"/>
                <w:szCs w:val="18"/>
                <w:lang w:eastAsia="zh-CN"/>
              </w:rPr>
              <w:t>万元</w:t>
            </w: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2"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512" w:type="dxa"/>
            <w:gridSpan w:val="2"/>
            <w:tcBorders>
              <w:top w:val="single" w:color="auto" w:sz="4" w:space="0"/>
              <w:left w:val="nil"/>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rPr>
              <w:t>工作正常运转</w:t>
            </w:r>
          </w:p>
        </w:tc>
        <w:tc>
          <w:tcPr>
            <w:tcW w:w="115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电器节能环保、家具结实耐用</w:t>
            </w:r>
          </w:p>
        </w:tc>
        <w:tc>
          <w:tcPr>
            <w:tcW w:w="117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电器节能环保、家具结实耐用</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602"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12" w:type="dxa"/>
            <w:gridSpan w:val="2"/>
            <w:tcBorders>
              <w:top w:val="single" w:color="auto" w:sz="4" w:space="0"/>
              <w:left w:val="nil"/>
              <w:right w:val="single" w:color="auto" w:sz="4" w:space="0"/>
            </w:tcBorders>
            <w:noWrap w:val="0"/>
            <w:vAlign w:val="center"/>
          </w:tcPr>
          <w:p>
            <w:pPr>
              <w:spacing w:line="240" w:lineRule="exact"/>
              <w:jc w:val="left"/>
              <w:rPr>
                <w:rFonts w:hint="eastAsia" w:ascii="宋体" w:hAnsi="宋体" w:cs="宋体"/>
                <w:color w:val="000000"/>
                <w:kern w:val="0"/>
                <w:sz w:val="21"/>
                <w:szCs w:val="21"/>
                <w:lang w:val="en-US" w:eastAsia="zh-CN" w:bidi="ar-SA"/>
              </w:rPr>
            </w:pPr>
            <w:r>
              <w:rPr>
                <w:rFonts w:hint="eastAsia" w:ascii="仿宋_GB2312" w:hAnsi="宋体" w:eastAsia="仿宋_GB2312" w:cs="宋体"/>
                <w:color w:val="000000"/>
                <w:kern w:val="0"/>
                <w:szCs w:val="21"/>
              </w:rPr>
              <w:t>便于日常办公</w:t>
            </w:r>
          </w:p>
        </w:tc>
        <w:tc>
          <w:tcPr>
            <w:tcW w:w="115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提高工作效率</w:t>
            </w:r>
          </w:p>
        </w:tc>
        <w:tc>
          <w:tcPr>
            <w:tcW w:w="117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提高工作效率</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602"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512" w:type="dxa"/>
            <w:gridSpan w:val="2"/>
            <w:tcBorders>
              <w:top w:val="single" w:color="auto" w:sz="4" w:space="0"/>
              <w:left w:val="nil"/>
              <w:right w:val="single" w:color="auto" w:sz="4" w:space="0"/>
            </w:tcBorders>
            <w:noWrap w:val="0"/>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服务对象落单度</w:t>
            </w:r>
          </w:p>
        </w:tc>
        <w:tc>
          <w:tcPr>
            <w:tcW w:w="115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Calibri" w:hAnsi="Calibri" w:eastAsia="仿宋_GB2312" w:cs="宋体"/>
                <w:kern w:val="0"/>
                <w:szCs w:val="21"/>
              </w:rPr>
              <w:t>≥95%</w:t>
            </w:r>
          </w:p>
        </w:tc>
        <w:tc>
          <w:tcPr>
            <w:tcW w:w="117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Calibri" w:hAnsi="Calibri" w:eastAsia="仿宋_GB2312" w:cs="宋体"/>
                <w:kern w:val="0"/>
                <w:szCs w:val="21"/>
              </w:rPr>
              <w:t>≥95%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41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highlight w:val="none"/>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涉军法律服务经费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局办公室</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局办公室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蔡劲燕</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83735640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r>
              <w:rPr>
                <w:rFonts w:hint="eastAsia" w:ascii="仿宋_GB2312" w:hAnsi="宋体" w:eastAsia="仿宋_GB2312" w:cs="宋体"/>
                <w:kern w:val="0"/>
                <w:szCs w:val="21"/>
              </w:rPr>
              <w:t>.</w:t>
            </w:r>
            <w:r>
              <w:rPr>
                <w:rFonts w:ascii="仿宋_GB2312" w:hAnsi="宋体" w:eastAsia="仿宋_GB2312" w:cs="宋体"/>
                <w:kern w:val="0"/>
                <w:szCs w:val="21"/>
              </w:rPr>
              <w:t>726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r>
              <w:rPr>
                <w:rFonts w:hint="eastAsia" w:ascii="仿宋_GB2312" w:hAnsi="宋体" w:eastAsia="仿宋_GB2312" w:cs="宋体"/>
                <w:kern w:val="0"/>
                <w:szCs w:val="21"/>
              </w:rPr>
              <w:t>.</w:t>
            </w:r>
            <w:r>
              <w:rPr>
                <w:rFonts w:ascii="仿宋_GB2312" w:hAnsi="宋体" w:eastAsia="仿宋_GB2312" w:cs="宋体"/>
                <w:kern w:val="0"/>
                <w:szCs w:val="21"/>
              </w:rPr>
              <w:t>726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r>
              <w:rPr>
                <w:rFonts w:hint="eastAsia" w:ascii="仿宋_GB2312" w:hAnsi="宋体" w:eastAsia="仿宋_GB2312" w:cs="宋体"/>
                <w:kern w:val="0"/>
                <w:szCs w:val="21"/>
              </w:rPr>
              <w:t>.</w:t>
            </w:r>
            <w:r>
              <w:rPr>
                <w:rFonts w:ascii="仿宋_GB2312" w:hAnsi="宋体" w:eastAsia="仿宋_GB2312" w:cs="宋体"/>
                <w:kern w:val="0"/>
                <w:szCs w:val="21"/>
              </w:rPr>
              <w:t>726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r>
              <w:rPr>
                <w:rFonts w:hint="eastAsia" w:ascii="仿宋_GB2312" w:hAnsi="宋体" w:eastAsia="仿宋_GB2312" w:cs="宋体"/>
                <w:kern w:val="0"/>
                <w:szCs w:val="21"/>
              </w:rPr>
              <w:t>.</w:t>
            </w:r>
            <w:r>
              <w:rPr>
                <w:rFonts w:ascii="仿宋_GB2312" w:hAnsi="宋体" w:eastAsia="仿宋_GB2312" w:cs="宋体"/>
                <w:kern w:val="0"/>
                <w:szCs w:val="21"/>
              </w:rPr>
              <w:t>726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为丰台区退役军人事务局提供2022年法律顾问服务</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全年政府信息公开、行政复议、劳动仲裁、民事诉讼等事项提供法律服务，审核各类合同、提供法律咨询95件（次），见面会商8次，开展法律培训3次</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97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指标1：为丰台区退役军人事务局提供常年法律服务</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r>
      <w:tr>
        <w:tblPrEx>
          <w:tblCellMar>
            <w:top w:w="0" w:type="dxa"/>
            <w:left w:w="108" w:type="dxa"/>
            <w:bottom w:w="0" w:type="dxa"/>
            <w:right w:w="108" w:type="dxa"/>
          </w:tblCellMar>
        </w:tblPrEx>
        <w:trPr>
          <w:trHeight w:val="127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严格遵守政采手续、保质保量按时完成采购任务，厉行节能环保，支持中小微企业</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完成</w:t>
            </w:r>
          </w:p>
        </w:tc>
      </w:tr>
      <w:tr>
        <w:tblPrEx>
          <w:tblCellMar>
            <w:top w:w="0" w:type="dxa"/>
            <w:left w:w="108" w:type="dxa"/>
            <w:bottom w:w="0" w:type="dxa"/>
            <w:right w:w="108" w:type="dxa"/>
          </w:tblCellMar>
        </w:tblPrEx>
        <w:trPr>
          <w:trHeight w:val="56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2023年12月份前完成</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完成</w:t>
            </w: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ascii="仿宋_GB2312" w:hAnsi="宋体" w:eastAsia="仿宋_GB2312" w:cs="宋体"/>
                <w:kern w:val="0"/>
                <w:szCs w:val="21"/>
              </w:rPr>
              <w:t>10</w:t>
            </w:r>
            <w:r>
              <w:rPr>
                <w:rFonts w:hint="eastAsia" w:ascii="仿宋_GB2312" w:hAnsi="宋体" w:eastAsia="仿宋_GB2312" w:cs="宋体"/>
                <w:kern w:val="0"/>
                <w:szCs w:val="21"/>
              </w:rPr>
              <w:t>.</w:t>
            </w:r>
            <w:r>
              <w:rPr>
                <w:rFonts w:ascii="仿宋_GB2312" w:hAnsi="宋体" w:eastAsia="仿宋_GB2312" w:cs="宋体"/>
                <w:kern w:val="0"/>
                <w:szCs w:val="21"/>
              </w:rPr>
              <w:t>726</w:t>
            </w:r>
            <w:r>
              <w:rPr>
                <w:rFonts w:hint="eastAsia" w:ascii="仿宋_GB2312" w:hAnsi="宋体" w:eastAsia="仿宋_GB2312" w:cs="宋体"/>
                <w:color w:val="000000"/>
                <w:kern w:val="0"/>
                <w:szCs w:val="21"/>
              </w:rPr>
              <w:t>万元</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完成</w:t>
            </w:r>
          </w:p>
        </w:tc>
      </w:tr>
      <w:tr>
        <w:tblPrEx>
          <w:tblCellMar>
            <w:top w:w="0" w:type="dxa"/>
            <w:left w:w="108" w:type="dxa"/>
            <w:bottom w:w="0" w:type="dxa"/>
            <w:right w:w="108" w:type="dxa"/>
          </w:tblCellMar>
        </w:tblPrEx>
        <w:trPr>
          <w:trHeight w:val="72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为退役军人提供法律保障</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0</w:t>
            </w: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完成</w:t>
            </w:r>
          </w:p>
        </w:tc>
      </w:tr>
      <w:tr>
        <w:tblPrEx>
          <w:tblCellMar>
            <w:top w:w="0" w:type="dxa"/>
            <w:left w:w="108" w:type="dxa"/>
            <w:bottom w:w="0" w:type="dxa"/>
            <w:right w:w="108" w:type="dxa"/>
          </w:tblCellMar>
        </w:tblPrEx>
        <w:trPr>
          <w:trHeight w:val="66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95%</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完成</w:t>
            </w:r>
          </w:p>
        </w:tc>
      </w:tr>
      <w:tr>
        <w:tblPrEx>
          <w:tblCellMar>
            <w:top w:w="0" w:type="dxa"/>
            <w:left w:w="108" w:type="dxa"/>
            <w:bottom w:w="0" w:type="dxa"/>
            <w:right w:w="108" w:type="dxa"/>
          </w:tblCellMar>
        </w:tblPrEx>
        <w:trPr>
          <w:trHeight w:val="331"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ascii="仿宋_GB2312" w:hAnsi="宋体" w:eastAsia="仿宋_GB2312" w:cs="宋体"/>
          <w:color w:val="000000"/>
          <w:kern w:val="0"/>
          <w:sz w:val="32"/>
          <w:szCs w:val="32"/>
          <w:highlight w:val="none"/>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双拥在基层系列活动经费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双拥部门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张凤菊</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83734631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9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18.636579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18.636579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18.636579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18.636579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开展双拥在基层系列活动。主要开展双拥工作站活动、双拥文体竞赛、随军家属招聘、军地联谊活动等</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开展双拥在基层系列活动。主要开展双拥工作站活动、双拥文体竞赛、随军家属招聘、军地联谊活动等</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0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根据服务需求安排资金</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eastAsia="zh-CN"/>
              </w:rPr>
              <w:t>根据服务需求安排资金</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按计划完成各项活动</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9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增进军政军民关系</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有效完成</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有效完成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按预算计划执行</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12月底完成</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12月底前完成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预算安排资金</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18.636579</w:t>
            </w:r>
            <w:r>
              <w:rPr>
                <w:rFonts w:hint="eastAsia" w:ascii="仿宋_GB2312" w:hAnsi="宋体" w:eastAsia="仿宋_GB2312" w:cs="宋体"/>
                <w:kern w:val="0"/>
                <w:szCs w:val="21"/>
                <w:lang w:eastAsia="zh-CN"/>
              </w:rPr>
              <w:t>万元</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18.636579</w:t>
            </w:r>
            <w:r>
              <w:rPr>
                <w:rFonts w:hint="eastAsia" w:ascii="仿宋_GB2312" w:hAnsi="宋体" w:eastAsia="仿宋_GB2312" w:cs="宋体"/>
                <w:kern w:val="0"/>
                <w:szCs w:val="21"/>
                <w:lang w:eastAsia="zh-CN"/>
              </w:rPr>
              <w:t>万元</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14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进一步加大双拥工作力度，不断创新活动形式和内容，为区域经济社会发展、推进国防和军队现代化作出贡献</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效果显著</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效果显著</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团结军政军民关系</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效果显著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效果显著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9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部队官兵满意度</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宋体" w:hAnsi="宋体" w:eastAsia="宋体" w:cs="宋体"/>
                <w:kern w:val="0"/>
                <w:szCs w:val="21"/>
              </w:rPr>
              <w:t>≧</w:t>
            </w:r>
            <w:r>
              <w:rPr>
                <w:rFonts w:hint="eastAsia" w:ascii="仿宋_GB2312" w:hAnsi="宋体" w:eastAsia="仿宋_GB2312" w:cs="宋体"/>
                <w:kern w:val="0"/>
                <w:szCs w:val="21"/>
                <w:lang w:val="en-US" w:eastAsia="zh-CN"/>
              </w:rPr>
              <w:t>90%</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宋体" w:hAnsi="宋体" w:eastAsia="宋体" w:cs="宋体"/>
                <w:kern w:val="0"/>
                <w:szCs w:val="21"/>
              </w:rPr>
              <w:t>≧</w:t>
            </w:r>
            <w:r>
              <w:rPr>
                <w:rFonts w:hint="eastAsia" w:ascii="仿宋_GB2312" w:hAnsi="宋体" w:eastAsia="仿宋_GB2312" w:cs="宋体"/>
                <w:kern w:val="0"/>
                <w:szCs w:val="21"/>
                <w:lang w:val="en-US" w:eastAsia="zh-CN"/>
              </w:rPr>
              <w:t>90%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双拥在基层系列活动经费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双拥部门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张凤菊</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83734631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9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18.636579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18.636579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18.636579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18.636579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开展双拥在基层系列活动。主要开展双拥工作站活动、双拥文体竞赛、随军家属招聘、军地联谊活动等</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开展双拥在基层系列活动。主要开展双拥工作站活动、双拥文体竞赛、随军家属招聘、军地联谊活动等</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0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根据服务需求安排资金</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eastAsia="zh-CN"/>
              </w:rPr>
              <w:t>根据服务需求安排资金</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按计划完成各项活动</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9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增进军政军民关系</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有效完成</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有效完成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按预算计划执行</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12月底完成</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12月底前完成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预算安排资金</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18.636579</w:t>
            </w:r>
            <w:r>
              <w:rPr>
                <w:rFonts w:hint="eastAsia" w:ascii="仿宋_GB2312" w:hAnsi="宋体" w:eastAsia="仿宋_GB2312" w:cs="宋体"/>
                <w:kern w:val="0"/>
                <w:szCs w:val="21"/>
                <w:lang w:eastAsia="zh-CN"/>
              </w:rPr>
              <w:t>万元</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18.636579</w:t>
            </w:r>
            <w:r>
              <w:rPr>
                <w:rFonts w:hint="eastAsia" w:ascii="仿宋_GB2312" w:hAnsi="宋体" w:eastAsia="仿宋_GB2312" w:cs="宋体"/>
                <w:kern w:val="0"/>
                <w:szCs w:val="21"/>
                <w:lang w:eastAsia="zh-CN"/>
              </w:rPr>
              <w:t>万元</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14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进一步加大双拥工作力度，不断创新活动形式和内容，为区域经济社会发展、推进国防和军队现代化作出贡献</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效果显著</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效果显著</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团结军政军民关系</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效果显著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效果显著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9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部队官兵满意度</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宋体" w:hAnsi="宋体" w:eastAsia="宋体" w:cs="宋体"/>
                <w:kern w:val="0"/>
                <w:szCs w:val="21"/>
              </w:rPr>
              <w:t>≧</w:t>
            </w:r>
            <w:r>
              <w:rPr>
                <w:rFonts w:hint="eastAsia" w:ascii="仿宋_GB2312" w:hAnsi="宋体" w:eastAsia="仿宋_GB2312" w:cs="宋体"/>
                <w:kern w:val="0"/>
                <w:szCs w:val="21"/>
                <w:lang w:val="en-US" w:eastAsia="zh-CN"/>
              </w:rPr>
              <w:t>90%</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宋体" w:hAnsi="宋体" w:eastAsia="宋体" w:cs="宋体"/>
                <w:kern w:val="0"/>
                <w:szCs w:val="21"/>
              </w:rPr>
              <w:t>≧</w:t>
            </w:r>
            <w:r>
              <w:rPr>
                <w:rFonts w:hint="eastAsia" w:ascii="仿宋_GB2312" w:hAnsi="宋体" w:eastAsia="仿宋_GB2312" w:cs="宋体"/>
                <w:kern w:val="0"/>
                <w:szCs w:val="21"/>
                <w:lang w:val="en-US" w:eastAsia="zh-CN"/>
              </w:rPr>
              <w:t>90%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随军家属安置补助</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双拥部门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张凤菊</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1003.6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457.42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457.42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1003.6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457.42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457.42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75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全年预计发放随军家属安置补助费1003.6</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全年共计有</w:t>
            </w:r>
            <w:r>
              <w:rPr>
                <w:rFonts w:hint="eastAsia" w:ascii="仿宋_GB2312" w:hAnsi="宋体" w:eastAsia="仿宋_GB2312" w:cs="宋体"/>
                <w:kern w:val="0"/>
                <w:szCs w:val="21"/>
                <w:lang w:val="en-US" w:eastAsia="zh-CN"/>
              </w:rPr>
              <w:t>122名随军家属申领</w:t>
            </w:r>
            <w:r>
              <w:rPr>
                <w:rFonts w:hint="eastAsia" w:ascii="仿宋_GB2312" w:hAnsi="宋体" w:eastAsia="仿宋_GB2312" w:cs="宋体"/>
                <w:kern w:val="0"/>
                <w:szCs w:val="21"/>
                <w:lang w:eastAsia="zh-CN"/>
              </w:rPr>
              <w:t>随军家属安置补助费，发放随军家属安置补助费</w:t>
            </w:r>
            <w:r>
              <w:rPr>
                <w:rFonts w:hint="eastAsia" w:ascii="仿宋_GB2312" w:hAnsi="宋体" w:eastAsia="仿宋_GB2312" w:cs="宋体"/>
                <w:kern w:val="0"/>
                <w:szCs w:val="21"/>
                <w:lang w:val="en-US" w:eastAsia="zh-CN"/>
              </w:rPr>
              <w:t>457.42万元，较好的完成了随军家属自谋职业扶助金、鼓励金及生活补助费发放工作。更好地促进了我区拥军优属、拥政爱民的良好氛围</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0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按照近年来随军家属数量增长情况，发放随军家属自谋职业扶助、鼓励金及生活补助费</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122人</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122人</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106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给予随军家属自谋职业金、鼓励金及生活补助费审批发放及时保证质量</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1月起至12月底前完成</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12月底完成</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12月底完成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全年用于发放金额</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457.42万元</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457.42万元</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5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稳定随军家属，做好拥军优属工作</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效果显著</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效果显著</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促进了我区拥军优属、拥政爱民的良好氛围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有效促进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随军家属满意度</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宋体" w:hAnsi="宋体" w:eastAsia="宋体" w:cs="宋体"/>
                <w:kern w:val="0"/>
                <w:szCs w:val="21"/>
              </w:rPr>
              <w:t>≧</w:t>
            </w:r>
            <w:r>
              <w:rPr>
                <w:rFonts w:hint="eastAsia" w:ascii="仿宋_GB2312" w:hAnsi="宋体" w:eastAsia="仿宋_GB2312" w:cs="宋体"/>
                <w:kern w:val="0"/>
                <w:szCs w:val="21"/>
                <w:lang w:val="en-US" w:eastAsia="zh-CN"/>
              </w:rPr>
              <w:t>90%</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kern w:val="0"/>
                <w:szCs w:val="21"/>
              </w:rPr>
              <w:t>≧</w:t>
            </w:r>
            <w:r>
              <w:rPr>
                <w:rFonts w:hint="eastAsia" w:ascii="仿宋_GB2312" w:hAnsi="宋体" w:eastAsia="仿宋_GB2312" w:cs="宋体"/>
                <w:kern w:val="0"/>
                <w:szCs w:val="21"/>
                <w:lang w:val="en-US" w:eastAsia="zh-CN"/>
              </w:rPr>
              <w:t>90%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退役军人服务中心建设经费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退役军人服务中心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刘大为</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83737238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16.81233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16.81233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16.81233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16.81233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夯实基层基础，促进退役军人服务保障工作上水平、上台阶，让退役军人有更多的荣誉感、获得感、归属感。</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走访慰问退役军人260人次，按计划开展退役军人优待证申领工作，营造全社会尊崇尊重退役军人的浓厚氛围，不断促进丰台区退役军人服务保障工作高质量发展。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115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Times New Roman" w:eastAsia="仿宋_GB2312" w:cs="Times New Roman"/>
                <w:b w:val="0"/>
                <w:bCs/>
                <w:sz w:val="21"/>
                <w:szCs w:val="21"/>
                <w:lang w:val="en-US" w:eastAsia="zh-CN"/>
              </w:rPr>
              <w:t>开展常态化联系退役军人、走访慰问、困难帮扶等，走访慰问260人次。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260人次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260人次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65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Times New Roman" w:eastAsia="仿宋_GB2312" w:cs="Times New Roman"/>
                <w:b w:val="0"/>
                <w:bCs/>
                <w:sz w:val="21"/>
                <w:szCs w:val="21"/>
                <w:lang w:val="en-US" w:eastAsia="zh-CN"/>
              </w:rPr>
            </w:pPr>
            <w:r>
              <w:rPr>
                <w:rFonts w:hint="default" w:ascii="仿宋_GB2312" w:hAnsi="Times New Roman" w:eastAsia="仿宋_GB2312" w:cs="Times New Roman"/>
                <w:b w:val="0"/>
                <w:bCs/>
                <w:sz w:val="21"/>
                <w:szCs w:val="21"/>
                <w:lang w:val="en-US" w:eastAsia="zh-CN"/>
              </w:rPr>
              <w:t>服务全区退役军人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74439人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74439人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85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Times New Roman" w:eastAsia="仿宋_GB2312" w:cs="Times New Roman"/>
                <w:b w:val="0"/>
                <w:bCs/>
                <w:sz w:val="21"/>
                <w:szCs w:val="21"/>
                <w:lang w:val="en-US" w:eastAsia="zh-CN"/>
              </w:rPr>
            </w:pPr>
            <w:r>
              <w:rPr>
                <w:rFonts w:hint="default" w:ascii="仿宋_GB2312" w:hAnsi="Times New Roman" w:eastAsia="仿宋_GB2312" w:cs="Times New Roman"/>
                <w:b w:val="0"/>
                <w:bCs/>
                <w:sz w:val="21"/>
                <w:szCs w:val="21"/>
                <w:lang w:val="en-US" w:eastAsia="zh-CN"/>
              </w:rPr>
              <w:t>街镇和300名退役军人以上社区（村）退役军人服务站</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64个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64个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55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Times New Roman" w:eastAsia="仿宋_GB2312" w:cs="Times New Roman"/>
                <w:b w:val="0"/>
                <w:bCs/>
                <w:sz w:val="21"/>
                <w:szCs w:val="21"/>
                <w:lang w:val="en-US" w:eastAsia="zh-CN"/>
              </w:rPr>
            </w:pPr>
            <w:r>
              <w:rPr>
                <w:rFonts w:hint="default" w:ascii="仿宋_GB2312" w:hAnsi="Times New Roman" w:eastAsia="仿宋_GB2312" w:cs="Times New Roman"/>
                <w:b w:val="0"/>
                <w:bCs/>
                <w:sz w:val="21"/>
                <w:szCs w:val="21"/>
                <w:lang w:val="en-US" w:eastAsia="zh-CN"/>
              </w:rPr>
              <w:t>此项服务覆盖率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default" w:ascii="仿宋_GB2312" w:hAnsi="宋体" w:eastAsia="仿宋_GB2312" w:cs="宋体"/>
                <w:kern w:val="0"/>
                <w:szCs w:val="21"/>
                <w:highlight w:val="none"/>
                <w:lang w:val="en-US" w:eastAsia="zh-CN"/>
              </w:rPr>
              <w:t>100</w:t>
            </w:r>
            <w:r>
              <w:rPr>
                <w:rFonts w:hint="eastAsia" w:ascii="仿宋_GB2312" w:hAnsi="宋体" w:eastAsia="仿宋_GB2312" w:cs="宋体"/>
                <w:kern w:val="0"/>
                <w:szCs w:val="21"/>
                <w:highlight w:val="none"/>
                <w:lang w:val="en-US" w:eastAsia="zh-CN"/>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default" w:ascii="仿宋_GB2312" w:hAnsi="宋体" w:eastAsia="仿宋_GB2312" w:cs="宋体"/>
                <w:kern w:val="0"/>
                <w:szCs w:val="21"/>
                <w:highlight w:val="none"/>
                <w:lang w:val="en-US" w:eastAsia="zh-CN"/>
              </w:rPr>
              <w:t>100</w:t>
            </w:r>
            <w:r>
              <w:rPr>
                <w:rFonts w:hint="eastAsia" w:ascii="仿宋_GB2312" w:hAnsi="宋体" w:eastAsia="仿宋_GB2312" w:cs="宋体"/>
                <w:kern w:val="0"/>
                <w:szCs w:val="21"/>
                <w:highlight w:val="none"/>
                <w:lang w:val="en-US" w:eastAsia="zh-CN"/>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61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Times New Roman" w:eastAsia="仿宋_GB2312" w:cs="Times New Roman"/>
                <w:b w:val="0"/>
                <w:bCs/>
                <w:sz w:val="21"/>
                <w:szCs w:val="21"/>
                <w:lang w:val="en-US" w:eastAsia="zh-CN"/>
              </w:rPr>
            </w:pPr>
            <w:r>
              <w:rPr>
                <w:rFonts w:hint="default" w:ascii="仿宋_GB2312" w:hAnsi="Times New Roman" w:eastAsia="仿宋_GB2312" w:cs="Times New Roman"/>
                <w:b w:val="0"/>
                <w:bCs/>
                <w:sz w:val="21"/>
                <w:szCs w:val="21"/>
                <w:lang w:val="en-US" w:eastAsia="zh-CN"/>
              </w:rPr>
              <w:t>服务对象合规率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default" w:ascii="仿宋_GB2312" w:hAnsi="宋体" w:eastAsia="仿宋_GB2312" w:cs="宋体"/>
                <w:kern w:val="0"/>
                <w:szCs w:val="21"/>
                <w:highlight w:val="none"/>
                <w:lang w:val="en-US" w:eastAsia="zh-CN"/>
              </w:rPr>
              <w:t>100</w:t>
            </w:r>
            <w:r>
              <w:rPr>
                <w:rFonts w:hint="eastAsia" w:ascii="仿宋_GB2312" w:hAnsi="宋体" w:eastAsia="仿宋_GB2312" w:cs="宋体"/>
                <w:kern w:val="0"/>
                <w:szCs w:val="21"/>
                <w:highlight w:val="none"/>
                <w:lang w:val="en-US" w:eastAsia="zh-CN"/>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default" w:ascii="仿宋_GB2312" w:hAnsi="宋体" w:eastAsia="仿宋_GB2312" w:cs="宋体"/>
                <w:kern w:val="0"/>
                <w:szCs w:val="21"/>
                <w:highlight w:val="none"/>
                <w:lang w:val="en-US" w:eastAsia="zh-CN"/>
              </w:rPr>
              <w:t>100</w:t>
            </w:r>
            <w:r>
              <w:rPr>
                <w:rFonts w:hint="eastAsia" w:ascii="仿宋_GB2312" w:hAnsi="宋体" w:eastAsia="仿宋_GB2312" w:cs="宋体"/>
                <w:kern w:val="0"/>
                <w:szCs w:val="21"/>
                <w:highlight w:val="none"/>
                <w:lang w:val="en-US" w:eastAsia="zh-CN"/>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85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按计划完成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85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Times New Roman" w:eastAsia="仿宋_GB2312" w:cs="Times New Roman"/>
                <w:b w:val="0"/>
                <w:bCs/>
                <w:sz w:val="21"/>
                <w:szCs w:val="21"/>
                <w:lang w:val="en-US" w:eastAsia="zh-CN"/>
              </w:rPr>
              <w:t>按财政批复及政策标准使用资金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16.81233万元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16.81233万元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85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让退役军人有更多的荣誉感、获得感、归属感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有效提升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有效提升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85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Times New Roman" w:eastAsia="仿宋_GB2312" w:cs="Times New Roman"/>
                <w:b w:val="0"/>
                <w:bCs/>
                <w:sz w:val="21"/>
                <w:szCs w:val="21"/>
                <w:lang w:val="en-US" w:eastAsia="zh-CN"/>
              </w:rPr>
              <w:t>退役军人满意度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已完成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退役士兵安置经费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移交安置部门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王兆钧</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83734632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3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1859.254183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1859.254183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1859.254183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1859.254183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311"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按照《关于对自主就业退役士兵实行一次性经济补助的通知》、《丰台区安置城镇退役士兵暂行办法的决定》、《关于进一步加强有政府安排工作退役士兵就业安置工作的实施意见》等文件规定按时合规进行发放。</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2022自主就业退役士兵165人，自主就业一次性经济补助足额发放。2022年符合政府安排工作条件退役士兵26人，按月发放待安置期生活补助。</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2022自主就业退役士兵人数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当年实际接收人数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66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2022符合政府安排工作条件退役士兵人数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当年实际接收人数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6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自主就业一次性经济补助足额发放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4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待安置期生活补助逐月发放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8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12月底前完成退役士兵自主就业</w:t>
            </w:r>
            <w:r>
              <w:rPr>
                <w:rFonts w:hint="eastAsia" w:ascii="仿宋_GB2312" w:hAnsi="宋体" w:eastAsia="仿宋_GB2312" w:cs="宋体"/>
                <w:kern w:val="0"/>
                <w:szCs w:val="21"/>
                <w:lang w:eastAsia="zh-CN"/>
              </w:rPr>
              <w:t>一次性经济补助</w:t>
            </w:r>
            <w:r>
              <w:rPr>
                <w:rFonts w:hint="eastAsia" w:ascii="仿宋_GB2312" w:hAnsi="宋体" w:eastAsia="仿宋_GB2312" w:cs="宋体"/>
                <w:kern w:val="0"/>
                <w:szCs w:val="21"/>
              </w:rPr>
              <w:t>发放工作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65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退役士兵待安置期逐月发放生活补助</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发放补助所需资金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1859.254183万元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1859.254183万元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lang w:eastAsia="zh-CN"/>
              </w:rPr>
              <w:t>退役士兵待遇保障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rPr>
              <w:t>退役士兵生活待遇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7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退役士兵满意度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退役士兵待安置期缴纳社会保险经费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移交安置部门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王兆钧</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83734632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3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18.732724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18.732724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18.732724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18.732724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Cs w:val="21"/>
                <w:lang w:eastAsia="zh-CN"/>
              </w:rPr>
              <w:t>根据《关于进一步加强由政府安排工作退役士兵就业安置工作的意见》（退役军人部发〔</w:t>
            </w:r>
            <w:r>
              <w:rPr>
                <w:rFonts w:hint="eastAsia" w:ascii="仿宋_GB2312" w:hAnsi="宋体" w:eastAsia="仿宋_GB2312" w:cs="宋体"/>
                <w:kern w:val="0"/>
                <w:szCs w:val="21"/>
                <w:lang w:val="en-US" w:eastAsia="zh-CN"/>
              </w:rPr>
              <w:t>2018</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27号</w:t>
            </w:r>
            <w:r>
              <w:rPr>
                <w:rFonts w:hint="eastAsia" w:ascii="仿宋_GB2312" w:hAnsi="宋体" w:eastAsia="仿宋_GB2312" w:cs="宋体"/>
                <w:kern w:val="0"/>
                <w:szCs w:val="21"/>
                <w:lang w:eastAsia="zh-CN"/>
              </w:rPr>
              <w:t>）和《关于北京市退役士兵待安排工作期间缴纳社会保险有关问题的通知》（京社保发〔</w:t>
            </w:r>
            <w:r>
              <w:rPr>
                <w:rFonts w:hint="eastAsia" w:ascii="仿宋_GB2312" w:hAnsi="宋体" w:eastAsia="仿宋_GB2312" w:cs="宋体"/>
                <w:kern w:val="0"/>
                <w:szCs w:val="21"/>
                <w:lang w:val="en-US" w:eastAsia="zh-CN"/>
              </w:rPr>
              <w:t>2020</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8号</w:t>
            </w:r>
            <w:r>
              <w:rPr>
                <w:rFonts w:hint="eastAsia" w:ascii="仿宋_GB2312" w:hAnsi="宋体" w:eastAsia="仿宋_GB2312" w:cs="宋体"/>
                <w:kern w:val="0"/>
                <w:szCs w:val="21"/>
                <w:lang w:eastAsia="zh-CN"/>
              </w:rPr>
              <w:t>）等文件精神，</w:t>
            </w:r>
            <w:r>
              <w:rPr>
                <w:rFonts w:hint="eastAsia" w:ascii="仿宋_GB2312" w:hAnsi="宋体" w:eastAsia="仿宋_GB2312" w:cs="宋体"/>
                <w:kern w:val="0"/>
                <w:szCs w:val="21"/>
                <w:lang w:val="en-US" w:eastAsia="zh-CN"/>
              </w:rPr>
              <w:t>2018年8月1日后以政府安排工作方式退出现役的退役士兵应缴纳待安排工作期间社会保险费。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2022年我区符合政府安排工作条件退役士兵26人，逐月缴纳待安排工作期间社会保险。</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kern w:val="0"/>
                <w:szCs w:val="21"/>
                <w:lang w:val="en-US" w:eastAsia="zh-CN"/>
              </w:rPr>
              <w:t>2022年我区符合政府安排工作条件退役士兵人数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当年实际接收人数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6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缴纳待安置期社会保险足额拨付率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lang w:eastAsia="zh-CN"/>
              </w:rPr>
              <w:t>缴纳待安置期社会</w:t>
            </w:r>
            <w:r>
              <w:rPr>
                <w:rFonts w:hint="eastAsia" w:ascii="仿宋_GB2312" w:hAnsi="宋体" w:eastAsia="仿宋_GB2312" w:cs="宋体"/>
                <w:kern w:val="0"/>
                <w:szCs w:val="21"/>
              </w:rPr>
              <w:t>保险按规定执行率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缴纳待安置期社会</w:t>
            </w:r>
            <w:r>
              <w:rPr>
                <w:rFonts w:hint="eastAsia" w:ascii="仿宋_GB2312" w:hAnsi="宋体" w:eastAsia="仿宋_GB2312" w:cs="宋体"/>
                <w:kern w:val="0"/>
                <w:szCs w:val="21"/>
              </w:rPr>
              <w:t>保险</w:t>
            </w:r>
            <w:r>
              <w:rPr>
                <w:rFonts w:hint="eastAsia" w:ascii="仿宋_GB2312" w:hAnsi="宋体" w:eastAsia="仿宋_GB2312" w:cs="宋体"/>
                <w:kern w:val="0"/>
                <w:szCs w:val="21"/>
                <w:lang w:eastAsia="zh-CN"/>
              </w:rPr>
              <w:t>及时</w:t>
            </w:r>
            <w:r>
              <w:rPr>
                <w:rFonts w:hint="eastAsia" w:ascii="仿宋_GB2312" w:hAnsi="宋体" w:eastAsia="仿宋_GB2312" w:cs="宋体"/>
                <w:kern w:val="0"/>
                <w:szCs w:val="21"/>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缴纳待安置期社会</w:t>
            </w:r>
            <w:r>
              <w:rPr>
                <w:rFonts w:hint="eastAsia" w:ascii="仿宋_GB2312" w:hAnsi="宋体" w:eastAsia="仿宋_GB2312" w:cs="宋体"/>
                <w:kern w:val="0"/>
                <w:szCs w:val="21"/>
              </w:rPr>
              <w:t>保险</w:t>
            </w:r>
            <w:r>
              <w:rPr>
                <w:rFonts w:hint="eastAsia" w:ascii="仿宋_GB2312" w:hAnsi="宋体" w:eastAsia="仿宋_GB2312" w:cs="宋体"/>
                <w:kern w:val="0"/>
                <w:szCs w:val="21"/>
                <w:lang w:eastAsia="zh-CN"/>
              </w:rPr>
              <w:t>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18.732724</w:t>
            </w:r>
            <w:r>
              <w:rPr>
                <w:rFonts w:hint="eastAsia" w:ascii="仿宋_GB2312" w:hAnsi="宋体" w:eastAsia="仿宋_GB2312" w:cs="宋体"/>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18.732724</w:t>
            </w: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lang w:eastAsia="zh-CN"/>
              </w:rPr>
              <w:t>保障退役士兵生活待遇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rPr>
              <w:t>退役士兵生活待遇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有效落实</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缴纳待安置期社会</w:t>
            </w:r>
            <w:r>
              <w:rPr>
                <w:rFonts w:hint="eastAsia" w:ascii="仿宋_GB2312" w:hAnsi="宋体" w:eastAsia="仿宋_GB2312" w:cs="宋体"/>
                <w:kern w:val="0"/>
                <w:szCs w:val="21"/>
              </w:rPr>
              <w:t>保险退役士兵满意度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退役士兵适应性培训和职业技能培训经费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移交安置部门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王兆钧</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83734632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3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59.3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5.3059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5.3059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59.3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5.3059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5.3059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29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2228"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Cs w:val="21"/>
                <w:lang w:eastAsia="zh-CN"/>
              </w:rPr>
              <w:t>根据《退役士兵安置条例》和《关于进一步加强新时代北京市退役军人教育培训工作的实施意见》京退役军人局发〔2019〕23号文件要求为退役士兵开展适应性培训和职业技能培训。</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2022年我区自主就业退役士兵165人，全员参加适应性培训。</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kern w:val="0"/>
                <w:szCs w:val="21"/>
                <w:lang w:val="en-US" w:eastAsia="zh-CN"/>
              </w:rPr>
              <w:t>2022年我区自主就业退役士兵人数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当年实际接收人数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6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退役士兵适应性培训覆盖率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lang w:eastAsia="zh-CN"/>
              </w:rPr>
              <w:t>退役士兵适应性培训</w:t>
            </w:r>
            <w:r>
              <w:rPr>
                <w:rFonts w:hint="eastAsia" w:ascii="仿宋_GB2312" w:hAnsi="宋体" w:eastAsia="仿宋_GB2312" w:cs="宋体"/>
                <w:kern w:val="0"/>
                <w:szCs w:val="21"/>
              </w:rPr>
              <w:t>按规定执行率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1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退役士兵适应性培训及时</w:t>
            </w:r>
            <w:r>
              <w:rPr>
                <w:rFonts w:hint="eastAsia" w:ascii="仿宋_GB2312" w:hAnsi="宋体" w:eastAsia="仿宋_GB2312" w:cs="宋体"/>
                <w:kern w:val="0"/>
                <w:szCs w:val="21"/>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退役士兵适应性培训费用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5.3059</w:t>
            </w:r>
            <w:r>
              <w:rPr>
                <w:rFonts w:hint="eastAsia" w:ascii="仿宋_GB2312" w:hAnsi="宋体" w:eastAsia="仿宋_GB2312" w:cs="宋体"/>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5.3059</w:t>
            </w: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lang w:eastAsia="zh-CN"/>
              </w:rPr>
              <w:t>保障退役士兵应享受待遇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rPr>
              <w:t>退役士兵</w:t>
            </w:r>
            <w:r>
              <w:rPr>
                <w:rFonts w:hint="eastAsia" w:ascii="仿宋_GB2312" w:hAnsi="宋体" w:eastAsia="仿宋_GB2312" w:cs="宋体"/>
                <w:kern w:val="0"/>
                <w:szCs w:val="21"/>
                <w:lang w:eastAsia="zh-CN"/>
              </w:rPr>
              <w:t>自身能力提升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有效提升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缴纳待安置期社会</w:t>
            </w:r>
            <w:r>
              <w:rPr>
                <w:rFonts w:hint="eastAsia" w:ascii="仿宋_GB2312" w:hAnsi="宋体" w:eastAsia="仿宋_GB2312" w:cs="宋体"/>
                <w:kern w:val="0"/>
                <w:szCs w:val="21"/>
              </w:rPr>
              <w:t>保险退役士兵满意度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1296"/>
        <w:gridCol w:w="336"/>
        <w:gridCol w:w="1116"/>
        <w:gridCol w:w="1086"/>
        <w:gridCol w:w="210"/>
        <w:gridCol w:w="353"/>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外区集中隔离点运行经费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385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北京市丰台区退役军人事务局</w:t>
            </w:r>
          </w:p>
        </w:tc>
        <w:tc>
          <w:tcPr>
            <w:tcW w:w="12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32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防疫小组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385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刘国红</w:t>
            </w:r>
          </w:p>
        </w:tc>
        <w:tc>
          <w:tcPr>
            <w:tcW w:w="12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32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83734671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9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4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2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6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2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4,77</w:t>
            </w:r>
            <w:r>
              <w:rPr>
                <w:rFonts w:hint="eastAsia" w:ascii="仿宋_GB2312" w:hAnsi="宋体" w:eastAsia="仿宋_GB2312" w:cs="宋体"/>
                <w:kern w:val="0"/>
                <w:sz w:val="18"/>
                <w:szCs w:val="18"/>
                <w:highlight w:val="none"/>
                <w:lang w:val="en-US" w:eastAsia="zh-CN"/>
              </w:rPr>
              <w:t>.</w:t>
            </w:r>
            <w:r>
              <w:rPr>
                <w:rFonts w:hint="eastAsia" w:ascii="仿宋_GB2312" w:hAnsi="宋体" w:eastAsia="仿宋_GB2312" w:cs="宋体"/>
                <w:kern w:val="0"/>
                <w:sz w:val="18"/>
                <w:szCs w:val="18"/>
                <w:highlight w:val="none"/>
              </w:rPr>
              <w:t>619934</w:t>
            </w:r>
          </w:p>
        </w:tc>
        <w:tc>
          <w:tcPr>
            <w:tcW w:w="14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4,776,199.34</w:t>
            </w:r>
          </w:p>
        </w:tc>
        <w:tc>
          <w:tcPr>
            <w:tcW w:w="12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4,776,199.34</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74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2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18"/>
                <w:szCs w:val="18"/>
                <w:highlight w:val="none"/>
              </w:rPr>
              <w:t>4,77</w:t>
            </w:r>
            <w:r>
              <w:rPr>
                <w:rFonts w:hint="eastAsia" w:ascii="仿宋_GB2312" w:hAnsi="宋体" w:eastAsia="仿宋_GB2312" w:cs="宋体"/>
                <w:kern w:val="0"/>
                <w:sz w:val="18"/>
                <w:szCs w:val="18"/>
                <w:highlight w:val="none"/>
                <w:lang w:val="en-US" w:eastAsia="zh-CN"/>
              </w:rPr>
              <w:t>.</w:t>
            </w:r>
            <w:r>
              <w:rPr>
                <w:rFonts w:hint="eastAsia" w:ascii="仿宋_GB2312" w:hAnsi="宋体" w:eastAsia="仿宋_GB2312" w:cs="宋体"/>
                <w:kern w:val="0"/>
                <w:sz w:val="18"/>
                <w:szCs w:val="18"/>
                <w:highlight w:val="none"/>
              </w:rPr>
              <w:t>619934</w:t>
            </w:r>
          </w:p>
        </w:tc>
        <w:tc>
          <w:tcPr>
            <w:tcW w:w="14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18"/>
                <w:szCs w:val="18"/>
                <w:highlight w:val="none"/>
              </w:rPr>
              <w:t>4,77</w:t>
            </w:r>
            <w:r>
              <w:rPr>
                <w:rFonts w:hint="eastAsia" w:ascii="仿宋_GB2312" w:hAnsi="宋体" w:eastAsia="仿宋_GB2312" w:cs="宋体"/>
                <w:kern w:val="0"/>
                <w:sz w:val="18"/>
                <w:szCs w:val="18"/>
                <w:highlight w:val="none"/>
                <w:lang w:val="en-US" w:eastAsia="zh-CN"/>
              </w:rPr>
              <w:t>.</w:t>
            </w:r>
            <w:r>
              <w:rPr>
                <w:rFonts w:hint="eastAsia" w:ascii="仿宋_GB2312" w:hAnsi="宋体" w:eastAsia="仿宋_GB2312" w:cs="宋体"/>
                <w:kern w:val="0"/>
                <w:sz w:val="18"/>
                <w:szCs w:val="18"/>
                <w:highlight w:val="none"/>
              </w:rPr>
              <w:t>619934</w:t>
            </w:r>
          </w:p>
        </w:tc>
        <w:tc>
          <w:tcPr>
            <w:tcW w:w="12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18"/>
                <w:szCs w:val="18"/>
                <w:highlight w:val="none"/>
              </w:rPr>
              <w:t>4,77</w:t>
            </w:r>
            <w:r>
              <w:rPr>
                <w:rFonts w:hint="eastAsia" w:ascii="仿宋_GB2312" w:hAnsi="宋体" w:eastAsia="仿宋_GB2312" w:cs="宋体"/>
                <w:kern w:val="0"/>
                <w:sz w:val="18"/>
                <w:szCs w:val="18"/>
                <w:highlight w:val="none"/>
                <w:lang w:val="en-US" w:eastAsia="zh-CN"/>
              </w:rPr>
              <w:t>.</w:t>
            </w:r>
            <w:r>
              <w:rPr>
                <w:rFonts w:hint="eastAsia" w:ascii="仿宋_GB2312" w:hAnsi="宋体" w:eastAsia="仿宋_GB2312" w:cs="宋体"/>
                <w:kern w:val="0"/>
                <w:sz w:val="18"/>
                <w:szCs w:val="18"/>
                <w:highlight w:val="none"/>
              </w:rPr>
              <w:t>619934</w:t>
            </w: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71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2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464"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其他资金</w:t>
            </w:r>
          </w:p>
        </w:tc>
        <w:tc>
          <w:tcPr>
            <w:tcW w:w="12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482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62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82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为有效防止疫情的扩散，我区在外区陆续开设集中隔离观察点，涉及隔离观察点的运行经费结算问题。</w:t>
            </w:r>
          </w:p>
        </w:tc>
        <w:tc>
          <w:tcPr>
            <w:tcW w:w="362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有效防止疫情的扩散，我区在外区陆续开设集中隔离观察点，运行经费结算</w:t>
            </w:r>
            <w:r>
              <w:rPr>
                <w:rFonts w:hint="eastAsia" w:ascii="仿宋_GB2312" w:hAnsi="宋体" w:eastAsia="仿宋_GB2312" w:cs="宋体"/>
                <w:kern w:val="0"/>
                <w:szCs w:val="21"/>
                <w:highlight w:val="none"/>
                <w:lang w:eastAsia="zh-CN"/>
              </w:rPr>
              <w:t>及时。</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1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0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1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疫情防控隔离点</w:t>
            </w:r>
          </w:p>
        </w:tc>
        <w:tc>
          <w:tcPr>
            <w:tcW w:w="11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2个</w:t>
            </w:r>
          </w:p>
        </w:tc>
        <w:tc>
          <w:tcPr>
            <w:tcW w:w="10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67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1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按疫情防控标准支出</w:t>
            </w:r>
          </w:p>
        </w:tc>
        <w:tc>
          <w:tcPr>
            <w:tcW w:w="11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10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60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1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按疫情需求支出</w:t>
            </w:r>
          </w:p>
        </w:tc>
        <w:tc>
          <w:tcPr>
            <w:tcW w:w="11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10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已完成</w:t>
            </w:r>
          </w:p>
          <w:p>
            <w:pPr>
              <w:widowControl/>
              <w:spacing w:line="240" w:lineRule="exact"/>
              <w:jc w:val="both"/>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1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按审计确认标准支出</w:t>
            </w:r>
          </w:p>
        </w:tc>
        <w:tc>
          <w:tcPr>
            <w:tcW w:w="11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18"/>
                <w:szCs w:val="18"/>
                <w:highlight w:val="none"/>
              </w:rPr>
              <w:t>4,77</w:t>
            </w:r>
            <w:r>
              <w:rPr>
                <w:rFonts w:hint="eastAsia" w:ascii="仿宋_GB2312" w:hAnsi="宋体" w:eastAsia="仿宋_GB2312" w:cs="宋体"/>
                <w:kern w:val="0"/>
                <w:sz w:val="18"/>
                <w:szCs w:val="18"/>
                <w:highlight w:val="none"/>
                <w:lang w:val="en-US" w:eastAsia="zh-CN"/>
              </w:rPr>
              <w:t>.</w:t>
            </w:r>
            <w:r>
              <w:rPr>
                <w:rFonts w:hint="eastAsia" w:ascii="仿宋_GB2312" w:hAnsi="宋体" w:eastAsia="仿宋_GB2312" w:cs="宋体"/>
                <w:kern w:val="0"/>
                <w:sz w:val="18"/>
                <w:szCs w:val="18"/>
                <w:highlight w:val="none"/>
              </w:rPr>
              <w:t>619934</w:t>
            </w:r>
          </w:p>
        </w:tc>
        <w:tc>
          <w:tcPr>
            <w:tcW w:w="10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18"/>
                <w:szCs w:val="18"/>
                <w:highlight w:val="none"/>
              </w:rPr>
              <w:t>4,77</w:t>
            </w:r>
            <w:r>
              <w:rPr>
                <w:rFonts w:hint="eastAsia" w:ascii="仿宋_GB2312" w:hAnsi="宋体" w:eastAsia="仿宋_GB2312" w:cs="宋体"/>
                <w:kern w:val="0"/>
                <w:sz w:val="18"/>
                <w:szCs w:val="18"/>
                <w:highlight w:val="none"/>
                <w:lang w:val="en-US" w:eastAsia="zh-CN"/>
              </w:rPr>
              <w:t>.</w:t>
            </w:r>
            <w:r>
              <w:rPr>
                <w:rFonts w:hint="eastAsia" w:ascii="仿宋_GB2312" w:hAnsi="宋体" w:eastAsia="仿宋_GB2312" w:cs="宋体"/>
                <w:kern w:val="0"/>
                <w:sz w:val="18"/>
                <w:szCs w:val="18"/>
                <w:highlight w:val="none"/>
              </w:rPr>
              <w:t>619934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已完成</w:t>
            </w:r>
          </w:p>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5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控制疫情发展</w:t>
            </w:r>
          </w:p>
        </w:tc>
        <w:tc>
          <w:tcPr>
            <w:tcW w:w="11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10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47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做好疫情防控，有效防止疫情扩散</w:t>
            </w:r>
          </w:p>
        </w:tc>
        <w:tc>
          <w:tcPr>
            <w:tcW w:w="11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10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68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隔离人员满意度</w:t>
            </w:r>
          </w:p>
        </w:tc>
        <w:tc>
          <w:tcPr>
            <w:tcW w:w="11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95%</w:t>
            </w:r>
          </w:p>
        </w:tc>
        <w:tc>
          <w:tcPr>
            <w:tcW w:w="10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widowControl/>
        <w:jc w:val="left"/>
        <w:rPr>
          <w:rFonts w:ascii="仿宋_GB2312" w:hAnsi="宋体" w:eastAsia="仿宋_GB2312" w:cs="宋体"/>
          <w:color w:val="000000"/>
          <w:kern w:val="0"/>
          <w:sz w:val="32"/>
          <w:szCs w:val="32"/>
          <w:highlight w:val="none"/>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15"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外区酒店隔离点启动经费</w:t>
            </w:r>
          </w:p>
        </w:tc>
      </w:tr>
      <w:tr>
        <w:tblPrEx>
          <w:tblCellMar>
            <w:top w:w="0" w:type="dxa"/>
            <w:left w:w="108" w:type="dxa"/>
            <w:bottom w:w="0" w:type="dxa"/>
            <w:right w:w="108" w:type="dxa"/>
          </w:tblCellMar>
        </w:tblPrEx>
        <w:trPr>
          <w:trHeight w:val="361"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防疫小组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刘国红</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83724672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53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为做好岳各庄市场相关疫情防疫工作，妥善安置高风险人员进行隔离，为我区在外区启用的隔离点预付启动经费。由隔离点相应管理单位统筹管理和支付。</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妥善安置高风险人员进行隔离，为我区在外区启用的隔离点预付启动经费。由隔离点相应管理单位统筹管理和支付。</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66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疫情防控隔离点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55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按疫情防控要求支出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47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按疫情需求支出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预计支出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6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rPr>
              <w:t>做好疫情防控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rPr>
              <w:t>控制好疫情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防控人员满意度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widowControl/>
        <w:jc w:val="left"/>
        <w:rPr>
          <w:rFonts w:ascii="仿宋_GB2312" w:hAnsi="宋体" w:eastAsia="仿宋_GB2312" w:cs="宋体"/>
          <w:color w:val="000000"/>
          <w:kern w:val="0"/>
          <w:sz w:val="32"/>
          <w:szCs w:val="32"/>
          <w:highlight w:val="none"/>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新老兵接待转运工作经费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双拥部门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张凤菊</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83734631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9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highlight w:val="none"/>
                <w:lang w:val="en-US" w:eastAsia="zh-CN"/>
              </w:rPr>
              <w:t>30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lang w:val="en-US" w:eastAsia="zh-CN"/>
              </w:rPr>
              <w:t>26.35938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lang w:val="en-US" w:eastAsia="zh-CN"/>
              </w:rPr>
              <w:t>26.35938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lang w:val="en-US" w:eastAsia="zh-CN"/>
              </w:rPr>
              <w:t>30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lang w:val="en-US" w:eastAsia="zh-CN"/>
              </w:rPr>
              <w:t>26.35938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lang w:val="en-US" w:eastAsia="zh-CN"/>
              </w:rPr>
              <w:t>26.35938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保障春季、秋季新老兵转运工作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完成春季、秋季新老兵转运保障工作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0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退伍军人</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48202人</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48202人</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95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圆满完成北京西站和北京南站及丰台站的新老兵接待转运工作</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有效完成</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有效完成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预计11月完成</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按时完成</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按时完成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预算安排资金</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lang w:val="en-US" w:eastAsia="zh-CN"/>
              </w:rPr>
              <w:t>26.35938</w:t>
            </w:r>
            <w:r>
              <w:rPr>
                <w:rFonts w:hint="eastAsia" w:ascii="仿宋_GB2312" w:hAnsi="宋体" w:eastAsia="仿宋_GB2312" w:cs="宋体"/>
                <w:kern w:val="0"/>
                <w:szCs w:val="21"/>
                <w:lang w:eastAsia="zh-CN"/>
              </w:rPr>
              <w:t>万元</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lang w:val="en-US" w:eastAsia="zh-CN"/>
              </w:rPr>
              <w:t>26.35938</w:t>
            </w:r>
            <w:r>
              <w:rPr>
                <w:rFonts w:hint="eastAsia" w:ascii="仿宋_GB2312" w:hAnsi="宋体" w:eastAsia="仿宋_GB2312" w:cs="宋体"/>
                <w:kern w:val="0"/>
                <w:szCs w:val="21"/>
                <w:lang w:eastAsia="zh-CN"/>
              </w:rPr>
              <w:t>万元</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14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更好地促进拥军优属、拥政爱民的良好氛围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效果显著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效果显著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让军人成为全社会最尊崇的职业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效果显著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效果显著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9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部队官兵满意度</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宋体" w:hAnsi="宋体" w:eastAsia="宋体" w:cs="宋体"/>
                <w:kern w:val="0"/>
                <w:szCs w:val="21"/>
              </w:rPr>
              <w:t>≧</w:t>
            </w:r>
            <w:r>
              <w:rPr>
                <w:rFonts w:hint="eastAsia" w:ascii="仿宋_GB2312" w:hAnsi="宋体" w:eastAsia="仿宋_GB2312" w:cs="宋体"/>
                <w:kern w:val="0"/>
                <w:szCs w:val="21"/>
                <w:lang w:val="en-US" w:eastAsia="zh-CN"/>
              </w:rPr>
              <w:t>95%</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宋体" w:hAnsi="宋体" w:eastAsia="宋体" w:cs="宋体"/>
                <w:kern w:val="0"/>
                <w:szCs w:val="21"/>
              </w:rPr>
              <w:t>≧</w:t>
            </w:r>
            <w:r>
              <w:rPr>
                <w:rFonts w:hint="eastAsia" w:ascii="仿宋_GB2312" w:hAnsi="宋体" w:eastAsia="仿宋_GB2312" w:cs="宋体"/>
                <w:kern w:val="0"/>
                <w:szCs w:val="21"/>
                <w:lang w:val="en-US" w:eastAsia="zh-CN"/>
              </w:rPr>
              <w:t>95%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highlight w:val="none"/>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10001" w:type="dxa"/>
        <w:jc w:val="center"/>
        <w:tblLayout w:type="fixed"/>
        <w:tblCellMar>
          <w:top w:w="0" w:type="dxa"/>
          <w:left w:w="108" w:type="dxa"/>
          <w:bottom w:w="0" w:type="dxa"/>
          <w:right w:w="108" w:type="dxa"/>
        </w:tblCellMar>
      </w:tblPr>
      <w:tblGrid>
        <w:gridCol w:w="585"/>
        <w:gridCol w:w="975"/>
        <w:gridCol w:w="1105"/>
        <w:gridCol w:w="727"/>
        <w:gridCol w:w="1027"/>
        <w:gridCol w:w="100"/>
        <w:gridCol w:w="1132"/>
        <w:gridCol w:w="848"/>
        <w:gridCol w:w="279"/>
        <w:gridCol w:w="284"/>
        <w:gridCol w:w="420"/>
        <w:gridCol w:w="143"/>
        <w:gridCol w:w="703"/>
        <w:gridCol w:w="1673"/>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844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信息系统运维类项目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322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财务部门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杜海</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322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83734671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16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19</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104</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19.104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19.104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1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19.104</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19.104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19.104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16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6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6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435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2179"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保障丰台区退役军人资金统发监管信息平台能够得到及时有效的支持，确保丰台区退役军人事务局优抚科、安置科、财务科等各科室，各个街镇民政科、退役军人服务中心能得到及时有效的服务指导和操作指导支持；2、保障丰台区退役军人事务局各类人员的定期生活补助、工资、津贴及伤残护理费、医疗费二次报销、两节慰问金、物价补贴等各类资金精准发放</w:t>
            </w:r>
            <w:r>
              <w:rPr>
                <w:rFonts w:hint="eastAsia" w:ascii="仿宋_GB2312" w:hAnsi="宋体" w:eastAsia="仿宋_GB2312" w:cs="宋体"/>
                <w:kern w:val="0"/>
                <w:szCs w:val="21"/>
                <w:highlight w:val="none"/>
                <w:lang w:eastAsia="zh-CN"/>
              </w:rPr>
              <w:t>。</w:t>
            </w:r>
          </w:p>
        </w:tc>
        <w:tc>
          <w:tcPr>
            <w:tcW w:w="435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保障丰台区退役军人资金统发监管信息平台能够得到及时有效的支持，确保丰台区退役军人事务局优抚科、安置科、财务科等各科室，各个街镇民政科、退役军人服务中心能得到及时有效的服务指导和操作指导支持；2、保障丰台区退役军人事务局各类人员的定期生活补助、工资、津贴及伤残护理费、医疗费二次报销、两节慰问金、物价补贴等各类资金精准发放</w:t>
            </w:r>
            <w:r>
              <w:rPr>
                <w:rFonts w:hint="eastAsia" w:ascii="仿宋_GB2312" w:hAnsi="宋体" w:eastAsia="仿宋_GB2312" w:cs="宋体"/>
                <w:kern w:val="0"/>
                <w:szCs w:val="21"/>
                <w:highlight w:val="none"/>
                <w:lang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2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23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1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软件维护数量</w:t>
            </w:r>
          </w:p>
        </w:tc>
        <w:tc>
          <w:tcPr>
            <w:tcW w:w="12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23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1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系统验收合格率</w:t>
            </w:r>
          </w:p>
        </w:tc>
        <w:tc>
          <w:tcPr>
            <w:tcW w:w="12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≥99%</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99%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23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系统故障率</w:t>
            </w:r>
          </w:p>
        </w:tc>
        <w:tc>
          <w:tcPr>
            <w:tcW w:w="12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23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3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1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系统故障修复响应时间</w:t>
            </w:r>
          </w:p>
        </w:tc>
        <w:tc>
          <w:tcPr>
            <w:tcW w:w="12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30分钟</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30分钟</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23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1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年度维护成本增长率</w:t>
            </w:r>
          </w:p>
        </w:tc>
        <w:tc>
          <w:tcPr>
            <w:tcW w:w="12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50%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50%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23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5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行政成本下降率</w:t>
            </w:r>
          </w:p>
        </w:tc>
        <w:tc>
          <w:tcPr>
            <w:tcW w:w="12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23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6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对部门业务或整体事业发展的正面影响</w:t>
            </w:r>
          </w:p>
        </w:tc>
        <w:tc>
          <w:tcPr>
            <w:tcW w:w="12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23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1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系统正常使用年限</w:t>
            </w:r>
          </w:p>
        </w:tc>
        <w:tc>
          <w:tcPr>
            <w:tcW w:w="12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20年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20年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23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0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7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使用人员满意度</w:t>
            </w:r>
          </w:p>
        </w:tc>
        <w:tc>
          <w:tcPr>
            <w:tcW w:w="12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23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23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widowControl/>
        <w:jc w:val="left"/>
        <w:rPr>
          <w:rFonts w:ascii="仿宋_GB2312" w:hAnsi="宋体" w:eastAsia="仿宋_GB2312" w:cs="宋体"/>
          <w:color w:val="000000"/>
          <w:kern w:val="0"/>
          <w:sz w:val="32"/>
          <w:szCs w:val="32"/>
          <w:highlight w:val="none"/>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预付外区集中隔离点部分运行资金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防疫小组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刘国红</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83734672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185</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85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185</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185</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185</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85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185</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185</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为有效防控疫情扩散，为在外区启用的集中隔离点预付部分运行资金。</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有效防控疫情扩散，为在外区启用的集中隔离点预付部分运行资金。</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5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疫情防控隔离点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按疫情防控标准支出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50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按疫情需求支出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47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预计支出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185</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85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185</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85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69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rPr>
              <w:t>做好疫情防控，有效防止疫情扩散</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72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rPr>
              <w:t>控制好疫情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疫情防控人员满意度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已完成</w:t>
            </w:r>
          </w:p>
        </w:tc>
      </w:tr>
      <w:tr>
        <w:tblPrEx>
          <w:tblCellMar>
            <w:top w:w="0" w:type="dxa"/>
            <w:left w:w="108" w:type="dxa"/>
            <w:bottom w:w="0" w:type="dxa"/>
            <w:right w:w="108" w:type="dxa"/>
          </w:tblCellMar>
        </w:tblPrEx>
        <w:trPr>
          <w:trHeight w:val="635"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widowControl/>
        <w:jc w:val="left"/>
        <w:rPr>
          <w:rFonts w:ascii="仿宋_GB2312" w:hAnsi="宋体" w:eastAsia="仿宋_GB2312" w:cs="宋体"/>
          <w:color w:val="000000"/>
          <w:kern w:val="0"/>
          <w:sz w:val="32"/>
          <w:szCs w:val="32"/>
          <w:highlight w:val="none"/>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6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宋体" w:cs="宋体"/>
                <w:kern w:val="0"/>
                <w:szCs w:val="21"/>
                <w:lang w:eastAsia="zh-CN"/>
              </w:rPr>
            </w:pPr>
            <w:r>
              <w:rPr>
                <w:rFonts w:hint="eastAsia" w:ascii="仿宋_GB2312" w:hAnsi="仿宋_GB2312" w:eastAsia="仿宋_GB2312" w:cs="仿宋_GB2312"/>
                <w:color w:val="000000"/>
                <w:kern w:val="0"/>
                <w:sz w:val="21"/>
                <w:szCs w:val="21"/>
              </w:rPr>
              <w:t>自主择业军转干部</w:t>
            </w:r>
            <w:r>
              <w:rPr>
                <w:rFonts w:hint="eastAsia" w:ascii="仿宋_GB2312" w:hAnsi="仿宋_GB2312" w:eastAsia="仿宋_GB2312" w:cs="仿宋_GB2312"/>
                <w:color w:val="000000"/>
                <w:kern w:val="0"/>
                <w:sz w:val="21"/>
                <w:szCs w:val="21"/>
                <w:lang w:eastAsia="zh-CN"/>
              </w:rPr>
              <w:t>补助经费</w:t>
            </w:r>
          </w:p>
        </w:tc>
      </w:tr>
      <w:tr>
        <w:tblPrEx>
          <w:tblCellMar>
            <w:top w:w="0" w:type="dxa"/>
            <w:left w:w="108" w:type="dxa"/>
            <w:bottom w:w="0" w:type="dxa"/>
            <w:right w:w="108" w:type="dxa"/>
          </w:tblCellMar>
        </w:tblPrEx>
        <w:trPr>
          <w:trHeight w:val="41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仿宋_GB2312" w:eastAsia="仿宋_GB2312" w:cs="仿宋_GB2312"/>
                <w:color w:val="000000"/>
                <w:kern w:val="0"/>
                <w:sz w:val="21"/>
                <w:szCs w:val="21"/>
              </w:rPr>
              <w:t>北京市丰台区退役军人局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仿宋_GB2312" w:eastAsia="仿宋_GB2312" w:cs="仿宋_GB2312"/>
                <w:kern w:val="0"/>
                <w:sz w:val="21"/>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lang w:eastAsia="zh-CN"/>
              </w:rPr>
              <w:t>自主择业部门</w:t>
            </w:r>
          </w:p>
        </w:tc>
      </w:tr>
      <w:tr>
        <w:tblPrEx>
          <w:tblCellMar>
            <w:top w:w="0" w:type="dxa"/>
            <w:left w:w="108" w:type="dxa"/>
            <w:bottom w:w="0" w:type="dxa"/>
            <w:right w:w="108" w:type="dxa"/>
          </w:tblCellMar>
        </w:tblPrEx>
        <w:trPr>
          <w:trHeight w:val="401"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lang w:eastAsia="zh-CN"/>
              </w:rPr>
              <w:t>隋松柳</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lang w:val="en-US" w:eastAsia="zh-CN"/>
              </w:rPr>
              <w:t>83735805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600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600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600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600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600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600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rPr>
              <w:t>—</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52"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完成2001年度至</w:t>
            </w:r>
            <w:r>
              <w:rPr>
                <w:rFonts w:hint="eastAsia" w:ascii="仿宋_GB2312" w:hAnsi="仿宋_GB2312" w:eastAsia="仿宋_GB2312" w:cs="仿宋_GB2312"/>
                <w:color w:val="000000"/>
                <w:kern w:val="0"/>
                <w:sz w:val="21"/>
                <w:szCs w:val="21"/>
                <w:lang w:val="en-US" w:eastAsia="zh-CN"/>
              </w:rPr>
              <w:t>2020</w:t>
            </w:r>
            <w:r>
              <w:rPr>
                <w:rFonts w:hint="eastAsia" w:ascii="仿宋_GB2312" w:hAnsi="仿宋_GB2312" w:eastAsia="仿宋_GB2312" w:cs="仿宋_GB2312"/>
                <w:color w:val="000000"/>
                <w:kern w:val="0"/>
                <w:sz w:val="21"/>
                <w:szCs w:val="21"/>
              </w:rPr>
              <w:t>年度自主择业军转干部</w:t>
            </w:r>
            <w:r>
              <w:rPr>
                <w:rFonts w:hint="eastAsia" w:ascii="仿宋_GB2312" w:hAnsi="仿宋_GB2312" w:eastAsia="仿宋_GB2312" w:cs="仿宋_GB2312"/>
                <w:color w:val="000000"/>
                <w:kern w:val="0"/>
                <w:sz w:val="21"/>
                <w:szCs w:val="21"/>
                <w:lang w:eastAsia="zh-CN"/>
              </w:rPr>
              <w:t>补助经费使用</w:t>
            </w:r>
            <w:r>
              <w:rPr>
                <w:rFonts w:hint="eastAsia" w:ascii="仿宋_GB2312" w:hAnsi="仿宋_GB2312" w:eastAsia="仿宋_GB2312" w:cs="仿宋_GB2312"/>
                <w:color w:val="000000"/>
                <w:kern w:val="0"/>
                <w:sz w:val="21"/>
                <w:szCs w:val="21"/>
              </w:rPr>
              <w:t>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经过</w:t>
            </w:r>
            <w:r>
              <w:rPr>
                <w:rFonts w:hint="eastAsia" w:ascii="仿宋_GB2312" w:hAnsi="仿宋_GB2312" w:eastAsia="仿宋_GB2312" w:cs="仿宋_GB2312"/>
                <w:color w:val="000000"/>
                <w:kern w:val="0"/>
                <w:sz w:val="21"/>
                <w:szCs w:val="21"/>
                <w:lang w:eastAsia="zh-CN"/>
              </w:rPr>
              <w:t>对自主择业军转干部核对，</w:t>
            </w:r>
            <w:r>
              <w:rPr>
                <w:rFonts w:hint="eastAsia" w:ascii="仿宋_GB2312" w:hAnsi="仿宋_GB2312" w:eastAsia="仿宋_GB2312" w:cs="仿宋_GB2312"/>
                <w:color w:val="000000"/>
                <w:kern w:val="0"/>
                <w:sz w:val="21"/>
                <w:szCs w:val="21"/>
              </w:rPr>
              <w:t>圆满完成了20</w:t>
            </w:r>
            <w:r>
              <w:rPr>
                <w:rFonts w:hint="eastAsia" w:ascii="仿宋_GB2312" w:hAnsi="仿宋_GB2312" w:eastAsia="仿宋_GB2312" w:cs="仿宋_GB2312"/>
                <w:color w:val="000000"/>
                <w:kern w:val="0"/>
                <w:sz w:val="21"/>
                <w:szCs w:val="21"/>
                <w:lang w:val="en-US" w:eastAsia="zh-CN"/>
              </w:rPr>
              <w:t>22</w:t>
            </w:r>
            <w:r>
              <w:rPr>
                <w:rFonts w:hint="eastAsia" w:ascii="仿宋_GB2312" w:hAnsi="仿宋_GB2312" w:eastAsia="仿宋_GB2312" w:cs="仿宋_GB2312"/>
                <w:color w:val="000000"/>
                <w:kern w:val="0"/>
                <w:sz w:val="21"/>
                <w:szCs w:val="21"/>
              </w:rPr>
              <w:t>年自主择业军转干部</w:t>
            </w:r>
            <w:r>
              <w:rPr>
                <w:rFonts w:hint="eastAsia" w:ascii="仿宋_GB2312" w:hAnsi="仿宋_GB2312" w:eastAsia="仿宋_GB2312" w:cs="仿宋_GB2312"/>
                <w:color w:val="000000"/>
                <w:kern w:val="0"/>
                <w:sz w:val="21"/>
                <w:szCs w:val="21"/>
                <w:lang w:eastAsia="zh-CN"/>
              </w:rPr>
              <w:t>补助经费使用</w:t>
            </w:r>
            <w:r>
              <w:rPr>
                <w:rFonts w:hint="eastAsia" w:ascii="仿宋_GB2312" w:hAnsi="仿宋_GB2312" w:eastAsia="仿宋_GB2312" w:cs="仿宋_GB2312"/>
                <w:color w:val="000000"/>
                <w:kern w:val="0"/>
                <w:sz w:val="21"/>
                <w:szCs w:val="21"/>
              </w:rPr>
              <w:t>工作。</w:t>
            </w:r>
          </w:p>
        </w:tc>
      </w:tr>
      <w:tr>
        <w:tblPrEx>
          <w:tblCellMar>
            <w:top w:w="0" w:type="dxa"/>
            <w:left w:w="108" w:type="dxa"/>
            <w:bottom w:w="0" w:type="dxa"/>
            <w:right w:w="108" w:type="dxa"/>
          </w:tblCellMar>
        </w:tblPrEx>
        <w:trPr>
          <w:trHeight w:val="645"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45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享受补助经费人数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3232</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3232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73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按照自主择业军转干部补助经费使用规定使用资金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80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按时间进度</w:t>
            </w:r>
            <w:r>
              <w:rPr>
                <w:rFonts w:hint="eastAsia" w:ascii="仿宋_GB2312" w:hAnsi="仿宋_GB2312" w:eastAsia="仿宋_GB2312" w:cs="仿宋_GB2312"/>
                <w:color w:val="000000"/>
                <w:kern w:val="0"/>
                <w:sz w:val="21"/>
                <w:szCs w:val="21"/>
                <w:lang w:eastAsia="zh-CN"/>
              </w:rPr>
              <w:t>使用补助经费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6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严格按照财政预算管理要求控制成本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15"/>
                <w:szCs w:val="15"/>
                <w:lang w:val="en-US" w:eastAsia="zh-CN" w:bidi="ar-SA"/>
              </w:rPr>
            </w:pPr>
            <w:r>
              <w:rPr>
                <w:rFonts w:hint="eastAsia" w:ascii="仿宋_GB2312" w:hAnsi="仿宋_GB2312" w:eastAsia="仿宋_GB2312" w:cs="仿宋_GB2312"/>
                <w:kern w:val="0"/>
                <w:sz w:val="15"/>
                <w:szCs w:val="15"/>
                <w:lang w:val="en-US" w:eastAsia="zh-CN"/>
              </w:rPr>
              <w:t>960万元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15"/>
                <w:szCs w:val="15"/>
                <w:lang w:val="en-US" w:eastAsia="zh-CN" w:bidi="ar-SA"/>
              </w:rPr>
            </w:pPr>
            <w:r>
              <w:rPr>
                <w:rFonts w:hint="eastAsia" w:ascii="仿宋_GB2312" w:hAnsi="仿宋_GB2312" w:eastAsia="仿宋_GB2312" w:cs="仿宋_GB2312"/>
                <w:kern w:val="0"/>
                <w:sz w:val="15"/>
                <w:szCs w:val="15"/>
                <w:lang w:val="en-US" w:eastAsia="zh-CN"/>
              </w:rPr>
              <w:t>960万元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45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经济效益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按规定使用资金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未超出预算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未超出预算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完成</w:t>
            </w:r>
          </w:p>
        </w:tc>
      </w:tr>
      <w:tr>
        <w:tblPrEx>
          <w:tblCellMar>
            <w:top w:w="0" w:type="dxa"/>
            <w:left w:w="108" w:type="dxa"/>
            <w:bottom w:w="0" w:type="dxa"/>
            <w:right w:w="108" w:type="dxa"/>
          </w:tblCellMar>
        </w:tblPrEx>
        <w:trPr>
          <w:trHeight w:val="5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促进社会稳定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效果显著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效果显著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完成</w:t>
            </w:r>
          </w:p>
        </w:tc>
      </w:tr>
      <w:tr>
        <w:tblPrEx>
          <w:tblCellMar>
            <w:top w:w="0" w:type="dxa"/>
            <w:left w:w="108" w:type="dxa"/>
            <w:bottom w:w="0" w:type="dxa"/>
            <w:right w:w="108" w:type="dxa"/>
          </w:tblCellMar>
        </w:tblPrEx>
        <w:trPr>
          <w:trHeight w:val="5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有利于社会稳定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效果显著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效果显著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完成</w:t>
            </w:r>
          </w:p>
        </w:tc>
      </w:tr>
      <w:tr>
        <w:tblPrEx>
          <w:tblCellMar>
            <w:top w:w="0" w:type="dxa"/>
            <w:left w:w="108" w:type="dxa"/>
            <w:bottom w:w="0" w:type="dxa"/>
            <w:right w:w="108" w:type="dxa"/>
          </w:tblCellMar>
        </w:tblPrEx>
        <w:trPr>
          <w:trHeight w:val="6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自主择业军转干部满意度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pStyle w:val="2"/>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6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color w:val="000000"/>
                <w:kern w:val="0"/>
                <w:sz w:val="21"/>
                <w:szCs w:val="21"/>
              </w:rPr>
              <w:t>自主择业军转干部</w:t>
            </w:r>
            <w:r>
              <w:rPr>
                <w:rFonts w:hint="eastAsia" w:ascii="仿宋_GB2312" w:hAnsi="仿宋_GB2312" w:eastAsia="仿宋_GB2312" w:cs="仿宋_GB2312"/>
                <w:color w:val="000000"/>
                <w:kern w:val="0"/>
                <w:sz w:val="21"/>
                <w:szCs w:val="21"/>
                <w:lang w:eastAsia="zh-CN"/>
              </w:rPr>
              <w:t>采暖补贴</w:t>
            </w:r>
          </w:p>
        </w:tc>
      </w:tr>
      <w:tr>
        <w:tblPrEx>
          <w:tblCellMar>
            <w:top w:w="0" w:type="dxa"/>
            <w:left w:w="108" w:type="dxa"/>
            <w:bottom w:w="0" w:type="dxa"/>
            <w:right w:w="108" w:type="dxa"/>
          </w:tblCellMar>
        </w:tblPrEx>
        <w:trPr>
          <w:trHeight w:val="41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北京市丰台区退役军人局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宋体" w:eastAsia="仿宋_GB2312" w:cs="宋体"/>
                <w:kern w:val="0"/>
                <w:szCs w:val="21"/>
                <w:highlight w:val="none"/>
                <w:lang w:eastAsia="zh-CN"/>
              </w:rPr>
              <w:t>自主择业部门</w:t>
            </w:r>
          </w:p>
        </w:tc>
      </w:tr>
      <w:tr>
        <w:tblPrEx>
          <w:tblCellMar>
            <w:top w:w="0" w:type="dxa"/>
            <w:left w:w="108" w:type="dxa"/>
            <w:bottom w:w="0" w:type="dxa"/>
            <w:right w:w="108" w:type="dxa"/>
          </w:tblCellMar>
        </w:tblPrEx>
        <w:trPr>
          <w:trHeight w:val="401"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宋体" w:eastAsia="仿宋_GB2312" w:cs="宋体"/>
                <w:kern w:val="0"/>
                <w:szCs w:val="21"/>
                <w:highlight w:val="none"/>
                <w:lang w:eastAsia="zh-CN"/>
              </w:rPr>
              <w:t>隋松柳</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宋体" w:eastAsia="仿宋_GB2312" w:cs="宋体"/>
                <w:kern w:val="0"/>
                <w:szCs w:val="21"/>
                <w:highlight w:val="none"/>
                <w:lang w:val="en-US" w:eastAsia="zh-CN"/>
              </w:rPr>
              <w:t>83735805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rPr>
              <w:t>830</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945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Cs w:val="21"/>
                <w:highlight w:val="none"/>
              </w:rPr>
              <w:t>830</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945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Cs w:val="21"/>
                <w:highlight w:val="none"/>
              </w:rPr>
              <w:t>830</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945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Cs w:val="21"/>
                <w:highlight w:val="none"/>
              </w:rPr>
              <w:t>830</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945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Cs w:val="21"/>
                <w:highlight w:val="none"/>
              </w:rPr>
              <w:t>830</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945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Cs w:val="21"/>
                <w:highlight w:val="none"/>
              </w:rPr>
              <w:t>830</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945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4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仿宋_GB2312" w:eastAsia="仿宋_GB2312" w:cs="仿宋_GB2312"/>
                <w:color w:val="000000"/>
                <w:kern w:val="0"/>
                <w:sz w:val="21"/>
                <w:szCs w:val="21"/>
              </w:rPr>
              <w:t>完成2001年度至20</w:t>
            </w:r>
            <w:r>
              <w:rPr>
                <w:rFonts w:hint="eastAsia" w:ascii="仿宋_GB2312" w:hAnsi="仿宋_GB2312" w:eastAsia="仿宋_GB2312" w:cs="仿宋_GB2312"/>
                <w:color w:val="000000"/>
                <w:kern w:val="0"/>
                <w:sz w:val="21"/>
                <w:szCs w:val="21"/>
                <w:lang w:val="en-US" w:eastAsia="zh-CN"/>
              </w:rPr>
              <w:t>22</w:t>
            </w:r>
            <w:r>
              <w:rPr>
                <w:rFonts w:hint="eastAsia" w:ascii="仿宋_GB2312" w:hAnsi="仿宋_GB2312" w:eastAsia="仿宋_GB2312" w:cs="仿宋_GB2312"/>
                <w:color w:val="000000"/>
                <w:kern w:val="0"/>
                <w:sz w:val="21"/>
                <w:szCs w:val="21"/>
              </w:rPr>
              <w:t>年度自主择业军转干部</w:t>
            </w:r>
            <w:r>
              <w:rPr>
                <w:rFonts w:hint="eastAsia" w:ascii="仿宋_GB2312" w:hAnsi="仿宋_GB2312" w:eastAsia="仿宋_GB2312" w:cs="仿宋_GB2312"/>
                <w:color w:val="000000"/>
                <w:kern w:val="0"/>
                <w:sz w:val="21"/>
                <w:szCs w:val="21"/>
                <w:lang w:eastAsia="zh-CN"/>
              </w:rPr>
              <w:t>采暖补贴的</w:t>
            </w:r>
            <w:r>
              <w:rPr>
                <w:rFonts w:hint="eastAsia" w:ascii="仿宋_GB2312" w:hAnsi="仿宋_GB2312" w:eastAsia="仿宋_GB2312" w:cs="仿宋_GB2312"/>
                <w:color w:val="000000"/>
                <w:kern w:val="0"/>
                <w:sz w:val="21"/>
                <w:szCs w:val="21"/>
              </w:rPr>
              <w:t>核算、</w:t>
            </w:r>
            <w:r>
              <w:rPr>
                <w:rFonts w:hint="eastAsia" w:ascii="仿宋_GB2312" w:hAnsi="仿宋_GB2312" w:eastAsia="仿宋_GB2312" w:cs="仿宋_GB2312"/>
                <w:color w:val="000000"/>
                <w:kern w:val="0"/>
                <w:sz w:val="21"/>
                <w:szCs w:val="21"/>
                <w:lang w:eastAsia="zh-CN"/>
              </w:rPr>
              <w:t>发放</w:t>
            </w:r>
            <w:r>
              <w:rPr>
                <w:rFonts w:hint="eastAsia" w:ascii="仿宋_GB2312" w:hAnsi="仿宋_GB2312" w:eastAsia="仿宋_GB2312" w:cs="仿宋_GB2312"/>
                <w:color w:val="000000"/>
                <w:kern w:val="0"/>
                <w:sz w:val="21"/>
                <w:szCs w:val="21"/>
              </w:rPr>
              <w:t>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仿宋_GB2312" w:eastAsia="仿宋_GB2312" w:cs="仿宋_GB2312"/>
                <w:color w:val="000000"/>
                <w:kern w:val="0"/>
                <w:sz w:val="21"/>
                <w:szCs w:val="21"/>
                <w:lang w:eastAsia="zh-CN"/>
              </w:rPr>
              <w:t>经过年度登记确认有资格发放采暖补贴人员名单，后经认真核算</w:t>
            </w:r>
            <w:r>
              <w:rPr>
                <w:rFonts w:hint="eastAsia" w:ascii="仿宋_GB2312" w:hAnsi="仿宋_GB2312" w:eastAsia="仿宋_GB2312" w:cs="仿宋_GB2312"/>
                <w:color w:val="000000"/>
                <w:kern w:val="0"/>
                <w:sz w:val="21"/>
                <w:szCs w:val="21"/>
              </w:rPr>
              <w:t>，圆满完成了20</w:t>
            </w:r>
            <w:r>
              <w:rPr>
                <w:rFonts w:hint="eastAsia" w:ascii="仿宋_GB2312" w:hAnsi="仿宋_GB2312" w:eastAsia="仿宋_GB2312" w:cs="仿宋_GB2312"/>
                <w:color w:val="000000"/>
                <w:kern w:val="0"/>
                <w:sz w:val="21"/>
                <w:szCs w:val="21"/>
                <w:lang w:val="en-US" w:eastAsia="zh-CN"/>
              </w:rPr>
              <w:t>22</w:t>
            </w:r>
            <w:r>
              <w:rPr>
                <w:rFonts w:hint="eastAsia" w:ascii="仿宋_GB2312" w:hAnsi="仿宋_GB2312" w:eastAsia="仿宋_GB2312" w:cs="仿宋_GB2312"/>
                <w:color w:val="000000"/>
                <w:kern w:val="0"/>
                <w:sz w:val="21"/>
                <w:szCs w:val="21"/>
              </w:rPr>
              <w:t>年度自主择业军转干部</w:t>
            </w:r>
            <w:r>
              <w:rPr>
                <w:rFonts w:hint="eastAsia" w:ascii="仿宋_GB2312" w:hAnsi="仿宋_GB2312" w:eastAsia="仿宋_GB2312" w:cs="仿宋_GB2312"/>
                <w:color w:val="000000"/>
                <w:kern w:val="0"/>
                <w:sz w:val="21"/>
                <w:szCs w:val="21"/>
                <w:lang w:eastAsia="zh-CN"/>
              </w:rPr>
              <w:t>采暖补贴</w:t>
            </w:r>
            <w:r>
              <w:rPr>
                <w:rFonts w:hint="eastAsia" w:ascii="仿宋_GB2312" w:hAnsi="仿宋_GB2312" w:eastAsia="仿宋_GB2312" w:cs="仿宋_GB2312"/>
                <w:color w:val="000000"/>
                <w:kern w:val="0"/>
                <w:sz w:val="21"/>
                <w:szCs w:val="21"/>
              </w:rPr>
              <w:t>工作。</w:t>
            </w:r>
          </w:p>
        </w:tc>
      </w:tr>
      <w:tr>
        <w:tblPrEx>
          <w:tblCellMar>
            <w:top w:w="0" w:type="dxa"/>
            <w:left w:w="108" w:type="dxa"/>
            <w:bottom w:w="0" w:type="dxa"/>
            <w:right w:w="108" w:type="dxa"/>
          </w:tblCellMar>
        </w:tblPrEx>
        <w:trPr>
          <w:trHeight w:val="775"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45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享受采暖补贴人数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3234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3234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73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落实自主择业军转干部采暖补贴政策，足额发放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80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按时间</w:t>
            </w:r>
            <w:r>
              <w:rPr>
                <w:rFonts w:hint="eastAsia" w:ascii="仿宋_GB2312" w:hAnsi="仿宋_GB2312" w:eastAsia="仿宋_GB2312" w:cs="仿宋_GB2312"/>
                <w:color w:val="000000"/>
                <w:kern w:val="0"/>
                <w:sz w:val="21"/>
                <w:szCs w:val="21"/>
                <w:lang w:eastAsia="zh-CN"/>
              </w:rPr>
              <w:t>安排发放</w:t>
            </w:r>
            <w:r>
              <w:rPr>
                <w:rFonts w:hint="eastAsia" w:ascii="仿宋_GB2312" w:hAnsi="仿宋_GB2312" w:eastAsia="仿宋_GB2312" w:cs="仿宋_GB2312"/>
                <w:color w:val="000000"/>
                <w:kern w:val="0"/>
                <w:sz w:val="21"/>
                <w:szCs w:val="21"/>
              </w:rPr>
              <w:t>20</w:t>
            </w:r>
            <w:r>
              <w:rPr>
                <w:rFonts w:hint="eastAsia" w:ascii="仿宋_GB2312" w:hAnsi="仿宋_GB2312" w:eastAsia="仿宋_GB2312" w:cs="仿宋_GB2312"/>
                <w:color w:val="000000"/>
                <w:kern w:val="0"/>
                <w:sz w:val="21"/>
                <w:szCs w:val="21"/>
                <w:lang w:val="en-US" w:eastAsia="zh-CN"/>
              </w:rPr>
              <w:t>22</w:t>
            </w:r>
            <w:r>
              <w:rPr>
                <w:rFonts w:hint="eastAsia" w:ascii="仿宋_GB2312" w:hAnsi="仿宋_GB2312" w:eastAsia="仿宋_GB2312" w:cs="仿宋_GB2312"/>
                <w:color w:val="000000"/>
                <w:kern w:val="0"/>
                <w:sz w:val="21"/>
                <w:szCs w:val="21"/>
              </w:rPr>
              <w:t>年自主择业军转干部</w:t>
            </w:r>
            <w:r>
              <w:rPr>
                <w:rFonts w:hint="eastAsia" w:ascii="仿宋_GB2312" w:hAnsi="仿宋_GB2312" w:eastAsia="仿宋_GB2312" w:cs="仿宋_GB2312"/>
                <w:color w:val="000000"/>
                <w:kern w:val="0"/>
                <w:sz w:val="21"/>
                <w:szCs w:val="21"/>
                <w:lang w:eastAsia="zh-CN"/>
              </w:rPr>
              <w:t>采暖补贴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6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严格按照财政预算管理要求控制成本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18"/>
                <w:szCs w:val="18"/>
                <w:lang w:val="en-US" w:eastAsia="zh-CN" w:bidi="ar-SA"/>
              </w:rPr>
            </w:pPr>
            <w:r>
              <w:rPr>
                <w:rFonts w:hint="eastAsia" w:ascii="仿宋_GB2312" w:hAnsi="宋体" w:eastAsia="仿宋_GB2312" w:cs="宋体"/>
                <w:kern w:val="0"/>
                <w:sz w:val="18"/>
                <w:szCs w:val="18"/>
                <w:highlight w:val="none"/>
              </w:rPr>
              <w:t>830</w:t>
            </w:r>
            <w:r>
              <w:rPr>
                <w:rFonts w:hint="eastAsia" w:ascii="仿宋_GB2312" w:hAnsi="宋体" w:eastAsia="仿宋_GB2312" w:cs="宋体"/>
                <w:kern w:val="0"/>
                <w:sz w:val="18"/>
                <w:szCs w:val="18"/>
                <w:highlight w:val="none"/>
                <w:lang w:val="en-US" w:eastAsia="zh-CN"/>
              </w:rPr>
              <w:t>.</w:t>
            </w:r>
            <w:r>
              <w:rPr>
                <w:rFonts w:hint="eastAsia" w:ascii="仿宋_GB2312" w:hAnsi="宋体" w:eastAsia="仿宋_GB2312" w:cs="宋体"/>
                <w:kern w:val="0"/>
                <w:sz w:val="18"/>
                <w:szCs w:val="18"/>
                <w:highlight w:val="none"/>
              </w:rPr>
              <w:t>945</w:t>
            </w:r>
            <w:r>
              <w:rPr>
                <w:rFonts w:hint="eastAsia" w:ascii="仿宋_GB2312" w:hAnsi="宋体" w:eastAsia="仿宋_GB2312" w:cs="宋体"/>
                <w:kern w:val="0"/>
                <w:sz w:val="18"/>
                <w:szCs w:val="18"/>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18"/>
                <w:szCs w:val="18"/>
                <w:lang w:val="en-US" w:eastAsia="zh-CN" w:bidi="ar-SA"/>
              </w:rPr>
            </w:pPr>
            <w:r>
              <w:rPr>
                <w:rFonts w:hint="eastAsia" w:ascii="仿宋_GB2312" w:hAnsi="宋体" w:eastAsia="仿宋_GB2312" w:cs="宋体"/>
                <w:kern w:val="0"/>
                <w:sz w:val="18"/>
                <w:szCs w:val="18"/>
                <w:highlight w:val="none"/>
              </w:rPr>
              <w:t>830</w:t>
            </w:r>
            <w:r>
              <w:rPr>
                <w:rFonts w:hint="eastAsia" w:ascii="仿宋_GB2312" w:hAnsi="宋体" w:eastAsia="仿宋_GB2312" w:cs="宋体"/>
                <w:kern w:val="0"/>
                <w:sz w:val="18"/>
                <w:szCs w:val="18"/>
                <w:highlight w:val="none"/>
                <w:lang w:val="en-US" w:eastAsia="zh-CN"/>
              </w:rPr>
              <w:t>.</w:t>
            </w:r>
            <w:r>
              <w:rPr>
                <w:rFonts w:hint="eastAsia" w:ascii="仿宋_GB2312" w:hAnsi="宋体" w:eastAsia="仿宋_GB2312" w:cs="宋体"/>
                <w:kern w:val="0"/>
                <w:sz w:val="18"/>
                <w:szCs w:val="18"/>
                <w:highlight w:val="none"/>
              </w:rPr>
              <w:t>945</w:t>
            </w:r>
            <w:r>
              <w:rPr>
                <w:rFonts w:hint="eastAsia" w:ascii="仿宋_GB2312" w:hAnsi="宋体" w:eastAsia="仿宋_GB2312" w:cs="宋体"/>
                <w:kern w:val="0"/>
                <w:sz w:val="18"/>
                <w:szCs w:val="18"/>
                <w:highlight w:val="none"/>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99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社会</w:t>
            </w:r>
            <w:r>
              <w:rPr>
                <w:rFonts w:hint="eastAsia" w:ascii="仿宋_GB2312" w:hAnsi="宋体" w:eastAsia="仿宋_GB2312" w:cs="宋体"/>
                <w:kern w:val="0"/>
                <w:sz w:val="21"/>
                <w:szCs w:val="21"/>
              </w:rPr>
              <w:t>效益</w:t>
            </w:r>
          </w:p>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21"/>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服务好、利用好自主择业军转干部这支特殊人才队伍，维护社会和谐稳定的大好局面。</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完成</w:t>
            </w:r>
          </w:p>
        </w:tc>
      </w:tr>
      <w:tr>
        <w:tblPrEx>
          <w:tblCellMar>
            <w:top w:w="0" w:type="dxa"/>
            <w:left w:w="108" w:type="dxa"/>
            <w:bottom w:w="0" w:type="dxa"/>
            <w:right w:w="108" w:type="dxa"/>
          </w:tblCellMar>
        </w:tblPrEx>
        <w:trPr>
          <w:trHeight w:val="10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宋体"/>
                <w:kern w:val="0"/>
                <w:szCs w:val="21"/>
                <w:lang w:val="en-US" w:eastAsia="zh-CN"/>
              </w:rPr>
              <w:t>服务人员满意度指标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default" w:ascii="仿宋_GB2312" w:hAnsi="宋体" w:eastAsia="仿宋_GB2312" w:cs="宋体"/>
                <w:kern w:val="0"/>
                <w:szCs w:val="21"/>
                <w:lang w:val="en-US" w:eastAsia="zh-CN"/>
              </w:rPr>
              <w:t>自主择业军转干部对国家政策及服务部门满意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pStyle w:val="2"/>
        <w:ind w:left="0" w:leftChars="0" w:firstLine="0" w:firstLineChars="0"/>
        <w:rPr>
          <w:rFonts w:hint="default" w:ascii="仿宋_GB2312" w:hAnsi="宋体" w:eastAsia="仿宋_GB2312" w:cs="宋体"/>
          <w:color w:val="000000"/>
          <w:kern w:val="0"/>
          <w:sz w:val="32"/>
          <w:szCs w:val="32"/>
          <w:lang w:val="en-US"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自主择业军转干部工作经费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自主择业部门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隋松柳</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83735805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524"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8.5836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4.491793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4.491793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8.5836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4.491793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4.491793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165"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落实好国家自主择业军转安置政策，维护好自主择业军转干部的切身利益，保持区域和谐稳定局面。</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落实好国家自主择业军转安置政策，维护好自主择业军转干部的切身利益，保持区域和谐稳定局面。</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保障已接收自主择业军转干部工作正常运转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3234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3234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4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覆盖率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对象合规率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92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工作经费使用进度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定性</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定性</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4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自主择业中心工作经费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85836</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85836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114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lang w:val="en-US" w:eastAsia="zh-CN"/>
              </w:rPr>
              <w:t>服务好、利用好自主择业军转干部这支特殊人才队伍，维护社会和谐稳定的大好局面。</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1261" w:hRule="exac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lang w:eastAsia="zh-CN"/>
              </w:rPr>
            </w:pPr>
            <w:r>
              <w:rPr>
                <w:rFonts w:hint="eastAsia" w:ascii="仿宋_GB2312" w:hAnsi="宋体" w:eastAsia="仿宋_GB2312" w:cs="宋体"/>
                <w:color w:val="000000"/>
                <w:kern w:val="0"/>
                <w:szCs w:val="21"/>
                <w:highlight w:val="none"/>
                <w:lang w:eastAsia="zh-CN"/>
              </w:rPr>
              <w:t>服务人员满意度指标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自主择业军转干部满意度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自主择业军转干部医疗保险费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自主择业部门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隋松柳</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83735805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524"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3988</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0368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4163.397552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4163.397552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3988</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0368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4163.397552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4163.397552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未被党和国家机关、人民团体、事业、企业单位录用、聘用期间的自主择业军转干部缴纳医疗保险。落实好国家自主择业军转安置政策，保持区域和谐稳定局面。</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未被党和国家机关、人民团体、事业、企业单位录用、聘用期间的自主择业军转干部缴纳医疗保险。落实好国家自主择业军转安置政策，保持区域和谐稳定局面。</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4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缴纳医保费用人数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2871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2871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4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缴费覆盖率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38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缴费对象合规率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4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缴费进度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按月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134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lang w:val="en-US" w:eastAsia="zh-CN"/>
              </w:rPr>
              <w:t>服务好、利用好自主择业军转干部这支特殊人才队伍，维护社会和谐稳定的大好局面。</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111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有利于维护社会稳定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widowControl/>
        <w:jc w:val="left"/>
        <w:rPr>
          <w:rFonts w:ascii="仿宋_GB2312" w:hAnsi="宋体" w:eastAsia="仿宋_GB2312" w:cs="宋体"/>
          <w:color w:val="000000"/>
          <w:kern w:val="0"/>
          <w:sz w:val="32"/>
          <w:szCs w:val="32"/>
          <w:highlight w:val="none"/>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自主择业军转干部住房补贴</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自主择业部门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隋松柳</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83735805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default" w:ascii="仿宋_GB2312" w:hAnsi="宋体" w:eastAsia="仿宋_GB2312" w:cs="宋体"/>
                <w:kern w:val="0"/>
                <w:szCs w:val="21"/>
                <w:highlight w:val="none"/>
                <w:lang w:val="en-US"/>
              </w:rPr>
              <w:t>10846</w:t>
            </w:r>
            <w:r>
              <w:rPr>
                <w:rFonts w:hint="eastAsia" w:ascii="仿宋_GB2312" w:hAnsi="宋体" w:eastAsia="仿宋_GB2312" w:cs="宋体"/>
                <w:kern w:val="0"/>
                <w:szCs w:val="21"/>
                <w:highlight w:val="none"/>
                <w:lang w:val="en-US" w:eastAsia="zh-CN"/>
              </w:rPr>
              <w:t>.</w:t>
            </w:r>
            <w:r>
              <w:rPr>
                <w:rFonts w:hint="default" w:ascii="仿宋_GB2312" w:hAnsi="宋体" w:eastAsia="仿宋_GB2312" w:cs="宋体"/>
                <w:kern w:val="0"/>
                <w:szCs w:val="21"/>
                <w:highlight w:val="none"/>
                <w:lang w:val="en-US"/>
              </w:rPr>
              <w:t>7513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default" w:ascii="仿宋_GB2312" w:hAnsi="宋体" w:eastAsia="仿宋_GB2312" w:cs="宋体"/>
                <w:kern w:val="0"/>
                <w:szCs w:val="21"/>
                <w:highlight w:val="none"/>
                <w:lang w:val="en-US"/>
              </w:rPr>
              <w:t>10766</w:t>
            </w:r>
            <w:r>
              <w:rPr>
                <w:rFonts w:hint="eastAsia" w:ascii="仿宋_GB2312" w:hAnsi="宋体" w:eastAsia="仿宋_GB2312" w:cs="宋体"/>
                <w:kern w:val="0"/>
                <w:szCs w:val="21"/>
                <w:highlight w:val="none"/>
                <w:lang w:val="en-US" w:eastAsia="zh-CN"/>
              </w:rPr>
              <w:t>.</w:t>
            </w:r>
            <w:r>
              <w:rPr>
                <w:rFonts w:hint="default" w:ascii="仿宋_GB2312" w:hAnsi="宋体" w:eastAsia="仿宋_GB2312" w:cs="宋体"/>
                <w:kern w:val="0"/>
                <w:szCs w:val="21"/>
                <w:highlight w:val="none"/>
                <w:lang w:val="en-US"/>
              </w:rPr>
              <w:t>3669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default" w:ascii="仿宋_GB2312" w:hAnsi="宋体" w:eastAsia="仿宋_GB2312" w:cs="宋体"/>
                <w:kern w:val="0"/>
                <w:szCs w:val="21"/>
                <w:highlight w:val="none"/>
                <w:lang w:val="en-US"/>
              </w:rPr>
              <w:t>10766</w:t>
            </w:r>
            <w:r>
              <w:rPr>
                <w:rFonts w:hint="eastAsia" w:ascii="仿宋_GB2312" w:hAnsi="宋体" w:eastAsia="仿宋_GB2312" w:cs="宋体"/>
                <w:kern w:val="0"/>
                <w:szCs w:val="21"/>
                <w:highlight w:val="none"/>
                <w:lang w:val="en-US" w:eastAsia="zh-CN"/>
              </w:rPr>
              <w:t>.</w:t>
            </w:r>
            <w:r>
              <w:rPr>
                <w:rFonts w:hint="default" w:ascii="仿宋_GB2312" w:hAnsi="宋体" w:eastAsia="仿宋_GB2312" w:cs="宋体"/>
                <w:kern w:val="0"/>
                <w:szCs w:val="21"/>
                <w:highlight w:val="none"/>
                <w:lang w:val="en-US"/>
              </w:rPr>
              <w:t>3669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highlight w:val="none"/>
                <w:lang w:val="en-US" w:eastAsia="zh-CN"/>
              </w:rPr>
              <w:t>100</w:t>
            </w:r>
            <w:r>
              <w:rPr>
                <w:rFonts w:hint="default" w:ascii="仿宋_GB2312" w:hAnsi="宋体" w:eastAsia="仿宋_GB2312" w:cs="宋体"/>
                <w:kern w:val="0"/>
                <w:szCs w:val="21"/>
                <w:highlight w:val="none"/>
                <w:lang w:val="en-US"/>
              </w:rPr>
              <w:t>%</w:t>
            </w:r>
          </w:p>
        </w:tc>
        <w:tc>
          <w:tcPr>
            <w:tcW w:w="71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default" w:ascii="仿宋_GB2312" w:hAnsi="宋体" w:eastAsia="仿宋_GB2312" w:cs="宋体"/>
                <w:kern w:val="0"/>
                <w:szCs w:val="21"/>
                <w:highlight w:val="none"/>
                <w:lang w:val="en-US"/>
              </w:rPr>
              <w:t>10846</w:t>
            </w:r>
            <w:r>
              <w:rPr>
                <w:rFonts w:hint="eastAsia" w:ascii="仿宋_GB2312" w:hAnsi="宋体" w:eastAsia="仿宋_GB2312" w:cs="宋体"/>
                <w:kern w:val="0"/>
                <w:szCs w:val="21"/>
                <w:highlight w:val="none"/>
                <w:lang w:val="en-US" w:eastAsia="zh-CN"/>
              </w:rPr>
              <w:t>.</w:t>
            </w:r>
            <w:r>
              <w:rPr>
                <w:rFonts w:hint="default" w:ascii="仿宋_GB2312" w:hAnsi="宋体" w:eastAsia="仿宋_GB2312" w:cs="宋体"/>
                <w:kern w:val="0"/>
                <w:szCs w:val="21"/>
                <w:highlight w:val="none"/>
                <w:lang w:val="en-US"/>
              </w:rPr>
              <w:t>7513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default" w:ascii="仿宋_GB2312" w:hAnsi="宋体" w:eastAsia="仿宋_GB2312" w:cs="宋体"/>
                <w:kern w:val="0"/>
                <w:szCs w:val="21"/>
                <w:highlight w:val="none"/>
                <w:lang w:val="en-US"/>
              </w:rPr>
              <w:t>10766</w:t>
            </w:r>
            <w:r>
              <w:rPr>
                <w:rFonts w:hint="eastAsia" w:ascii="仿宋_GB2312" w:hAnsi="宋体" w:eastAsia="仿宋_GB2312" w:cs="宋体"/>
                <w:kern w:val="0"/>
                <w:szCs w:val="21"/>
                <w:highlight w:val="none"/>
                <w:lang w:val="en-US" w:eastAsia="zh-CN"/>
              </w:rPr>
              <w:t>.</w:t>
            </w:r>
            <w:r>
              <w:rPr>
                <w:rFonts w:hint="default" w:ascii="仿宋_GB2312" w:hAnsi="宋体" w:eastAsia="仿宋_GB2312" w:cs="宋体"/>
                <w:kern w:val="0"/>
                <w:szCs w:val="21"/>
                <w:highlight w:val="none"/>
                <w:lang w:val="en-US"/>
              </w:rPr>
              <w:t>3669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default" w:ascii="仿宋_GB2312" w:hAnsi="宋体" w:eastAsia="仿宋_GB2312" w:cs="宋体"/>
                <w:kern w:val="0"/>
                <w:szCs w:val="21"/>
                <w:highlight w:val="none"/>
                <w:lang w:val="en-US"/>
              </w:rPr>
              <w:t>10766</w:t>
            </w:r>
            <w:r>
              <w:rPr>
                <w:rFonts w:hint="eastAsia" w:ascii="仿宋_GB2312" w:hAnsi="宋体" w:eastAsia="仿宋_GB2312" w:cs="宋体"/>
                <w:kern w:val="0"/>
                <w:szCs w:val="21"/>
                <w:highlight w:val="none"/>
                <w:lang w:val="en-US" w:eastAsia="zh-CN"/>
              </w:rPr>
              <w:t>.</w:t>
            </w:r>
            <w:r>
              <w:rPr>
                <w:rFonts w:hint="default" w:ascii="仿宋_GB2312" w:hAnsi="宋体" w:eastAsia="仿宋_GB2312" w:cs="宋体"/>
                <w:kern w:val="0"/>
                <w:szCs w:val="21"/>
                <w:highlight w:val="none"/>
                <w:lang w:val="en-US"/>
              </w:rPr>
              <w:t>3669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338"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color w:val="000000"/>
                <w:kern w:val="0"/>
                <w:sz w:val="21"/>
                <w:szCs w:val="21"/>
              </w:rPr>
              <w:t>完成2001年度至20</w:t>
            </w:r>
            <w:r>
              <w:rPr>
                <w:rFonts w:hint="eastAsia" w:ascii="仿宋_GB2312" w:hAnsi="仿宋_GB2312" w:eastAsia="仿宋_GB2312" w:cs="仿宋_GB2312"/>
                <w:color w:val="000000"/>
                <w:kern w:val="0"/>
                <w:sz w:val="21"/>
                <w:szCs w:val="21"/>
                <w:lang w:val="en-US" w:eastAsia="zh-CN"/>
              </w:rPr>
              <w:t>22</w:t>
            </w:r>
            <w:r>
              <w:rPr>
                <w:rFonts w:hint="eastAsia" w:ascii="仿宋_GB2312" w:hAnsi="仿宋_GB2312" w:eastAsia="仿宋_GB2312" w:cs="仿宋_GB2312"/>
                <w:color w:val="000000"/>
                <w:kern w:val="0"/>
                <w:sz w:val="21"/>
                <w:szCs w:val="21"/>
              </w:rPr>
              <w:t>年度自主择业军转干部住房补贴核算、</w:t>
            </w:r>
            <w:r>
              <w:rPr>
                <w:rFonts w:hint="eastAsia" w:ascii="仿宋_GB2312" w:hAnsi="仿宋_GB2312" w:eastAsia="仿宋_GB2312" w:cs="仿宋_GB2312"/>
                <w:color w:val="000000"/>
                <w:kern w:val="0"/>
                <w:sz w:val="21"/>
                <w:szCs w:val="21"/>
                <w:lang w:eastAsia="zh-CN"/>
              </w:rPr>
              <w:t>发放</w:t>
            </w:r>
            <w:r>
              <w:rPr>
                <w:rFonts w:hint="eastAsia" w:ascii="仿宋_GB2312" w:hAnsi="仿宋_GB2312" w:eastAsia="仿宋_GB2312" w:cs="仿宋_GB2312"/>
                <w:color w:val="000000"/>
                <w:kern w:val="0"/>
                <w:sz w:val="21"/>
                <w:szCs w:val="21"/>
              </w:rPr>
              <w:t>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color w:val="000000"/>
                <w:kern w:val="0"/>
                <w:sz w:val="21"/>
                <w:szCs w:val="21"/>
              </w:rPr>
              <w:t>经过自主择业军转干部住房补贴材料审核、人员情况录入及核算、上报财政等环节，圆满完成了20</w:t>
            </w:r>
            <w:r>
              <w:rPr>
                <w:rFonts w:hint="eastAsia" w:ascii="仿宋_GB2312" w:hAnsi="仿宋_GB2312" w:eastAsia="仿宋_GB2312" w:cs="仿宋_GB2312"/>
                <w:color w:val="000000"/>
                <w:kern w:val="0"/>
                <w:sz w:val="21"/>
                <w:szCs w:val="21"/>
                <w:lang w:val="en-US" w:eastAsia="zh-CN"/>
              </w:rPr>
              <w:t>22</w:t>
            </w:r>
            <w:r>
              <w:rPr>
                <w:rFonts w:hint="eastAsia" w:ascii="仿宋_GB2312" w:hAnsi="仿宋_GB2312" w:eastAsia="仿宋_GB2312" w:cs="仿宋_GB2312"/>
                <w:color w:val="000000"/>
                <w:kern w:val="0"/>
                <w:sz w:val="21"/>
                <w:szCs w:val="21"/>
              </w:rPr>
              <w:t>年度自主择业军转干部住房补贴工作。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56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指标1：</w:t>
            </w:r>
            <w:r>
              <w:rPr>
                <w:rFonts w:hint="eastAsia" w:ascii="仿宋_GB2312" w:hAnsi="仿宋_GB2312" w:eastAsia="仿宋_GB2312" w:cs="仿宋_GB2312"/>
                <w:color w:val="000000"/>
                <w:kern w:val="0"/>
                <w:sz w:val="21"/>
                <w:szCs w:val="21"/>
                <w:lang w:eastAsia="zh-CN"/>
              </w:rPr>
              <w:t>享受住房补贴人数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2633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2633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83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指标1：</w:t>
            </w:r>
            <w:r>
              <w:rPr>
                <w:rFonts w:hint="eastAsia" w:ascii="仿宋_GB2312" w:hAnsi="仿宋_GB2312" w:eastAsia="仿宋_GB2312" w:cs="仿宋_GB2312"/>
                <w:color w:val="000000"/>
                <w:kern w:val="0"/>
                <w:sz w:val="21"/>
                <w:szCs w:val="21"/>
                <w:lang w:eastAsia="zh-CN"/>
              </w:rPr>
              <w:t>落实自主择业军转干部住房补贴政策，足额缴纳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8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指标1：</w:t>
            </w:r>
            <w:r>
              <w:rPr>
                <w:rFonts w:hint="eastAsia" w:ascii="仿宋_GB2312" w:hAnsi="仿宋_GB2312" w:eastAsia="仿宋_GB2312" w:cs="仿宋_GB2312"/>
                <w:color w:val="000000"/>
                <w:kern w:val="0"/>
                <w:sz w:val="21"/>
                <w:szCs w:val="21"/>
              </w:rPr>
              <w:t>按时间进度缴纳20</w:t>
            </w:r>
            <w:r>
              <w:rPr>
                <w:rFonts w:hint="eastAsia" w:ascii="仿宋_GB2312" w:hAnsi="仿宋_GB2312" w:eastAsia="仿宋_GB2312" w:cs="仿宋_GB2312"/>
                <w:color w:val="000000"/>
                <w:kern w:val="0"/>
                <w:sz w:val="21"/>
                <w:szCs w:val="21"/>
                <w:lang w:val="en-US" w:eastAsia="zh-CN"/>
              </w:rPr>
              <w:t>22</w:t>
            </w:r>
            <w:r>
              <w:rPr>
                <w:rFonts w:hint="eastAsia" w:ascii="仿宋_GB2312" w:hAnsi="仿宋_GB2312" w:eastAsia="仿宋_GB2312" w:cs="仿宋_GB2312"/>
                <w:color w:val="000000"/>
                <w:kern w:val="0"/>
                <w:sz w:val="21"/>
                <w:szCs w:val="21"/>
              </w:rPr>
              <w:t>年自主择业军转干部住房补贴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79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指标1：</w:t>
            </w:r>
            <w:r>
              <w:rPr>
                <w:rFonts w:hint="eastAsia" w:ascii="仿宋_GB2312" w:hAnsi="仿宋_GB2312" w:eastAsia="仿宋_GB2312" w:cs="仿宋_GB2312"/>
                <w:color w:val="000000"/>
                <w:kern w:val="0"/>
                <w:sz w:val="21"/>
                <w:szCs w:val="21"/>
              </w:rPr>
              <w:t>严格按照财政预算管理要求控制成本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10846.7513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10766.3669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eastAsia="zh-CN"/>
              </w:rPr>
              <w:t>完成</w:t>
            </w:r>
          </w:p>
        </w:tc>
      </w:tr>
      <w:tr>
        <w:tblPrEx>
          <w:tblCellMar>
            <w:top w:w="0" w:type="dxa"/>
            <w:left w:w="108" w:type="dxa"/>
            <w:bottom w:w="0" w:type="dxa"/>
            <w:right w:w="108" w:type="dxa"/>
          </w:tblCellMar>
        </w:tblPrEx>
        <w:trPr>
          <w:trHeight w:val="53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指标1：</w:t>
            </w:r>
            <w:r>
              <w:rPr>
                <w:rFonts w:hint="eastAsia" w:ascii="仿宋_GB2312" w:hAnsi="宋体" w:eastAsia="仿宋_GB2312" w:cs="宋体"/>
                <w:color w:val="000000"/>
                <w:kern w:val="0"/>
                <w:sz w:val="21"/>
                <w:szCs w:val="21"/>
                <w:lang w:eastAsia="zh-CN"/>
              </w:rPr>
              <w:t>按规定使用资金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未超出预算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未超出预算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完成</w:t>
            </w: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指标1：</w:t>
            </w:r>
            <w:r>
              <w:rPr>
                <w:rFonts w:hint="eastAsia" w:ascii="仿宋_GB2312" w:hAnsi="宋体" w:eastAsia="仿宋_GB2312" w:cs="宋体"/>
                <w:color w:val="000000"/>
                <w:kern w:val="0"/>
                <w:sz w:val="21"/>
                <w:szCs w:val="21"/>
                <w:lang w:eastAsia="zh-CN"/>
              </w:rPr>
              <w:t>促进社会稳定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效果显著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效果显著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完成</w:t>
            </w:r>
          </w:p>
        </w:tc>
      </w:tr>
      <w:tr>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指标1：</w:t>
            </w:r>
            <w:r>
              <w:rPr>
                <w:rFonts w:hint="eastAsia" w:ascii="仿宋_GB2312" w:hAnsi="宋体" w:eastAsia="仿宋_GB2312" w:cs="宋体"/>
                <w:color w:val="000000"/>
                <w:kern w:val="0"/>
                <w:sz w:val="21"/>
                <w:szCs w:val="21"/>
                <w:lang w:eastAsia="zh-CN"/>
              </w:rPr>
              <w:t>有利于社会稳定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效果显著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效果显著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59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指标1：</w:t>
            </w:r>
            <w:r>
              <w:rPr>
                <w:rFonts w:hint="eastAsia" w:ascii="仿宋_GB2312" w:hAnsi="宋体" w:eastAsia="仿宋_GB2312" w:cs="宋体"/>
                <w:color w:val="000000"/>
                <w:kern w:val="0"/>
                <w:sz w:val="21"/>
                <w:szCs w:val="21"/>
                <w:lang w:eastAsia="zh-CN"/>
              </w:rPr>
              <w:t>自主择业军转干部满意度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2022年优抚对象价格补贴</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6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p>
        </w:tc>
        <w:tc>
          <w:tcPr>
            <w:tcW w:w="113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仿宋_GB2312" w:hAnsi="宋体" w:eastAsia="仿宋_GB2312" w:cs="宋体"/>
                <w:kern w:val="0"/>
                <w:szCs w:val="21"/>
                <w:lang w:val="en-US" w:eastAsia="zh-CN"/>
              </w:rPr>
              <w:t>59.9062</w:t>
            </w:r>
          </w:p>
        </w:tc>
        <w:tc>
          <w:tcPr>
            <w:tcW w:w="112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仿宋_GB2312" w:hAnsi="宋体" w:eastAsia="仿宋_GB2312" w:cs="宋体"/>
                <w:kern w:val="0"/>
                <w:szCs w:val="21"/>
                <w:lang w:val="en-US" w:eastAsia="zh-CN"/>
              </w:rPr>
              <w:t>59.9062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p>
        </w:tc>
        <w:tc>
          <w:tcPr>
            <w:tcW w:w="113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仿宋_GB2312" w:hAnsi="宋体" w:eastAsia="仿宋_GB2312" w:cs="宋体"/>
                <w:kern w:val="0"/>
                <w:szCs w:val="21"/>
                <w:lang w:val="en-US" w:eastAsia="zh-CN"/>
              </w:rPr>
              <w:t>59.9062</w:t>
            </w:r>
          </w:p>
        </w:tc>
        <w:tc>
          <w:tcPr>
            <w:tcW w:w="112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仿宋_GB2312" w:hAnsi="宋体" w:eastAsia="仿宋_GB2312" w:cs="宋体"/>
                <w:kern w:val="0"/>
                <w:szCs w:val="21"/>
                <w:lang w:val="en-US" w:eastAsia="zh-CN"/>
              </w:rPr>
              <w:t>59.9062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6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3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根据《北京市退役军人事务局关于发放优抚对象9月份价格临时补贴有关事项的通知》的要求，为本区享受国家定期抚恤补助的优抚对象（含部分农村籍退役士兵）发放价格临时补贴。</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5-9月为本区3463名享受国家定期抚恤补助的优抚对象（含部分农村籍退役士兵）。</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4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宋体"/>
                <w:kern w:val="0"/>
                <w:szCs w:val="21"/>
                <w:lang w:val="en-US" w:eastAsia="zh-CN"/>
              </w:rPr>
              <w:t>享受国家定期抚恤补助的优抚对象</w:t>
            </w:r>
            <w:r>
              <w:rPr>
                <w:rFonts w:hint="eastAsia" w:ascii="仿宋_GB2312" w:hAnsi="仿宋_GB2312" w:eastAsia="仿宋_GB2312" w:cs="仿宋_GB2312"/>
                <w:i w:val="0"/>
                <w:color w:val="000000"/>
                <w:kern w:val="0"/>
                <w:sz w:val="21"/>
                <w:szCs w:val="21"/>
                <w:u w:val="none"/>
                <w:lang w:val="en-US" w:eastAsia="zh-CN" w:bidi="ar"/>
              </w:rPr>
              <w:t>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实有人数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3463人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7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价格临时补贴</w:t>
            </w:r>
            <w:r>
              <w:rPr>
                <w:rFonts w:hint="eastAsia" w:ascii="仿宋_GB2312" w:hAnsi="仿宋_GB2312" w:eastAsia="仿宋_GB2312" w:cs="仿宋_GB2312"/>
                <w:color w:val="000000"/>
                <w:kern w:val="0"/>
                <w:sz w:val="21"/>
                <w:szCs w:val="21"/>
              </w:rPr>
              <w:t>足额拨付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价格临时补贴</w:t>
            </w:r>
            <w:r>
              <w:rPr>
                <w:rFonts w:hint="eastAsia" w:ascii="仿宋_GB2312" w:hAnsi="仿宋_GB2312" w:eastAsia="仿宋_GB2312" w:cs="仿宋_GB2312"/>
                <w:color w:val="000000"/>
                <w:kern w:val="0"/>
                <w:sz w:val="21"/>
                <w:szCs w:val="21"/>
              </w:rPr>
              <w:t>及时拨付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3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宋体" w:eastAsia="仿宋_GB2312" w:cs="宋体"/>
                <w:kern w:val="0"/>
                <w:szCs w:val="21"/>
                <w:lang w:val="en-US" w:eastAsia="zh-CN"/>
              </w:rPr>
              <w:t>价格临时补贴</w:t>
            </w:r>
            <w:r>
              <w:rPr>
                <w:rFonts w:hint="eastAsia" w:ascii="仿宋_GB2312" w:hAnsi="仿宋_GB2312" w:eastAsia="仿宋_GB2312" w:cs="仿宋_GB2312"/>
                <w:color w:val="000000"/>
                <w:kern w:val="0"/>
                <w:sz w:val="21"/>
                <w:szCs w:val="21"/>
              </w:rPr>
              <w:t>标准发放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足额</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发放</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131698058.7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宋体" w:eastAsia="仿宋_GB2312" w:cs="宋体"/>
                <w:kern w:val="0"/>
                <w:szCs w:val="21"/>
                <w:lang w:eastAsia="zh-CN"/>
              </w:rPr>
              <w:t>优抚对象</w:t>
            </w:r>
            <w:r>
              <w:rPr>
                <w:rFonts w:hint="eastAsia" w:ascii="仿宋_GB2312" w:hAnsi="仿宋_GB2312" w:eastAsia="仿宋_GB2312" w:cs="仿宋_GB2312"/>
                <w:color w:val="000000"/>
                <w:kern w:val="0"/>
                <w:sz w:val="21"/>
                <w:szCs w:val="21"/>
              </w:rPr>
              <w:t>生活情况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提高</w:t>
            </w:r>
            <w:r>
              <w:rPr>
                <w:rFonts w:hint="eastAsia" w:ascii="仿宋_GB2312" w:hAnsi="宋体" w:eastAsia="仿宋_GB2312" w:cs="宋体"/>
                <w:kern w:val="0"/>
                <w:szCs w:val="21"/>
                <w:lang w:eastAsia="zh-CN"/>
              </w:rPr>
              <w:t>优抚对象</w:t>
            </w:r>
            <w:r>
              <w:rPr>
                <w:rFonts w:hint="eastAsia" w:ascii="仿宋_GB2312" w:hAnsi="仿宋_GB2312" w:eastAsia="仿宋_GB2312" w:cs="仿宋_GB2312"/>
                <w:i w:val="0"/>
                <w:color w:val="000000"/>
                <w:kern w:val="0"/>
                <w:sz w:val="21"/>
                <w:szCs w:val="21"/>
                <w:u w:val="none"/>
                <w:lang w:val="en-US" w:eastAsia="zh-CN" w:bidi="ar"/>
              </w:rPr>
              <w:t>生活质量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0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优抚对象满意度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spacing w:line="480" w:lineRule="exact"/>
        <w:rPr>
          <w:rFonts w:hint="eastAsia" w:ascii="方正小标宋简体" w:hAnsi="黑体" w:eastAsia="方正小标宋简体"/>
          <w:sz w:val="36"/>
          <w:szCs w:val="36"/>
        </w:rPr>
      </w:pPr>
    </w:p>
    <w:p>
      <w:pPr>
        <w:spacing w:line="480" w:lineRule="exact"/>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2022年优抚对象医疗保障经费</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29.41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29.41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29.41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29.41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29.41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29.41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39"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按政策</w:t>
            </w:r>
            <w:r>
              <w:rPr>
                <w:rFonts w:hint="eastAsia" w:ascii="仿宋_GB2312" w:hAnsi="宋体" w:eastAsia="仿宋_GB2312" w:cs="宋体"/>
                <w:kern w:val="0"/>
                <w:szCs w:val="21"/>
              </w:rPr>
              <w:t>为</w:t>
            </w:r>
            <w:r>
              <w:rPr>
                <w:rFonts w:hint="eastAsia" w:ascii="仿宋_GB2312" w:hAnsi="宋体" w:eastAsia="仿宋_GB2312" w:cs="宋体"/>
                <w:kern w:val="0"/>
                <w:szCs w:val="21"/>
                <w:lang w:eastAsia="zh-CN"/>
              </w:rPr>
              <w:t>部分优抚对象提供医疗保障，切实缓解部分优抚对象医疗负担，改善生活质量。</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支付优抚对象医疗保障经费29.41万元。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2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享受医疗保障优抚对象人数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实有</w:t>
            </w:r>
          </w:p>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56人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3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优抚对象医疗保障</w:t>
            </w:r>
            <w:r>
              <w:rPr>
                <w:rFonts w:hint="eastAsia" w:ascii="仿宋_GB2312" w:hAnsi="仿宋_GB2312" w:eastAsia="仿宋_GB2312" w:cs="仿宋_GB2312"/>
                <w:color w:val="000000"/>
                <w:kern w:val="0"/>
                <w:sz w:val="21"/>
                <w:szCs w:val="21"/>
                <w:lang w:eastAsia="zh-CN"/>
              </w:rPr>
              <w:t>按标准</w:t>
            </w:r>
            <w:r>
              <w:rPr>
                <w:rFonts w:hint="eastAsia" w:ascii="仿宋_GB2312" w:hAnsi="仿宋_GB2312" w:eastAsia="仿宋_GB2312" w:cs="仿宋_GB2312"/>
                <w:color w:val="000000"/>
                <w:kern w:val="0"/>
                <w:sz w:val="21"/>
                <w:szCs w:val="21"/>
              </w:rPr>
              <w:t>足额拨付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9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优抚对象医疗保障资金</w:t>
            </w:r>
            <w:r>
              <w:rPr>
                <w:rFonts w:hint="eastAsia" w:ascii="仿宋_GB2312" w:hAnsi="仿宋_GB2312" w:eastAsia="仿宋_GB2312" w:cs="仿宋_GB2312"/>
                <w:color w:val="000000"/>
                <w:kern w:val="0"/>
                <w:sz w:val="21"/>
                <w:szCs w:val="21"/>
              </w:rPr>
              <w:t>及时拨付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7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宋体" w:eastAsia="仿宋_GB2312" w:cs="宋体"/>
                <w:kern w:val="0"/>
                <w:szCs w:val="21"/>
                <w:lang w:val="en-US" w:eastAsia="zh-CN"/>
              </w:rPr>
              <w:t>优抚对象医疗保障按</w:t>
            </w:r>
            <w:r>
              <w:rPr>
                <w:rFonts w:hint="eastAsia" w:ascii="仿宋_GB2312" w:hAnsi="仿宋_GB2312" w:eastAsia="仿宋_GB2312" w:cs="仿宋_GB2312"/>
                <w:color w:val="000000"/>
                <w:kern w:val="0"/>
                <w:sz w:val="21"/>
                <w:szCs w:val="21"/>
              </w:rPr>
              <w:t>标准发放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29.41万元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29.41万元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1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rPr>
              <w:t>优抚对象</w:t>
            </w:r>
            <w:r>
              <w:rPr>
                <w:rFonts w:hint="eastAsia" w:ascii="仿宋_GB2312" w:hAnsi="仿宋_GB2312" w:eastAsia="仿宋_GB2312" w:cs="仿宋_GB2312"/>
                <w:color w:val="000000"/>
                <w:kern w:val="0"/>
                <w:sz w:val="21"/>
                <w:szCs w:val="21"/>
                <w:lang w:eastAsia="zh-CN"/>
              </w:rPr>
              <w:t>医疗负担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缓解</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缓解</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5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改善优抚对象生活质量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有效 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eastAsia="zh-CN"/>
              </w:rPr>
              <w:t>优抚对象对医疗保障</w:t>
            </w:r>
            <w:r>
              <w:rPr>
                <w:rFonts w:hint="eastAsia" w:ascii="仿宋_GB2312" w:hAnsi="仿宋_GB2312" w:eastAsia="仿宋_GB2312" w:cs="仿宋_GB2312"/>
                <w:color w:val="000000"/>
                <w:kern w:val="0"/>
                <w:sz w:val="21"/>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2022年优抚烈士遗属“两节”走访慰问经费</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28.2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28.2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28.2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28.2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6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根据《关于开展2022年“两节”期间走访慰问送温暖活动的通知》（京社委办发〔2021〕63号）要求，“两节”对所有在册优抚对象开展普遍走访慰问，慰问金标准为1000元/人，其中持证烈属慰问经费由区财政负担。</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为</w:t>
            </w:r>
            <w:r>
              <w:rPr>
                <w:rFonts w:hint="eastAsia" w:ascii="仿宋_GB2312" w:hAnsi="宋体" w:eastAsia="仿宋_GB2312" w:cs="宋体"/>
                <w:kern w:val="0"/>
                <w:szCs w:val="21"/>
                <w:lang w:val="en-US" w:eastAsia="zh-CN"/>
              </w:rPr>
              <w:t>282名</w:t>
            </w:r>
            <w:r>
              <w:rPr>
                <w:rFonts w:hint="eastAsia" w:ascii="仿宋_GB2312" w:hAnsi="宋体" w:eastAsia="仿宋_GB2312" w:cs="宋体"/>
                <w:kern w:val="0"/>
                <w:szCs w:val="21"/>
                <w:lang w:eastAsia="zh-CN"/>
              </w:rPr>
              <w:t>持证烈属</w:t>
            </w:r>
            <w:r>
              <w:rPr>
                <w:rFonts w:hint="eastAsia" w:ascii="仿宋_GB2312" w:hAnsi="宋体" w:eastAsia="仿宋_GB2312" w:cs="宋体"/>
                <w:kern w:val="0"/>
                <w:szCs w:val="21"/>
              </w:rPr>
              <w:t>发放慰问金，送去党和政府对优抚对象的关怀和慰问，提升优抚对象荣誉感和获得感</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8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烈士遗属人数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实有人数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282人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0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按每人1000元标准发放慰问金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持证烈士遗属</w:t>
            </w:r>
            <w:r>
              <w:rPr>
                <w:rFonts w:hint="eastAsia" w:ascii="仿宋_GB2312" w:hAnsi="宋体" w:eastAsia="仿宋_GB2312" w:cs="宋体"/>
                <w:kern w:val="0"/>
                <w:szCs w:val="21"/>
                <w:lang w:val="en-US" w:eastAsia="zh-CN"/>
              </w:rPr>
              <w:t>慰问金</w:t>
            </w:r>
            <w:r>
              <w:rPr>
                <w:rFonts w:hint="eastAsia" w:ascii="仿宋_GB2312" w:hAnsi="仿宋_GB2312" w:eastAsia="仿宋_GB2312" w:cs="仿宋_GB2312"/>
                <w:color w:val="000000"/>
                <w:kern w:val="0"/>
                <w:sz w:val="21"/>
                <w:szCs w:val="21"/>
              </w:rPr>
              <w:t>及时拨付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10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烈属慰问金28.</w:t>
            </w: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万元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足额</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发放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28.2万元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向广大烈士遗属传达党和政府的关怀并致以崇高敬意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在全社会营造崇敬烈士、厚爱烈士遗属的浓厚氛围，激发全社会的爱国热情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6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享受</w:t>
            </w:r>
            <w:r>
              <w:rPr>
                <w:rFonts w:hint="eastAsia" w:ascii="仿宋_GB2312" w:hAnsi="宋体" w:eastAsia="仿宋_GB2312" w:cs="宋体"/>
                <w:kern w:val="0"/>
                <w:szCs w:val="21"/>
                <w:lang w:eastAsia="zh-CN"/>
              </w:rPr>
              <w:t>慰问金</w:t>
            </w:r>
            <w:r>
              <w:rPr>
                <w:rFonts w:hint="eastAsia" w:ascii="仿宋_GB2312" w:hAnsi="仿宋_GB2312" w:eastAsia="仿宋_GB2312" w:cs="仿宋_GB2312"/>
                <w:i w:val="0"/>
                <w:color w:val="000000"/>
                <w:kern w:val="0"/>
                <w:sz w:val="21"/>
                <w:szCs w:val="21"/>
                <w:u w:val="none"/>
                <w:lang w:val="en-US" w:eastAsia="zh-CN" w:bidi="ar"/>
              </w:rPr>
              <w:t>持证烈士遗属</w:t>
            </w:r>
            <w:r>
              <w:rPr>
                <w:rFonts w:hint="eastAsia" w:ascii="仿宋_GB2312" w:hAnsi="仿宋_GB2312" w:eastAsia="仿宋_GB2312" w:cs="仿宋_GB2312"/>
                <w:color w:val="000000"/>
                <w:kern w:val="0"/>
                <w:sz w:val="21"/>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spacing w:line="480" w:lineRule="exact"/>
        <w:rPr>
          <w:rFonts w:hint="eastAsia" w:ascii="方正小标宋简体" w:eastAsia="方正小标宋简体"/>
          <w:sz w:val="36"/>
          <w:szCs w:val="36"/>
          <w:highlight w:val="none"/>
        </w:rPr>
      </w:pPr>
      <w:r>
        <w:rPr>
          <w:rFonts w:hint="eastAsia" w:ascii="方正小标宋简体" w:eastAsia="方正小标宋简体"/>
          <w:sz w:val="36"/>
          <w:szCs w:val="36"/>
          <w:highlight w:val="none"/>
        </w:rPr>
        <w:t xml:space="preserve"> </w:t>
      </w:r>
    </w:p>
    <w:p>
      <w:pPr>
        <w:spacing w:line="480" w:lineRule="exact"/>
        <w:rPr>
          <w:rFonts w:hint="eastAsia" w:ascii="方正小标宋简体" w:eastAsia="方正小标宋简体"/>
          <w:sz w:val="36"/>
          <w:szCs w:val="36"/>
          <w:highlight w:val="none"/>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54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2022年中央优抚对象医疗保障经费</w:t>
            </w:r>
          </w:p>
        </w:tc>
      </w:tr>
      <w:tr>
        <w:tblPrEx>
          <w:tblCellMar>
            <w:top w:w="0" w:type="dxa"/>
            <w:left w:w="108" w:type="dxa"/>
            <w:bottom w:w="0" w:type="dxa"/>
            <w:right w:w="108" w:type="dxa"/>
          </w:tblCellMar>
        </w:tblPrEx>
        <w:trPr>
          <w:trHeight w:val="475"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507"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52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11.71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11.71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11.71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11.71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通过发放优抚对象医疗保障经费，对优抚对象参保缴费、住院和门诊费用进行补助，有效帮助解决优抚对象医疗难问题</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发放优抚对象医疗保障经费，对优抚对象参保缴费、住院和门诊费用进行补助，有效帮助解决优抚对象医疗难问题</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65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享受医疗待遇优抚对象人数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280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280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52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补助足额拨付率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60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sz w:val="24"/>
                <w:szCs w:val="24"/>
              </w:rPr>
            </w:pPr>
            <w:r>
              <w:rPr>
                <w:rFonts w:hint="eastAsia" w:ascii="仿宋_GB2312" w:hAnsi="宋体" w:eastAsia="仿宋_GB2312" w:cs="宋体"/>
                <w:kern w:val="0"/>
                <w:szCs w:val="21"/>
                <w:highlight w:val="none"/>
              </w:rPr>
              <w:t>补助标准按规定执行率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优抚对象医疗保障经费及时拨付率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72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优抚对象医疗难问题改善情况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8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优抚对象满意度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w:t>
            </w:r>
          </w:p>
        </w:tc>
      </w:tr>
      <w:tr>
        <w:tblPrEx>
          <w:tblCellMar>
            <w:top w:w="0" w:type="dxa"/>
            <w:left w:w="108" w:type="dxa"/>
            <w:bottom w:w="0" w:type="dxa"/>
            <w:right w:w="108" w:type="dxa"/>
          </w:tblCellMar>
        </w:tblPrEx>
        <w:trPr>
          <w:trHeight w:val="856"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病故军人一次性抚恤金</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6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FF0000"/>
                <w:kern w:val="2"/>
                <w:sz w:val="22"/>
                <w:szCs w:val="22"/>
                <w:u w:val="none"/>
                <w:lang w:val="en-US" w:eastAsia="zh-CN" w:bidi="ar-SA"/>
              </w:rPr>
            </w:pPr>
            <w:r>
              <w:rPr>
                <w:rFonts w:hint="eastAsia" w:ascii="仿宋_GB2312" w:hAnsi="宋体" w:eastAsia="仿宋_GB2312" w:cs="宋体"/>
                <w:kern w:val="0"/>
                <w:szCs w:val="21"/>
                <w:lang w:val="en-US" w:eastAsia="zh-CN"/>
              </w:rPr>
              <w:t>11000</w:t>
            </w:r>
          </w:p>
        </w:tc>
        <w:tc>
          <w:tcPr>
            <w:tcW w:w="113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仿宋_GB2312" w:hAnsi="宋体" w:eastAsia="仿宋_GB2312" w:cs="宋体"/>
                <w:kern w:val="0"/>
                <w:szCs w:val="21"/>
                <w:lang w:val="en-US" w:eastAsia="zh-CN"/>
              </w:rPr>
              <w:t>1316.980587</w:t>
            </w:r>
          </w:p>
        </w:tc>
        <w:tc>
          <w:tcPr>
            <w:tcW w:w="112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仿宋_GB2312" w:hAnsi="宋体" w:eastAsia="仿宋_GB2312" w:cs="宋体"/>
                <w:kern w:val="0"/>
                <w:szCs w:val="21"/>
                <w:lang w:val="en-US" w:eastAsia="zh-CN"/>
              </w:rPr>
              <w:t>1316.980587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仿宋_GB2312" w:hAnsi="宋体" w:eastAsia="仿宋_GB2312" w:cs="宋体"/>
                <w:kern w:val="0"/>
                <w:szCs w:val="21"/>
                <w:lang w:val="en-US" w:eastAsia="zh-CN"/>
              </w:rPr>
              <w:t>11000</w:t>
            </w:r>
          </w:p>
        </w:tc>
        <w:tc>
          <w:tcPr>
            <w:tcW w:w="113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仿宋_GB2312" w:hAnsi="宋体" w:eastAsia="仿宋_GB2312" w:cs="宋体"/>
                <w:kern w:val="0"/>
                <w:szCs w:val="21"/>
                <w:lang w:val="en-US" w:eastAsia="zh-CN"/>
              </w:rPr>
              <w:t>1316.980587</w:t>
            </w:r>
          </w:p>
        </w:tc>
        <w:tc>
          <w:tcPr>
            <w:tcW w:w="112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仿宋_GB2312" w:hAnsi="宋体" w:eastAsia="仿宋_GB2312" w:cs="宋体"/>
                <w:kern w:val="0"/>
                <w:szCs w:val="21"/>
                <w:lang w:val="en-US" w:eastAsia="zh-CN"/>
              </w:rPr>
              <w:t>1316.980587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6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3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依据《军人抚恤优待条例》（国务院、中央军委令第602号）第十三条 现役军人死亡，根据其死亡性质和死亡时的月工资标准，由县级人民政府退役军人事务部门发给其遗属一次性抚恤金，抚慰军人遗属，提高遗属生活质量。</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全年为</w:t>
            </w:r>
            <w:r>
              <w:rPr>
                <w:rFonts w:hint="eastAsia" w:ascii="仿宋_GB2312" w:hAnsi="宋体" w:eastAsia="仿宋_GB2312" w:cs="宋体"/>
                <w:kern w:val="0"/>
                <w:szCs w:val="21"/>
                <w:lang w:val="en-US" w:eastAsia="zh-CN"/>
              </w:rPr>
              <w:t>229名</w:t>
            </w:r>
            <w:r>
              <w:rPr>
                <w:rFonts w:hint="eastAsia" w:ascii="仿宋_GB2312" w:hAnsi="宋体" w:eastAsia="仿宋_GB2312" w:cs="宋体"/>
                <w:kern w:val="0"/>
                <w:szCs w:val="21"/>
              </w:rPr>
              <w:t>病故军人遗属</w:t>
            </w:r>
            <w:r>
              <w:rPr>
                <w:rFonts w:hint="eastAsia" w:ascii="仿宋_GB2312" w:hAnsi="宋体" w:eastAsia="仿宋_GB2312" w:cs="宋体"/>
                <w:kern w:val="0"/>
                <w:szCs w:val="21"/>
                <w:lang w:eastAsia="zh-CN"/>
              </w:rPr>
              <w:t>（持证遗属）</w:t>
            </w:r>
            <w:r>
              <w:rPr>
                <w:rFonts w:hint="eastAsia" w:ascii="仿宋_GB2312" w:hAnsi="宋体" w:eastAsia="仿宋_GB2312" w:cs="宋体"/>
                <w:kern w:val="0"/>
                <w:szCs w:val="21"/>
              </w:rPr>
              <w:t>发放</w:t>
            </w:r>
            <w:r>
              <w:rPr>
                <w:rFonts w:hint="eastAsia" w:ascii="仿宋_GB2312" w:hAnsi="宋体" w:eastAsia="仿宋_GB2312" w:cs="宋体"/>
                <w:kern w:val="0"/>
                <w:szCs w:val="21"/>
                <w:lang w:eastAsia="zh-CN"/>
              </w:rPr>
              <w:t>一次性</w:t>
            </w:r>
            <w:r>
              <w:rPr>
                <w:rFonts w:hint="eastAsia" w:ascii="仿宋_GB2312" w:hAnsi="宋体" w:eastAsia="仿宋_GB2312" w:cs="宋体"/>
                <w:kern w:val="0"/>
                <w:szCs w:val="21"/>
              </w:rPr>
              <w:t>抚恤金，提高</w:t>
            </w:r>
            <w:r>
              <w:rPr>
                <w:rFonts w:hint="eastAsia" w:ascii="仿宋_GB2312" w:hAnsi="宋体" w:eastAsia="仿宋_GB2312" w:cs="宋体"/>
                <w:kern w:val="0"/>
                <w:szCs w:val="21"/>
                <w:lang w:eastAsia="zh-CN"/>
              </w:rPr>
              <w:t>病故军人</w:t>
            </w:r>
            <w:r>
              <w:rPr>
                <w:rFonts w:hint="eastAsia" w:ascii="仿宋_GB2312" w:hAnsi="宋体" w:eastAsia="仿宋_GB2312" w:cs="宋体"/>
                <w:kern w:val="0"/>
                <w:szCs w:val="21"/>
              </w:rPr>
              <w:t>遗属的生活质量</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4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宋体"/>
                <w:kern w:val="0"/>
                <w:szCs w:val="21"/>
              </w:rPr>
              <w:t>病故军人遗属</w:t>
            </w:r>
            <w:r>
              <w:rPr>
                <w:rFonts w:hint="eastAsia" w:ascii="仿宋_GB2312" w:hAnsi="宋体" w:eastAsia="仿宋_GB2312" w:cs="宋体"/>
                <w:kern w:val="0"/>
                <w:szCs w:val="21"/>
                <w:lang w:eastAsia="zh-CN"/>
              </w:rPr>
              <w:t>（持证遗属）</w:t>
            </w:r>
            <w:r>
              <w:rPr>
                <w:rFonts w:hint="eastAsia" w:ascii="仿宋_GB2312" w:hAnsi="仿宋_GB2312" w:eastAsia="仿宋_GB2312" w:cs="仿宋_GB2312"/>
                <w:i w:val="0"/>
                <w:color w:val="000000"/>
                <w:kern w:val="0"/>
                <w:sz w:val="21"/>
                <w:szCs w:val="21"/>
                <w:u w:val="none"/>
                <w:lang w:val="en-US" w:eastAsia="zh-CN" w:bidi="ar"/>
              </w:rPr>
              <w:t>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实有人数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229人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7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rPr>
              <w:t>一次性抚恤金</w:t>
            </w:r>
            <w:r>
              <w:rPr>
                <w:rFonts w:hint="eastAsia" w:ascii="仿宋_GB2312" w:hAnsi="仿宋_GB2312" w:eastAsia="仿宋_GB2312" w:cs="仿宋_GB2312"/>
                <w:color w:val="000000"/>
                <w:kern w:val="0"/>
                <w:sz w:val="21"/>
                <w:szCs w:val="21"/>
                <w:lang w:eastAsia="zh-CN"/>
              </w:rPr>
              <w:t>按标准</w:t>
            </w:r>
            <w:r>
              <w:rPr>
                <w:rFonts w:hint="eastAsia" w:ascii="仿宋_GB2312" w:hAnsi="仿宋_GB2312" w:eastAsia="仿宋_GB2312" w:cs="仿宋_GB2312"/>
                <w:color w:val="000000"/>
                <w:kern w:val="0"/>
                <w:sz w:val="21"/>
                <w:szCs w:val="21"/>
              </w:rPr>
              <w:t>足额拨付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rPr>
              <w:t>一次性抚恤金</w:t>
            </w:r>
            <w:r>
              <w:rPr>
                <w:rFonts w:hint="eastAsia" w:ascii="仿宋_GB2312" w:hAnsi="仿宋_GB2312" w:eastAsia="仿宋_GB2312" w:cs="仿宋_GB2312"/>
                <w:color w:val="000000"/>
                <w:kern w:val="0"/>
                <w:sz w:val="21"/>
                <w:szCs w:val="21"/>
              </w:rPr>
              <w:t>及时拨付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3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宋体" w:eastAsia="仿宋_GB2312" w:cs="宋体"/>
                <w:kern w:val="0"/>
                <w:szCs w:val="21"/>
              </w:rPr>
              <w:t>一次性抚恤金</w:t>
            </w:r>
            <w:r>
              <w:rPr>
                <w:rFonts w:hint="eastAsia" w:ascii="仿宋_GB2312" w:hAnsi="仿宋_GB2312" w:eastAsia="仿宋_GB2312" w:cs="仿宋_GB2312"/>
                <w:color w:val="000000"/>
                <w:kern w:val="0"/>
                <w:sz w:val="21"/>
                <w:szCs w:val="21"/>
              </w:rPr>
              <w:t>标准发放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足额</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发放</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131698058.7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宋体" w:eastAsia="仿宋_GB2312" w:cs="宋体"/>
                <w:kern w:val="0"/>
                <w:szCs w:val="21"/>
              </w:rPr>
              <w:t>病故军人遗属</w:t>
            </w:r>
            <w:r>
              <w:rPr>
                <w:rFonts w:hint="eastAsia" w:ascii="仿宋_GB2312" w:hAnsi="仿宋_GB2312" w:eastAsia="仿宋_GB2312" w:cs="仿宋_GB2312"/>
                <w:color w:val="000000"/>
                <w:kern w:val="0"/>
                <w:sz w:val="21"/>
                <w:szCs w:val="21"/>
              </w:rPr>
              <w:t>生活情况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提高</w:t>
            </w:r>
            <w:r>
              <w:rPr>
                <w:rFonts w:hint="eastAsia" w:ascii="仿宋_GB2312" w:hAnsi="宋体" w:eastAsia="仿宋_GB2312" w:cs="宋体"/>
                <w:kern w:val="0"/>
                <w:szCs w:val="21"/>
              </w:rPr>
              <w:t>病故军人遗属</w:t>
            </w:r>
            <w:r>
              <w:rPr>
                <w:rFonts w:hint="eastAsia" w:ascii="仿宋_GB2312" w:hAnsi="仿宋_GB2312" w:eastAsia="仿宋_GB2312" w:cs="仿宋_GB2312"/>
                <w:i w:val="0"/>
                <w:color w:val="000000"/>
                <w:kern w:val="0"/>
                <w:sz w:val="21"/>
                <w:szCs w:val="21"/>
                <w:u w:val="none"/>
                <w:lang w:val="en-US" w:eastAsia="zh-CN" w:bidi="ar"/>
              </w:rPr>
              <w:t>生活质量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0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rPr>
              <w:t>病故军人遗属</w:t>
            </w:r>
            <w:r>
              <w:rPr>
                <w:rFonts w:hint="eastAsia" w:ascii="仿宋_GB2312" w:hAnsi="仿宋_GB2312" w:eastAsia="仿宋_GB2312" w:cs="仿宋_GB2312"/>
                <w:color w:val="000000"/>
                <w:kern w:val="0"/>
                <w:sz w:val="21"/>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部分烈士子女生活补助</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43</w:t>
            </w:r>
          </w:p>
        </w:tc>
        <w:tc>
          <w:tcPr>
            <w:tcW w:w="113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FF0000"/>
                <w:kern w:val="2"/>
                <w:sz w:val="22"/>
                <w:szCs w:val="22"/>
                <w:u w:val="none"/>
                <w:lang w:val="en-US" w:eastAsia="zh-CN" w:bidi="ar-SA"/>
              </w:rPr>
            </w:pPr>
            <w:r>
              <w:rPr>
                <w:rFonts w:hint="eastAsia" w:ascii="仿宋_GB2312" w:hAnsi="宋体" w:eastAsia="仿宋_GB2312" w:cs="宋体"/>
                <w:kern w:val="0"/>
                <w:szCs w:val="21"/>
                <w:lang w:val="en-US" w:eastAsia="zh-CN"/>
              </w:rPr>
              <w:t>38.36485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38.36485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38.36485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38.36485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41"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发放</w:t>
            </w:r>
            <w:r>
              <w:rPr>
                <w:rFonts w:hint="eastAsia" w:ascii="仿宋_GB2312" w:hAnsi="宋体" w:eastAsia="仿宋_GB2312" w:cs="宋体"/>
                <w:kern w:val="0"/>
                <w:szCs w:val="21"/>
                <w:lang w:eastAsia="zh-CN"/>
              </w:rPr>
              <w:t>部分老年烈士子女定期生活补助</w:t>
            </w:r>
            <w:r>
              <w:rPr>
                <w:rFonts w:hint="eastAsia" w:ascii="仿宋_GB2312" w:hAnsi="宋体" w:eastAsia="仿宋_GB2312" w:cs="宋体"/>
                <w:kern w:val="0"/>
                <w:szCs w:val="21"/>
              </w:rPr>
              <w:t>，提高</w:t>
            </w:r>
            <w:r>
              <w:rPr>
                <w:rFonts w:hint="eastAsia" w:ascii="仿宋_GB2312" w:hAnsi="宋体" w:eastAsia="仿宋_GB2312" w:cs="宋体"/>
                <w:kern w:val="0"/>
                <w:szCs w:val="21"/>
                <w:lang w:eastAsia="zh-CN"/>
              </w:rPr>
              <w:t>老年烈士子女</w:t>
            </w:r>
            <w:r>
              <w:rPr>
                <w:rFonts w:hint="eastAsia" w:ascii="仿宋_GB2312" w:hAnsi="宋体" w:eastAsia="仿宋_GB2312" w:cs="宋体"/>
                <w:kern w:val="0"/>
                <w:szCs w:val="21"/>
              </w:rPr>
              <w:t>生活质量</w:t>
            </w:r>
            <w:r>
              <w:rPr>
                <w:rFonts w:hint="eastAsia" w:ascii="仿宋_GB2312" w:hAnsi="宋体" w:eastAsia="仿宋_GB2312" w:cs="宋体"/>
                <w:kern w:val="0"/>
                <w:szCs w:val="21"/>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全年为</w:t>
            </w:r>
            <w:r>
              <w:rPr>
                <w:rFonts w:hint="eastAsia" w:ascii="仿宋_GB2312" w:hAnsi="宋体" w:eastAsia="仿宋_GB2312" w:cs="宋体"/>
                <w:kern w:val="0"/>
                <w:szCs w:val="21"/>
                <w:lang w:val="en-US" w:eastAsia="zh-CN"/>
              </w:rPr>
              <w:t>29名老年烈士子女</w:t>
            </w:r>
            <w:r>
              <w:rPr>
                <w:rFonts w:hint="eastAsia" w:ascii="仿宋_GB2312" w:hAnsi="宋体" w:eastAsia="仿宋_GB2312" w:cs="宋体"/>
                <w:kern w:val="0"/>
                <w:szCs w:val="21"/>
              </w:rPr>
              <w:t>发放</w:t>
            </w:r>
            <w:r>
              <w:rPr>
                <w:rFonts w:hint="eastAsia" w:ascii="仿宋_GB2312" w:hAnsi="宋体" w:eastAsia="仿宋_GB2312" w:cs="宋体"/>
                <w:kern w:val="0"/>
                <w:szCs w:val="21"/>
                <w:lang w:eastAsia="zh-CN"/>
              </w:rPr>
              <w:t>残定期生活补助</w:t>
            </w:r>
            <w:r>
              <w:rPr>
                <w:rFonts w:hint="eastAsia" w:ascii="仿宋_GB2312" w:hAnsi="宋体" w:eastAsia="仿宋_GB2312" w:cs="宋体"/>
                <w:kern w:val="0"/>
                <w:szCs w:val="21"/>
              </w:rPr>
              <w:t>，提高</w:t>
            </w:r>
            <w:r>
              <w:rPr>
                <w:rFonts w:hint="eastAsia" w:ascii="仿宋_GB2312" w:hAnsi="宋体" w:eastAsia="仿宋_GB2312" w:cs="宋体"/>
                <w:kern w:val="0"/>
                <w:szCs w:val="21"/>
                <w:lang w:val="en-US" w:eastAsia="zh-CN"/>
              </w:rPr>
              <w:t>老年烈士子女</w:t>
            </w:r>
            <w:r>
              <w:rPr>
                <w:rFonts w:hint="eastAsia" w:ascii="仿宋_GB2312" w:hAnsi="宋体" w:eastAsia="仿宋_GB2312" w:cs="宋体"/>
                <w:kern w:val="0"/>
                <w:szCs w:val="21"/>
              </w:rPr>
              <w:t>生活质量</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享受定期生活补助的部分烈士子女人数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实有人数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29人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91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部分老年烈士子女生活补助</w:t>
            </w:r>
            <w:r>
              <w:rPr>
                <w:rFonts w:hint="eastAsia" w:ascii="仿宋_GB2312" w:hAnsi="仿宋_GB2312" w:eastAsia="仿宋_GB2312" w:cs="仿宋_GB2312"/>
                <w:color w:val="000000"/>
                <w:kern w:val="0"/>
                <w:sz w:val="21"/>
                <w:szCs w:val="21"/>
                <w:lang w:eastAsia="zh-CN"/>
              </w:rPr>
              <w:t>按标准</w:t>
            </w:r>
            <w:r>
              <w:rPr>
                <w:rFonts w:hint="eastAsia" w:ascii="仿宋_GB2312" w:hAnsi="仿宋_GB2312" w:eastAsia="仿宋_GB2312" w:cs="仿宋_GB2312"/>
                <w:color w:val="000000"/>
                <w:kern w:val="0"/>
                <w:sz w:val="21"/>
                <w:szCs w:val="21"/>
              </w:rPr>
              <w:t>足额拨付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3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部分老年烈士子女生活补助</w:t>
            </w:r>
            <w:r>
              <w:rPr>
                <w:rFonts w:hint="eastAsia" w:ascii="仿宋_GB2312" w:hAnsi="仿宋_GB2312" w:eastAsia="仿宋_GB2312" w:cs="仿宋_GB2312"/>
                <w:color w:val="000000"/>
                <w:kern w:val="0"/>
                <w:sz w:val="21"/>
                <w:szCs w:val="21"/>
              </w:rPr>
              <w:t>资金及时拨付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7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w:t>
            </w:r>
            <w:r>
              <w:rPr>
                <w:rFonts w:hint="eastAsia" w:ascii="仿宋_GB2312" w:hAnsi="宋体" w:eastAsia="仿宋_GB2312" w:cs="宋体"/>
                <w:kern w:val="0"/>
                <w:szCs w:val="21"/>
                <w:lang w:val="en-US" w:eastAsia="zh-CN"/>
              </w:rPr>
              <w:t>部分老年烈士子女生活补助</w:t>
            </w:r>
            <w:r>
              <w:rPr>
                <w:rFonts w:hint="eastAsia" w:ascii="仿宋_GB2312" w:hAnsi="仿宋_GB2312" w:eastAsia="仿宋_GB2312" w:cs="仿宋_GB2312"/>
                <w:color w:val="000000"/>
                <w:kern w:val="0"/>
                <w:sz w:val="21"/>
                <w:szCs w:val="21"/>
              </w:rPr>
              <w:t>标准发放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足额</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发放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38.36485万元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宋体" w:eastAsia="仿宋_GB2312" w:cs="宋体"/>
                <w:kern w:val="0"/>
                <w:szCs w:val="21"/>
                <w:lang w:val="en-US" w:eastAsia="zh-CN"/>
              </w:rPr>
              <w:t>部分老年烈士子女</w:t>
            </w:r>
            <w:r>
              <w:rPr>
                <w:rFonts w:hint="eastAsia" w:ascii="仿宋_GB2312" w:hAnsi="仿宋_GB2312" w:eastAsia="仿宋_GB2312" w:cs="仿宋_GB2312"/>
                <w:color w:val="000000"/>
                <w:kern w:val="0"/>
                <w:sz w:val="21"/>
                <w:szCs w:val="21"/>
              </w:rPr>
              <w:t>生活情况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提高</w:t>
            </w:r>
            <w:r>
              <w:rPr>
                <w:rFonts w:hint="eastAsia" w:ascii="仿宋_GB2312" w:hAnsi="宋体" w:eastAsia="仿宋_GB2312" w:cs="宋体"/>
                <w:kern w:val="0"/>
                <w:szCs w:val="21"/>
                <w:lang w:val="en-US" w:eastAsia="zh-CN"/>
              </w:rPr>
              <w:t>老年烈士子女</w:t>
            </w:r>
            <w:r>
              <w:rPr>
                <w:rFonts w:hint="eastAsia" w:ascii="仿宋_GB2312" w:hAnsi="宋体" w:eastAsia="仿宋_GB2312" w:cs="宋体"/>
                <w:kern w:val="0"/>
                <w:szCs w:val="21"/>
              </w:rPr>
              <w:t>生活质量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7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部分老年烈士子女</w:t>
            </w:r>
            <w:r>
              <w:rPr>
                <w:rFonts w:hint="eastAsia" w:ascii="仿宋_GB2312" w:hAnsi="仿宋_GB2312" w:eastAsia="仿宋_GB2312" w:cs="仿宋_GB2312"/>
                <w:color w:val="000000"/>
                <w:kern w:val="0"/>
                <w:sz w:val="21"/>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default" w:eastAsia="宋体"/>
          <w:lang w:val="en-US" w:eastAsia="zh-CN"/>
        </w:rPr>
      </w:pPr>
    </w:p>
    <w:p>
      <w:pPr>
        <w:pStyle w:val="2"/>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烈士纪念设施管理</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14.5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10.344019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10.344019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14.5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10.344019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10.344019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70"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07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仿宋_GB2312" w:eastAsia="仿宋_GB2312" w:cs="仿宋_GB2312"/>
                <w:color w:val="000000"/>
                <w:kern w:val="0"/>
                <w:sz w:val="21"/>
                <w:szCs w:val="21"/>
                <w:lang w:eastAsia="zh-CN"/>
              </w:rPr>
              <w:t>清明节烈士墓祭扫、9.30公祭活动、十八烈士墓修缮二类费。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仿宋_GB2312" w:eastAsia="仿宋_GB2312" w:cs="仿宋_GB2312"/>
                <w:color w:val="000000"/>
                <w:kern w:val="0"/>
                <w:sz w:val="21"/>
                <w:szCs w:val="21"/>
                <w:lang w:val="en-US" w:eastAsia="zh-CN"/>
              </w:rPr>
              <w:t>做好烈士纪念设施日常管理维护；开展9.30公祭活动；清明节、9.30公祭日分别为区8个烈士纪念设施敬献花篮。</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46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宋体"/>
                <w:kern w:val="0"/>
                <w:szCs w:val="21"/>
                <w:lang w:val="en-US" w:eastAsia="zh-CN"/>
              </w:rPr>
              <w:t>区烈士纪念设施数量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188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1"/>
                <w:szCs w:val="21"/>
                <w:lang w:val="en-US" w:eastAsia="zh-CN"/>
              </w:rPr>
            </w:pPr>
            <w:r>
              <w:rPr>
                <w:rFonts w:hint="eastAsia" w:ascii="仿宋_GB2312" w:hAnsi="宋体" w:eastAsia="仿宋_GB2312" w:cs="宋体"/>
                <w:kern w:val="0"/>
                <w:szCs w:val="21"/>
                <w:lang w:val="en-US" w:eastAsia="zh-CN"/>
              </w:rPr>
              <w:t>烈士纪念设施清明祭扫、9.30公祭、日常管理维护</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开展清明祭扫、9.30公祭、日常管理维护</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清明祭扫、9.30公祭、日常管理维护</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9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祭扫、公祭活动按节日及时开展，烈士纪念设施日常管理维护及时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按时</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按时</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清明节、9.30公祭日敬献花篮等活动费用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10.344019万元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10.344019万元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弘扬烈士精神</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传播正能量，弘扬烈士精神</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效果</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显著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效果</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显著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rPr>
              <w:t>服务对象满意度标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农村籍退役士兵生活补助</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228.0862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228.0862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228.0862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228.0862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发放</w:t>
            </w:r>
            <w:r>
              <w:rPr>
                <w:rFonts w:hint="eastAsia" w:ascii="仿宋_GB2312" w:hAnsi="宋体" w:eastAsia="仿宋_GB2312" w:cs="宋体"/>
                <w:kern w:val="0"/>
                <w:szCs w:val="21"/>
                <w:lang w:eastAsia="zh-CN"/>
              </w:rPr>
              <w:t>部分</w:t>
            </w:r>
            <w:r>
              <w:rPr>
                <w:rFonts w:hint="eastAsia" w:ascii="仿宋_GB2312" w:hAnsi="宋体" w:eastAsia="仿宋_GB2312" w:cs="宋体"/>
                <w:kern w:val="0"/>
                <w:szCs w:val="21"/>
                <w:lang w:val="en-US" w:eastAsia="zh-CN"/>
              </w:rPr>
              <w:t>农村籍退役士兵老年生活补助</w:t>
            </w:r>
            <w:r>
              <w:rPr>
                <w:rFonts w:hint="eastAsia" w:ascii="仿宋_GB2312" w:hAnsi="宋体" w:eastAsia="仿宋_GB2312" w:cs="宋体"/>
                <w:kern w:val="0"/>
                <w:szCs w:val="21"/>
              </w:rPr>
              <w:t>，提高</w:t>
            </w:r>
            <w:r>
              <w:rPr>
                <w:rFonts w:hint="eastAsia" w:ascii="仿宋_GB2312" w:hAnsi="宋体" w:eastAsia="仿宋_GB2312" w:cs="宋体"/>
                <w:kern w:val="0"/>
                <w:szCs w:val="21"/>
                <w:lang w:val="en-US" w:eastAsia="zh-CN"/>
              </w:rPr>
              <w:t>农村籍退役士兵</w:t>
            </w:r>
            <w:r>
              <w:rPr>
                <w:rFonts w:hint="eastAsia" w:ascii="仿宋_GB2312" w:hAnsi="宋体" w:eastAsia="仿宋_GB2312" w:cs="宋体"/>
                <w:kern w:val="0"/>
                <w:szCs w:val="21"/>
              </w:rPr>
              <w:t>生活质量</w:t>
            </w:r>
            <w:r>
              <w:rPr>
                <w:rFonts w:hint="eastAsia" w:ascii="仿宋_GB2312" w:hAnsi="宋体" w:eastAsia="仿宋_GB2312" w:cs="宋体"/>
                <w:kern w:val="0"/>
                <w:szCs w:val="21"/>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全年为</w:t>
            </w:r>
            <w:r>
              <w:rPr>
                <w:rFonts w:hint="eastAsia" w:ascii="仿宋_GB2312" w:hAnsi="宋体" w:eastAsia="仿宋_GB2312" w:cs="宋体"/>
                <w:kern w:val="0"/>
                <w:szCs w:val="21"/>
                <w:lang w:val="en-US" w:eastAsia="zh-CN"/>
              </w:rPr>
              <w:t>1311名农村籍退役士兵</w:t>
            </w:r>
            <w:r>
              <w:rPr>
                <w:rFonts w:hint="eastAsia" w:ascii="仿宋_GB2312" w:hAnsi="宋体" w:eastAsia="仿宋_GB2312" w:cs="宋体"/>
                <w:kern w:val="0"/>
                <w:szCs w:val="21"/>
              </w:rPr>
              <w:t>发放</w:t>
            </w:r>
            <w:r>
              <w:rPr>
                <w:rFonts w:hint="eastAsia" w:ascii="仿宋_GB2312" w:hAnsi="宋体" w:eastAsia="仿宋_GB2312" w:cs="宋体"/>
                <w:kern w:val="0"/>
                <w:szCs w:val="21"/>
                <w:lang w:eastAsia="zh-CN"/>
              </w:rPr>
              <w:t>生活补助</w:t>
            </w:r>
            <w:r>
              <w:rPr>
                <w:rFonts w:hint="eastAsia" w:ascii="仿宋_GB2312" w:hAnsi="宋体" w:eastAsia="仿宋_GB2312" w:cs="宋体"/>
                <w:kern w:val="0"/>
                <w:szCs w:val="21"/>
              </w:rPr>
              <w:t>，提高</w:t>
            </w:r>
            <w:r>
              <w:rPr>
                <w:rFonts w:hint="eastAsia" w:ascii="仿宋_GB2312" w:hAnsi="宋体" w:eastAsia="仿宋_GB2312" w:cs="宋体"/>
                <w:kern w:val="0"/>
                <w:szCs w:val="21"/>
                <w:lang w:val="en-US" w:eastAsia="zh-CN"/>
              </w:rPr>
              <w:t>农村籍退役士兵</w:t>
            </w:r>
            <w:r>
              <w:rPr>
                <w:rFonts w:hint="eastAsia" w:ascii="仿宋_GB2312" w:hAnsi="宋体" w:eastAsia="仿宋_GB2312" w:cs="宋体"/>
                <w:kern w:val="0"/>
                <w:szCs w:val="21"/>
              </w:rPr>
              <w:t>生活质量</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享受老年生活补助的农村籍退役士兵人数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实有人数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1311人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5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eastAsia="zh-CN"/>
              </w:rPr>
              <w:t>部分</w:t>
            </w:r>
            <w:r>
              <w:rPr>
                <w:rFonts w:hint="eastAsia" w:ascii="仿宋_GB2312" w:hAnsi="宋体" w:eastAsia="仿宋_GB2312" w:cs="宋体"/>
                <w:kern w:val="0"/>
                <w:szCs w:val="21"/>
                <w:lang w:val="en-US" w:eastAsia="zh-CN"/>
              </w:rPr>
              <w:t>农村籍退役士兵老年生活补助</w:t>
            </w:r>
            <w:r>
              <w:rPr>
                <w:rFonts w:hint="eastAsia" w:ascii="仿宋_GB2312" w:hAnsi="仿宋_GB2312" w:eastAsia="仿宋_GB2312" w:cs="仿宋_GB2312"/>
                <w:color w:val="000000"/>
                <w:kern w:val="0"/>
                <w:sz w:val="21"/>
                <w:szCs w:val="21"/>
                <w:lang w:eastAsia="zh-CN"/>
              </w:rPr>
              <w:t>按标准</w:t>
            </w:r>
            <w:r>
              <w:rPr>
                <w:rFonts w:hint="eastAsia" w:ascii="仿宋_GB2312" w:hAnsi="仿宋_GB2312" w:eastAsia="仿宋_GB2312" w:cs="仿宋_GB2312"/>
                <w:color w:val="000000"/>
                <w:kern w:val="0"/>
                <w:sz w:val="21"/>
                <w:szCs w:val="21"/>
              </w:rPr>
              <w:t>足额拨付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2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eastAsia="zh-CN"/>
              </w:rPr>
              <w:t>部分</w:t>
            </w:r>
            <w:r>
              <w:rPr>
                <w:rFonts w:hint="eastAsia" w:ascii="仿宋_GB2312" w:hAnsi="宋体" w:eastAsia="仿宋_GB2312" w:cs="宋体"/>
                <w:kern w:val="0"/>
                <w:szCs w:val="21"/>
                <w:lang w:val="en-US" w:eastAsia="zh-CN"/>
              </w:rPr>
              <w:t>农村籍退役士兵老年生活补助</w:t>
            </w:r>
            <w:r>
              <w:rPr>
                <w:rFonts w:hint="eastAsia" w:ascii="仿宋_GB2312" w:hAnsi="仿宋_GB2312" w:eastAsia="仿宋_GB2312" w:cs="仿宋_GB2312"/>
                <w:color w:val="000000"/>
                <w:kern w:val="0"/>
                <w:sz w:val="21"/>
                <w:szCs w:val="21"/>
              </w:rPr>
              <w:t>资金及时拨付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7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w:t>
            </w:r>
            <w:r>
              <w:rPr>
                <w:rFonts w:hint="eastAsia" w:ascii="仿宋_GB2312" w:hAnsi="宋体" w:eastAsia="仿宋_GB2312" w:cs="宋体"/>
                <w:kern w:val="0"/>
                <w:szCs w:val="21"/>
                <w:lang w:val="en-US" w:eastAsia="zh-CN"/>
              </w:rPr>
              <w:t>农村籍退役士兵老年生活补助</w:t>
            </w:r>
            <w:r>
              <w:rPr>
                <w:rFonts w:hint="eastAsia" w:ascii="仿宋_GB2312" w:hAnsi="仿宋_GB2312" w:eastAsia="仿宋_GB2312" w:cs="仿宋_GB2312"/>
                <w:color w:val="000000"/>
                <w:kern w:val="0"/>
                <w:sz w:val="21"/>
                <w:szCs w:val="21"/>
              </w:rPr>
              <w:t>标准发放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足额</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发放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228.0862万元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宋体" w:eastAsia="仿宋_GB2312" w:cs="宋体"/>
                <w:kern w:val="0"/>
                <w:szCs w:val="21"/>
                <w:lang w:val="en-US" w:eastAsia="zh-CN"/>
              </w:rPr>
              <w:t>部分农村籍退役士兵</w:t>
            </w:r>
            <w:r>
              <w:rPr>
                <w:rFonts w:hint="eastAsia" w:ascii="仿宋_GB2312" w:hAnsi="仿宋_GB2312" w:eastAsia="仿宋_GB2312" w:cs="仿宋_GB2312"/>
                <w:color w:val="000000"/>
                <w:kern w:val="0"/>
                <w:sz w:val="21"/>
                <w:szCs w:val="21"/>
              </w:rPr>
              <w:t>生活情况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提高</w:t>
            </w:r>
            <w:r>
              <w:rPr>
                <w:rFonts w:hint="eastAsia" w:ascii="仿宋_GB2312" w:hAnsi="宋体" w:eastAsia="仿宋_GB2312" w:cs="宋体"/>
                <w:kern w:val="0"/>
                <w:szCs w:val="21"/>
                <w:lang w:val="en-US" w:eastAsia="zh-CN"/>
              </w:rPr>
              <w:t>农村籍退役士兵</w:t>
            </w:r>
            <w:r>
              <w:rPr>
                <w:rFonts w:hint="eastAsia" w:ascii="仿宋_GB2312" w:hAnsi="宋体" w:eastAsia="仿宋_GB2312" w:cs="宋体"/>
                <w:kern w:val="0"/>
                <w:szCs w:val="21"/>
              </w:rPr>
              <w:t>生活质量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提高</w:t>
            </w:r>
            <w:r>
              <w:rPr>
                <w:rFonts w:hint="eastAsia" w:ascii="仿宋_GB2312" w:hAnsi="宋体" w:eastAsia="仿宋_GB2312" w:cs="宋体"/>
                <w:kern w:val="0"/>
                <w:szCs w:val="21"/>
                <w:lang w:val="en-US" w:eastAsia="zh-CN"/>
              </w:rPr>
              <w:t xml:space="preserve"> </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农村籍退役士兵</w:t>
            </w:r>
            <w:r>
              <w:rPr>
                <w:rFonts w:hint="eastAsia" w:ascii="仿宋_GB2312" w:hAnsi="仿宋_GB2312" w:eastAsia="仿宋_GB2312" w:cs="仿宋_GB2312"/>
                <w:color w:val="000000"/>
                <w:kern w:val="0"/>
                <w:sz w:val="21"/>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default" w:eastAsia="宋体"/>
          <w:lang w:val="en-US" w:eastAsia="zh-CN"/>
        </w:rPr>
      </w:pPr>
    </w:p>
    <w:p>
      <w:pPr>
        <w:pStyle w:val="2"/>
        <w:ind w:left="0" w:leftChars="0" w:firstLine="0" w:firstLineChars="0"/>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伤残军人抚恤金</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1213</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lang w:eastAsia="zh-CN"/>
              </w:rPr>
              <w:t>39425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1213</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lang w:eastAsia="zh-CN"/>
              </w:rPr>
              <w:t>39425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1600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1213</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lang w:eastAsia="zh-CN"/>
              </w:rPr>
              <w:t>39425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1213</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lang w:eastAsia="zh-CN"/>
              </w:rPr>
              <w:t>39425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95"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发放伤残军人</w:t>
            </w:r>
            <w:r>
              <w:rPr>
                <w:rFonts w:hint="eastAsia" w:ascii="仿宋_GB2312" w:hAnsi="仿宋_GB2312" w:eastAsia="仿宋_GB2312" w:cs="仿宋_GB2312"/>
                <w:i w:val="0"/>
                <w:color w:val="000000"/>
                <w:kern w:val="0"/>
                <w:sz w:val="21"/>
                <w:szCs w:val="21"/>
                <w:u w:val="none"/>
                <w:lang w:val="en-US" w:eastAsia="zh-CN" w:bidi="ar"/>
              </w:rPr>
              <w:t>、伤残人民警察、伤残民工</w:t>
            </w:r>
            <w:r>
              <w:rPr>
                <w:rFonts w:hint="eastAsia" w:ascii="仿宋_GB2312" w:hAnsi="宋体" w:eastAsia="仿宋_GB2312" w:cs="宋体"/>
                <w:kern w:val="0"/>
                <w:szCs w:val="21"/>
              </w:rPr>
              <w:t>抚恤金，提高伤残军人生活质量</w:t>
            </w:r>
            <w:r>
              <w:rPr>
                <w:rFonts w:hint="eastAsia" w:ascii="仿宋_GB2312" w:hAnsi="宋体" w:eastAsia="仿宋_GB2312" w:cs="宋体"/>
                <w:kern w:val="0"/>
                <w:szCs w:val="21"/>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全年为</w:t>
            </w:r>
            <w:r>
              <w:rPr>
                <w:rFonts w:hint="eastAsia" w:ascii="仿宋_GB2312" w:hAnsi="宋体" w:eastAsia="仿宋_GB2312" w:cs="宋体"/>
                <w:kern w:val="0"/>
                <w:szCs w:val="21"/>
                <w:lang w:val="en-US" w:eastAsia="zh-CN"/>
              </w:rPr>
              <w:t>1881名伤残人员</w:t>
            </w:r>
            <w:r>
              <w:rPr>
                <w:rFonts w:hint="eastAsia" w:ascii="仿宋_GB2312" w:hAnsi="宋体" w:eastAsia="仿宋_GB2312" w:cs="宋体"/>
                <w:kern w:val="0"/>
                <w:szCs w:val="21"/>
              </w:rPr>
              <w:t>发放</w:t>
            </w:r>
            <w:r>
              <w:rPr>
                <w:rFonts w:hint="eastAsia" w:ascii="仿宋_GB2312" w:hAnsi="宋体" w:eastAsia="仿宋_GB2312" w:cs="宋体"/>
                <w:kern w:val="0"/>
                <w:szCs w:val="21"/>
                <w:lang w:eastAsia="zh-CN"/>
              </w:rPr>
              <w:t>残疾</w:t>
            </w:r>
            <w:r>
              <w:rPr>
                <w:rFonts w:hint="eastAsia" w:ascii="仿宋_GB2312" w:hAnsi="宋体" w:eastAsia="仿宋_GB2312" w:cs="宋体"/>
                <w:kern w:val="0"/>
                <w:szCs w:val="21"/>
              </w:rPr>
              <w:t>抚恤金，提高伤残军人</w:t>
            </w:r>
            <w:r>
              <w:rPr>
                <w:rFonts w:hint="eastAsia" w:ascii="仿宋_GB2312" w:hAnsi="宋体" w:eastAsia="仿宋_GB2312" w:cs="宋体"/>
                <w:kern w:val="0"/>
                <w:szCs w:val="21"/>
                <w:lang w:eastAsia="zh-CN"/>
              </w:rPr>
              <w:t>等</w:t>
            </w:r>
            <w:r>
              <w:rPr>
                <w:rFonts w:hint="eastAsia" w:ascii="仿宋_GB2312" w:hAnsi="宋体" w:eastAsia="仿宋_GB2312" w:cs="宋体"/>
                <w:kern w:val="0"/>
                <w:szCs w:val="21"/>
              </w:rPr>
              <w:t>生活质量</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83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享受残疾抚恤的伤残军人、伤残人民警察、伤残民工人数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实有人数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1881人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残疾抚恤</w:t>
            </w:r>
            <w:r>
              <w:rPr>
                <w:rFonts w:hint="eastAsia" w:ascii="仿宋_GB2312" w:hAnsi="仿宋_GB2312" w:eastAsia="仿宋_GB2312" w:cs="仿宋_GB2312"/>
                <w:color w:val="000000"/>
                <w:kern w:val="0"/>
                <w:sz w:val="21"/>
                <w:szCs w:val="21"/>
                <w:lang w:eastAsia="zh-CN"/>
              </w:rPr>
              <w:t>金按标准</w:t>
            </w:r>
            <w:r>
              <w:rPr>
                <w:rFonts w:hint="eastAsia" w:ascii="仿宋_GB2312" w:hAnsi="仿宋_GB2312" w:eastAsia="仿宋_GB2312" w:cs="仿宋_GB2312"/>
                <w:color w:val="000000"/>
                <w:kern w:val="0"/>
                <w:sz w:val="21"/>
                <w:szCs w:val="21"/>
              </w:rPr>
              <w:t>足额拨付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残疾抚恤资金及时拨付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按伤残人员残疾抚恤标准发放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足额</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发放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1213</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lang w:eastAsia="zh-CN"/>
              </w:rPr>
              <w:t>39425</w:t>
            </w: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5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伤残人员生活情况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提高伤残军人等人员生活质量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8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伤残人员</w:t>
            </w:r>
            <w:r>
              <w:rPr>
                <w:rFonts w:hint="eastAsia" w:ascii="仿宋_GB2312" w:hAnsi="仿宋_GB2312" w:eastAsia="仿宋_GB2312" w:cs="仿宋_GB2312"/>
                <w:color w:val="000000"/>
                <w:kern w:val="0"/>
                <w:sz w:val="21"/>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45"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default" w:eastAsia="宋体"/>
          <w:lang w:val="en-US" w:eastAsia="zh-CN"/>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义务兵优待金</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1760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1678.3371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1678.3371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1760</w:t>
            </w:r>
          </w:p>
        </w:tc>
        <w:tc>
          <w:tcPr>
            <w:tcW w:w="113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仿宋_GB2312" w:hAnsi="宋体" w:eastAsia="仿宋_GB2312" w:cs="宋体"/>
                <w:kern w:val="0"/>
                <w:szCs w:val="21"/>
                <w:lang w:val="en-US" w:eastAsia="zh-CN"/>
              </w:rPr>
              <w:t>1678.3371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1678.3371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发放义务兵家属优待金，通过给家属经济补助，体现国家与社会对义务兵家庭的优待</w:t>
            </w:r>
            <w:r>
              <w:rPr>
                <w:rFonts w:hint="eastAsia" w:ascii="仿宋_GB2312" w:hAnsi="宋体" w:eastAsia="仿宋_GB2312" w:cs="宋体"/>
                <w:kern w:val="0"/>
                <w:szCs w:val="21"/>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全年</w:t>
            </w:r>
            <w:r>
              <w:rPr>
                <w:rFonts w:hint="eastAsia" w:ascii="仿宋_GB2312" w:hAnsi="宋体" w:eastAsia="仿宋_GB2312" w:cs="宋体"/>
                <w:kern w:val="0"/>
                <w:szCs w:val="21"/>
              </w:rPr>
              <w:t>发放义务兵家属优待金</w:t>
            </w:r>
            <w:r>
              <w:rPr>
                <w:rFonts w:hint="eastAsia" w:ascii="仿宋_GB2312" w:hAnsi="宋体" w:eastAsia="仿宋_GB2312" w:cs="宋体"/>
                <w:kern w:val="0"/>
                <w:szCs w:val="21"/>
                <w:lang w:val="en-US" w:eastAsia="zh-CN"/>
              </w:rPr>
              <w:t>644人</w:t>
            </w:r>
            <w:r>
              <w:rPr>
                <w:rFonts w:hint="eastAsia" w:ascii="仿宋_GB2312" w:hAnsi="宋体" w:eastAsia="仿宋_GB2312" w:cs="宋体"/>
                <w:kern w:val="0"/>
                <w:szCs w:val="21"/>
              </w:rPr>
              <w:t>，通过给家属经济补助，体现国家与社会对义务兵家庭的优待</w:t>
            </w:r>
            <w:r>
              <w:rPr>
                <w:rFonts w:hint="eastAsia" w:ascii="仿宋_GB2312" w:hAnsi="宋体" w:eastAsia="仿宋_GB2312" w:cs="宋体"/>
                <w:kern w:val="0"/>
                <w:szCs w:val="21"/>
                <w:lang w:eastAsia="zh-CN"/>
              </w:rPr>
              <w:t>，鼓励适龄青年积极履行服兵役义务。</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义务兵人数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实有</w:t>
            </w:r>
          </w:p>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644人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color w:val="000000"/>
                <w:kern w:val="0"/>
                <w:sz w:val="21"/>
                <w:szCs w:val="21"/>
                <w:lang w:eastAsia="zh-CN"/>
              </w:rPr>
              <w:t>义务兵优待金</w:t>
            </w:r>
            <w:r>
              <w:rPr>
                <w:rFonts w:hint="eastAsia" w:ascii="仿宋_GB2312" w:hAnsi="仿宋_GB2312" w:eastAsia="仿宋_GB2312" w:cs="仿宋_GB2312"/>
                <w:color w:val="000000"/>
                <w:kern w:val="0"/>
                <w:sz w:val="21"/>
                <w:szCs w:val="21"/>
              </w:rPr>
              <w:t>足额拨付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6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color w:val="000000"/>
                <w:kern w:val="0"/>
                <w:sz w:val="21"/>
                <w:szCs w:val="21"/>
                <w:lang w:eastAsia="zh-CN"/>
              </w:rPr>
              <w:t>义务兵优待金</w:t>
            </w:r>
            <w:r>
              <w:rPr>
                <w:rFonts w:hint="eastAsia" w:ascii="仿宋_GB2312" w:hAnsi="仿宋_GB2312" w:eastAsia="仿宋_GB2312" w:cs="仿宋_GB2312"/>
                <w:color w:val="000000"/>
                <w:kern w:val="0"/>
                <w:sz w:val="21"/>
                <w:szCs w:val="21"/>
              </w:rPr>
              <w:t>及时拨付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12月前完成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12月前完成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2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宋体" w:eastAsia="仿宋_GB2312" w:cs="宋体"/>
                <w:color w:val="000000"/>
                <w:kern w:val="0"/>
                <w:sz w:val="21"/>
                <w:szCs w:val="21"/>
                <w:lang w:eastAsia="zh-CN"/>
              </w:rPr>
              <w:t>义务兵优待金实际拨付金额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足额</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发放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1678.3371万元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9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宋体" w:eastAsia="仿宋_GB2312" w:cs="宋体"/>
                <w:kern w:val="0"/>
                <w:szCs w:val="21"/>
              </w:rPr>
              <w:t>国家与社会对义务兵家庭的优待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9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eastAsia="zh-CN"/>
              </w:rPr>
              <w:t>鼓励适龄青年积极履行服兵役义务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5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rPr>
              <w:t>义务兵家属</w:t>
            </w:r>
            <w:r>
              <w:rPr>
                <w:rFonts w:hint="eastAsia" w:ascii="仿宋_GB2312" w:hAnsi="仿宋_GB2312" w:eastAsia="仿宋_GB2312" w:cs="仿宋_GB2312"/>
                <w:color w:val="000000"/>
                <w:kern w:val="0"/>
                <w:sz w:val="21"/>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优抚蔡永光住院费</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16.651537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16.651537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17</w:t>
            </w:r>
          </w:p>
        </w:tc>
        <w:tc>
          <w:tcPr>
            <w:tcW w:w="113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u w:val="none"/>
                <w:lang w:val="en-US" w:eastAsia="zh-CN" w:bidi="ar-SA"/>
              </w:rPr>
            </w:pPr>
            <w:r>
              <w:rPr>
                <w:rFonts w:hint="eastAsia" w:ascii="仿宋_GB2312" w:hAnsi="宋体" w:eastAsia="仿宋_GB2312" w:cs="宋体"/>
                <w:kern w:val="0"/>
                <w:szCs w:val="21"/>
                <w:lang w:val="en-US" w:eastAsia="zh-CN"/>
              </w:rPr>
              <w:t>16.651537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16.651537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管理对象蔡永光因患精神病常年住丰台区温馨精康园，需报销其住院费、医疗费、护理费。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管理对象蔡永光因患精神病需常年住温馨精康园，给予住院费、医疗费、护理费报销，为其解决医疗费保证治疗，</w:t>
            </w:r>
            <w:r>
              <w:rPr>
                <w:rFonts w:hint="eastAsia" w:ascii="仿宋_GB2312" w:hAnsi="宋体" w:eastAsia="仿宋_GB2312" w:cs="宋体"/>
                <w:kern w:val="0"/>
                <w:szCs w:val="21"/>
                <w:lang w:val="en-US" w:eastAsia="zh-CN"/>
              </w:rPr>
              <w:t>2022年为蔡永光支付医疗费用16.651537万元。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蔡永光2022年医疗费用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保障经费支出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保障经费支出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保障经费支出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0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年底支出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12月底前完成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12月底前完成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7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全年医疗费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实际</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费用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16.651537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91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解决蔡永光医疗负担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缓解</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缓解</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90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rPr>
              <w:t>服务对象满意度标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优抚对象冬季采暖补助</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19.47813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19.47813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19.47813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19.47813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0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依据政策，为部分优抚对象发放冬季采暖补助，</w:t>
            </w:r>
            <w:r>
              <w:rPr>
                <w:rFonts w:hint="eastAsia" w:ascii="仿宋_GB2312" w:hAnsi="宋体" w:eastAsia="仿宋_GB2312" w:cs="宋体"/>
                <w:kern w:val="0"/>
                <w:szCs w:val="21"/>
              </w:rPr>
              <w:t>送去党和政府对优抚对象的关怀和慰问，提升优抚对象荣誉感和获得感。</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全年为</w:t>
            </w:r>
            <w:r>
              <w:rPr>
                <w:rFonts w:hint="eastAsia" w:ascii="仿宋_GB2312" w:hAnsi="宋体" w:eastAsia="仿宋_GB2312" w:cs="宋体"/>
                <w:kern w:val="0"/>
                <w:szCs w:val="21"/>
                <w:lang w:val="en-US" w:eastAsia="zh-CN"/>
              </w:rPr>
              <w:t>89名</w:t>
            </w:r>
            <w:r>
              <w:rPr>
                <w:rFonts w:hint="eastAsia" w:ascii="仿宋_GB2312" w:hAnsi="宋体" w:eastAsia="仿宋_GB2312" w:cs="宋体"/>
                <w:kern w:val="0"/>
                <w:szCs w:val="21"/>
              </w:rPr>
              <w:t>优抚对象发放</w:t>
            </w:r>
            <w:r>
              <w:rPr>
                <w:rFonts w:hint="eastAsia" w:ascii="仿宋_GB2312" w:hAnsi="宋体" w:eastAsia="仿宋_GB2312" w:cs="宋体"/>
                <w:kern w:val="0"/>
                <w:szCs w:val="21"/>
                <w:lang w:eastAsia="zh-CN"/>
              </w:rPr>
              <w:t>冬季采暖补助</w:t>
            </w:r>
            <w:r>
              <w:rPr>
                <w:rFonts w:hint="eastAsia" w:ascii="仿宋_GB2312" w:hAnsi="宋体" w:eastAsia="仿宋_GB2312" w:cs="宋体"/>
                <w:kern w:val="0"/>
                <w:szCs w:val="21"/>
              </w:rPr>
              <w:t>，送去党和政府对优抚对象的关怀，</w:t>
            </w:r>
            <w:r>
              <w:rPr>
                <w:rFonts w:hint="eastAsia" w:ascii="仿宋_GB2312" w:hAnsi="宋体" w:eastAsia="仿宋_GB2312" w:cs="宋体"/>
                <w:kern w:val="0"/>
                <w:szCs w:val="21"/>
                <w:lang w:eastAsia="zh-CN"/>
              </w:rPr>
              <w:t>增强</w:t>
            </w:r>
            <w:r>
              <w:rPr>
                <w:rFonts w:hint="eastAsia" w:ascii="仿宋_GB2312" w:hAnsi="宋体" w:eastAsia="仿宋_GB2312" w:cs="宋体"/>
                <w:kern w:val="0"/>
                <w:szCs w:val="21"/>
              </w:rPr>
              <w:t>优抚对象获得感</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8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享受</w:t>
            </w:r>
            <w:r>
              <w:rPr>
                <w:rFonts w:hint="eastAsia" w:ascii="仿宋_GB2312" w:hAnsi="宋体" w:eastAsia="仿宋_GB2312" w:cs="宋体"/>
                <w:kern w:val="0"/>
                <w:szCs w:val="21"/>
                <w:lang w:eastAsia="zh-CN"/>
              </w:rPr>
              <w:t>冬季采暖补助</w:t>
            </w:r>
            <w:r>
              <w:rPr>
                <w:rFonts w:hint="eastAsia" w:ascii="仿宋_GB2312" w:hAnsi="宋体" w:eastAsia="仿宋_GB2312" w:cs="宋体"/>
                <w:kern w:val="0"/>
                <w:szCs w:val="21"/>
              </w:rPr>
              <w:t>优抚对象</w:t>
            </w:r>
            <w:r>
              <w:rPr>
                <w:rFonts w:hint="eastAsia" w:ascii="仿宋_GB2312" w:hAnsi="仿宋_GB2312" w:eastAsia="仿宋_GB2312" w:cs="仿宋_GB2312"/>
                <w:i w:val="0"/>
                <w:color w:val="000000"/>
                <w:kern w:val="0"/>
                <w:sz w:val="21"/>
                <w:szCs w:val="21"/>
                <w:u w:val="none"/>
                <w:lang w:val="en-US" w:eastAsia="zh-CN" w:bidi="ar"/>
              </w:rPr>
              <w:t>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实有人数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优抚对象冬季采暖补助</w:t>
            </w:r>
            <w:r>
              <w:rPr>
                <w:rFonts w:hint="eastAsia" w:ascii="仿宋_GB2312" w:hAnsi="仿宋_GB2312" w:eastAsia="仿宋_GB2312" w:cs="仿宋_GB2312"/>
                <w:color w:val="000000"/>
                <w:kern w:val="0"/>
                <w:sz w:val="21"/>
                <w:szCs w:val="21"/>
                <w:lang w:eastAsia="zh-CN"/>
              </w:rPr>
              <w:t>按标准</w:t>
            </w:r>
            <w:r>
              <w:rPr>
                <w:rFonts w:hint="eastAsia" w:ascii="仿宋_GB2312" w:hAnsi="仿宋_GB2312" w:eastAsia="仿宋_GB2312" w:cs="仿宋_GB2312"/>
                <w:color w:val="000000"/>
                <w:kern w:val="0"/>
                <w:sz w:val="21"/>
                <w:szCs w:val="21"/>
              </w:rPr>
              <w:t>足额拨付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0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优抚对象冬季采暖补助</w:t>
            </w:r>
            <w:r>
              <w:rPr>
                <w:rFonts w:hint="eastAsia" w:ascii="仿宋_GB2312" w:hAnsi="仿宋_GB2312" w:eastAsia="仿宋_GB2312" w:cs="仿宋_GB2312"/>
                <w:color w:val="000000"/>
                <w:kern w:val="0"/>
                <w:sz w:val="21"/>
                <w:szCs w:val="21"/>
              </w:rPr>
              <w:t>及时拨付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w:t>
            </w:r>
            <w:r>
              <w:rPr>
                <w:rFonts w:hint="eastAsia" w:ascii="仿宋_GB2312" w:hAnsi="宋体" w:eastAsia="仿宋_GB2312" w:cs="宋体"/>
                <w:kern w:val="0"/>
                <w:szCs w:val="21"/>
                <w:lang w:val="en-US" w:eastAsia="zh-CN"/>
              </w:rPr>
              <w:t>优抚对象冬季采暖补助</w:t>
            </w:r>
            <w:r>
              <w:rPr>
                <w:rFonts w:hint="eastAsia" w:ascii="仿宋_GB2312" w:hAnsi="仿宋_GB2312" w:eastAsia="仿宋_GB2312" w:cs="仿宋_GB2312"/>
                <w:color w:val="000000"/>
                <w:kern w:val="0"/>
                <w:sz w:val="21"/>
                <w:szCs w:val="21"/>
              </w:rPr>
              <w:t>标准发放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足额</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发放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19.47813</w:t>
            </w:r>
            <w:r>
              <w:rPr>
                <w:rFonts w:hint="eastAsia" w:ascii="仿宋_GB2312" w:hAnsi="宋体" w:eastAsia="仿宋_GB2312" w:cs="宋体"/>
                <w:kern w:val="0"/>
                <w:szCs w:val="21"/>
                <w:highlight w:val="none"/>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享受</w:t>
            </w:r>
            <w:r>
              <w:rPr>
                <w:rFonts w:hint="eastAsia" w:ascii="仿宋_GB2312" w:hAnsi="宋体" w:eastAsia="仿宋_GB2312" w:cs="宋体"/>
                <w:kern w:val="0"/>
                <w:szCs w:val="21"/>
                <w:lang w:val="en-US" w:eastAsia="zh-CN"/>
              </w:rPr>
              <w:t>优抚对象冬季采暖补助优抚对象</w:t>
            </w:r>
            <w:r>
              <w:rPr>
                <w:rFonts w:hint="eastAsia" w:ascii="仿宋_GB2312" w:hAnsi="仿宋_GB2312" w:eastAsia="仿宋_GB2312" w:cs="仿宋_GB2312"/>
                <w:color w:val="000000"/>
                <w:kern w:val="0"/>
                <w:sz w:val="21"/>
                <w:szCs w:val="21"/>
              </w:rPr>
              <w:t>生活情况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增强优抚对象获得感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效果</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显著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效果</w:t>
            </w:r>
            <w:r>
              <w:rPr>
                <w:rFonts w:hint="eastAsia" w:ascii="仿宋_GB2312" w:hAnsi="宋体" w:eastAsia="仿宋_GB2312" w:cs="宋体"/>
                <w:kern w:val="0"/>
                <w:szCs w:val="21"/>
                <w:lang w:val="en-US" w:eastAsia="zh-CN"/>
              </w:rPr>
              <w:t xml:space="preserve"> 显著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7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享受</w:t>
            </w:r>
            <w:r>
              <w:rPr>
                <w:rFonts w:hint="eastAsia" w:ascii="仿宋_GB2312" w:hAnsi="宋体" w:eastAsia="仿宋_GB2312" w:cs="宋体"/>
                <w:kern w:val="0"/>
                <w:szCs w:val="21"/>
                <w:lang w:val="en-US" w:eastAsia="zh-CN"/>
              </w:rPr>
              <w:t>优抚对象冬季采暖补助优抚对象</w:t>
            </w:r>
            <w:r>
              <w:rPr>
                <w:rFonts w:hint="eastAsia" w:ascii="仿宋_GB2312" w:hAnsi="仿宋_GB2312" w:eastAsia="仿宋_GB2312" w:cs="仿宋_GB2312"/>
                <w:color w:val="000000"/>
                <w:kern w:val="0"/>
                <w:sz w:val="21"/>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default" w:eastAsia="宋体"/>
          <w:lang w:val="en-US" w:eastAsia="zh-CN"/>
        </w:rPr>
      </w:pPr>
    </w:p>
    <w:p>
      <w:pPr>
        <w:pStyle w:val="2"/>
        <w:ind w:left="0" w:leftChars="0" w:firstLine="0" w:firstLineChars="0"/>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优抚对象节日走访慰问金</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48</w:t>
            </w:r>
          </w:p>
        </w:tc>
        <w:tc>
          <w:tcPr>
            <w:tcW w:w="113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u w:val="none"/>
                <w:lang w:val="en-US" w:eastAsia="zh-CN" w:bidi="ar-SA"/>
              </w:rPr>
            </w:pPr>
            <w:r>
              <w:rPr>
                <w:rFonts w:hint="eastAsia" w:ascii="仿宋_GB2312" w:hAnsi="宋体" w:eastAsia="仿宋_GB2312" w:cs="宋体"/>
                <w:kern w:val="0"/>
                <w:szCs w:val="21"/>
                <w:lang w:val="en-US" w:eastAsia="zh-CN"/>
              </w:rPr>
              <w:t>45.4303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45.4303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45.4303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45.4303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6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为享受定期抚恤和生活补助的重点优抚对象发放四类节日慰问金，送去党和政府对优抚对象的关怀和慰问，提升优抚对象荣誉感和获得感。</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全年为</w:t>
            </w:r>
            <w:r>
              <w:rPr>
                <w:rFonts w:hint="eastAsia" w:ascii="仿宋_GB2312" w:hAnsi="宋体" w:eastAsia="仿宋_GB2312" w:cs="宋体"/>
                <w:kern w:val="0"/>
                <w:szCs w:val="21"/>
                <w:lang w:val="en-US" w:eastAsia="zh-CN"/>
              </w:rPr>
              <w:t>270名</w:t>
            </w:r>
            <w:r>
              <w:rPr>
                <w:rFonts w:hint="eastAsia" w:ascii="仿宋_GB2312" w:hAnsi="宋体" w:eastAsia="仿宋_GB2312" w:cs="宋体"/>
                <w:kern w:val="0"/>
                <w:szCs w:val="21"/>
              </w:rPr>
              <w:t>享受定期抚恤和生活补助的重点优抚对象发放四类节日慰问金，送去党和政府对优抚对象的关怀和慰问，提升优抚对象荣誉感和获得感</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8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享受</w:t>
            </w:r>
            <w:r>
              <w:rPr>
                <w:rFonts w:hint="eastAsia" w:ascii="仿宋_GB2312" w:hAnsi="宋体" w:eastAsia="仿宋_GB2312" w:cs="宋体"/>
                <w:kern w:val="0"/>
                <w:szCs w:val="21"/>
              </w:rPr>
              <w:t>定期抚恤和生活补助的重点优抚对象</w:t>
            </w:r>
            <w:r>
              <w:rPr>
                <w:rFonts w:hint="eastAsia" w:ascii="仿宋_GB2312" w:hAnsi="仿宋_GB2312" w:eastAsia="仿宋_GB2312" w:cs="仿宋_GB2312"/>
                <w:i w:val="0"/>
                <w:color w:val="000000"/>
                <w:kern w:val="0"/>
                <w:sz w:val="21"/>
                <w:szCs w:val="21"/>
                <w:u w:val="none"/>
                <w:lang w:val="en-US" w:eastAsia="zh-CN" w:bidi="ar"/>
              </w:rPr>
              <w:t>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实有人数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270人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0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优抚对象慰问金</w:t>
            </w:r>
            <w:r>
              <w:rPr>
                <w:rFonts w:hint="eastAsia" w:ascii="仿宋_GB2312" w:hAnsi="仿宋_GB2312" w:eastAsia="仿宋_GB2312" w:cs="仿宋_GB2312"/>
                <w:color w:val="000000"/>
                <w:kern w:val="0"/>
                <w:sz w:val="21"/>
                <w:szCs w:val="21"/>
                <w:lang w:eastAsia="zh-CN"/>
              </w:rPr>
              <w:t>按标准</w:t>
            </w:r>
            <w:r>
              <w:rPr>
                <w:rFonts w:hint="eastAsia" w:ascii="仿宋_GB2312" w:hAnsi="仿宋_GB2312" w:eastAsia="仿宋_GB2312" w:cs="仿宋_GB2312"/>
                <w:color w:val="000000"/>
                <w:kern w:val="0"/>
                <w:sz w:val="21"/>
                <w:szCs w:val="21"/>
              </w:rPr>
              <w:t>足额拨付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优抚对象慰问金</w:t>
            </w:r>
            <w:r>
              <w:rPr>
                <w:rFonts w:hint="eastAsia" w:ascii="仿宋_GB2312" w:hAnsi="仿宋_GB2312" w:eastAsia="仿宋_GB2312" w:cs="仿宋_GB2312"/>
                <w:color w:val="000000"/>
                <w:kern w:val="0"/>
                <w:sz w:val="21"/>
                <w:szCs w:val="21"/>
              </w:rPr>
              <w:t>及时拨付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10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w:t>
            </w:r>
            <w:r>
              <w:rPr>
                <w:rFonts w:hint="eastAsia" w:ascii="仿宋_GB2312" w:hAnsi="仿宋_GB2312" w:eastAsia="仿宋_GB2312" w:cs="仿宋_GB2312"/>
                <w:i w:val="0"/>
                <w:color w:val="000000"/>
                <w:kern w:val="0"/>
                <w:sz w:val="21"/>
                <w:szCs w:val="21"/>
                <w:u w:val="none"/>
                <w:lang w:val="en-US" w:eastAsia="zh-CN" w:bidi="ar"/>
              </w:rPr>
              <w:t>享受</w:t>
            </w:r>
            <w:r>
              <w:rPr>
                <w:rFonts w:hint="eastAsia" w:ascii="仿宋_GB2312" w:hAnsi="宋体" w:eastAsia="仿宋_GB2312" w:cs="宋体"/>
                <w:kern w:val="0"/>
                <w:szCs w:val="21"/>
              </w:rPr>
              <w:t>定期抚恤和生活补助的重点优抚对象</w:t>
            </w:r>
            <w:r>
              <w:rPr>
                <w:rFonts w:hint="eastAsia" w:ascii="仿宋_GB2312" w:hAnsi="宋体" w:eastAsia="仿宋_GB2312" w:cs="宋体"/>
                <w:kern w:val="0"/>
                <w:szCs w:val="21"/>
                <w:lang w:eastAsia="zh-CN"/>
              </w:rPr>
              <w:t>慰问金</w:t>
            </w:r>
            <w:r>
              <w:rPr>
                <w:rFonts w:hint="eastAsia" w:ascii="仿宋_GB2312" w:hAnsi="仿宋_GB2312" w:eastAsia="仿宋_GB2312" w:cs="仿宋_GB2312"/>
                <w:color w:val="000000"/>
                <w:kern w:val="0"/>
                <w:sz w:val="21"/>
                <w:szCs w:val="21"/>
              </w:rPr>
              <w:t>标准发放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足额</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发放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45.4303万元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享受</w:t>
            </w:r>
            <w:r>
              <w:rPr>
                <w:rFonts w:hint="eastAsia" w:ascii="仿宋_GB2312" w:hAnsi="宋体" w:eastAsia="仿宋_GB2312" w:cs="宋体"/>
                <w:kern w:val="0"/>
                <w:szCs w:val="21"/>
                <w:lang w:eastAsia="zh-CN"/>
              </w:rPr>
              <w:t>慰问金</w:t>
            </w:r>
            <w:r>
              <w:rPr>
                <w:rFonts w:hint="eastAsia" w:ascii="仿宋_GB2312" w:hAnsi="宋体" w:eastAsia="仿宋_GB2312" w:cs="宋体"/>
                <w:kern w:val="0"/>
                <w:szCs w:val="21"/>
              </w:rPr>
              <w:t>优抚对象</w:t>
            </w:r>
            <w:r>
              <w:rPr>
                <w:rFonts w:hint="eastAsia" w:ascii="仿宋_GB2312" w:hAnsi="仿宋_GB2312" w:eastAsia="仿宋_GB2312" w:cs="仿宋_GB2312"/>
                <w:color w:val="000000"/>
                <w:kern w:val="0"/>
                <w:sz w:val="21"/>
                <w:szCs w:val="21"/>
              </w:rPr>
              <w:t>生活情况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提升优抚对象荣誉感和获得感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6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享受</w:t>
            </w:r>
            <w:r>
              <w:rPr>
                <w:rFonts w:hint="eastAsia" w:ascii="仿宋_GB2312" w:hAnsi="宋体" w:eastAsia="仿宋_GB2312" w:cs="宋体"/>
                <w:kern w:val="0"/>
                <w:szCs w:val="21"/>
                <w:lang w:eastAsia="zh-CN"/>
              </w:rPr>
              <w:t>慰问金优抚对象</w:t>
            </w:r>
            <w:r>
              <w:rPr>
                <w:rFonts w:hint="eastAsia" w:ascii="仿宋_GB2312" w:hAnsi="仿宋_GB2312" w:eastAsia="仿宋_GB2312" w:cs="仿宋_GB2312"/>
                <w:color w:val="000000"/>
                <w:kern w:val="0"/>
                <w:sz w:val="21"/>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default" w:eastAsia="宋体"/>
          <w:lang w:val="en-US" w:eastAsia="zh-CN"/>
        </w:rPr>
      </w:pPr>
    </w:p>
    <w:p>
      <w:pPr>
        <w:pStyle w:val="2"/>
        <w:ind w:left="0" w:leftChars="0" w:firstLine="0" w:firstLineChars="0"/>
        <w:rPr>
          <w:rFonts w:hint="default" w:eastAsia="宋体"/>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4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优抚对象医疗减免</w:t>
            </w:r>
          </w:p>
        </w:tc>
      </w:tr>
      <w:tr>
        <w:tblPrEx>
          <w:tblCellMar>
            <w:top w:w="0" w:type="dxa"/>
            <w:left w:w="108" w:type="dxa"/>
            <w:bottom w:w="0" w:type="dxa"/>
            <w:right w:w="108" w:type="dxa"/>
          </w:tblCellMar>
        </w:tblPrEx>
        <w:trPr>
          <w:trHeight w:val="38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北京市丰台区退役军人事务局</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优抚部门</w:t>
            </w:r>
          </w:p>
        </w:tc>
      </w:tr>
      <w:tr>
        <w:tblPrEx>
          <w:tblCellMar>
            <w:top w:w="0" w:type="dxa"/>
            <w:left w:w="108" w:type="dxa"/>
            <w:bottom w:w="0" w:type="dxa"/>
            <w:right w:w="108" w:type="dxa"/>
          </w:tblCellMar>
        </w:tblPrEx>
        <w:trPr>
          <w:trHeight w:val="35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胡刚辉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83734635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1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default" w:ascii="仿宋_GB2312" w:hAnsi="宋体" w:eastAsia="仿宋_GB2312" w:cs="宋体"/>
                <w:kern w:val="0"/>
                <w:szCs w:val="21"/>
                <w:lang w:val="en-US"/>
              </w:rPr>
              <w:t>106</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rPr>
              <w:t>681</w:t>
            </w:r>
            <w:r>
              <w:rPr>
                <w:rFonts w:hint="eastAsia" w:ascii="仿宋_GB2312" w:hAnsi="宋体" w:eastAsia="仿宋_GB2312" w:cs="宋体"/>
                <w:kern w:val="0"/>
                <w:szCs w:val="21"/>
                <w:lang w:val="en-US" w:eastAsia="zh-CN"/>
              </w:rPr>
              <w:t>2</w:t>
            </w:r>
            <w:r>
              <w:rPr>
                <w:rFonts w:hint="default" w:ascii="仿宋_GB2312" w:hAnsi="宋体" w:eastAsia="仿宋_GB2312" w:cs="宋体"/>
                <w:kern w:val="0"/>
                <w:szCs w:val="21"/>
                <w:lang w:val="en-US"/>
              </w:rPr>
              <w:t>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宋体"/>
                <w:kern w:val="0"/>
                <w:szCs w:val="21"/>
                <w:lang w:val="en-US"/>
              </w:rPr>
              <w:t>106</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rPr>
              <w:t>681</w:t>
            </w:r>
            <w:r>
              <w:rPr>
                <w:rFonts w:hint="eastAsia" w:ascii="仿宋_GB2312" w:hAnsi="宋体" w:eastAsia="仿宋_GB2312" w:cs="宋体"/>
                <w:kern w:val="0"/>
                <w:szCs w:val="21"/>
                <w:lang w:val="en-US" w:eastAsia="zh-CN"/>
              </w:rPr>
              <w:t>2</w:t>
            </w:r>
            <w:r>
              <w:rPr>
                <w:rFonts w:hint="default" w:ascii="仿宋_GB2312" w:hAnsi="宋体" w:eastAsia="仿宋_GB2312" w:cs="宋体"/>
                <w:kern w:val="0"/>
                <w:szCs w:val="21"/>
                <w:lang w:val="en-US"/>
              </w:rPr>
              <w:t>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130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default" w:ascii="仿宋_GB2312" w:hAnsi="宋体" w:eastAsia="仿宋_GB2312" w:cs="宋体"/>
                <w:kern w:val="0"/>
                <w:szCs w:val="21"/>
                <w:lang w:val="en-US"/>
              </w:rPr>
              <w:t>106</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rPr>
              <w:t>681</w:t>
            </w:r>
            <w:r>
              <w:rPr>
                <w:rFonts w:hint="eastAsia" w:ascii="仿宋_GB2312" w:hAnsi="宋体" w:eastAsia="仿宋_GB2312" w:cs="宋体"/>
                <w:kern w:val="0"/>
                <w:szCs w:val="21"/>
                <w:lang w:val="en-US" w:eastAsia="zh-CN"/>
              </w:rPr>
              <w:t>2</w:t>
            </w:r>
            <w:r>
              <w:rPr>
                <w:rFonts w:hint="default" w:ascii="仿宋_GB2312" w:hAnsi="宋体" w:eastAsia="仿宋_GB2312" w:cs="宋体"/>
                <w:kern w:val="0"/>
                <w:szCs w:val="21"/>
                <w:lang w:val="en-US"/>
              </w:rPr>
              <w:t>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default" w:ascii="仿宋_GB2312" w:hAnsi="宋体" w:eastAsia="仿宋_GB2312" w:cs="宋体"/>
                <w:kern w:val="0"/>
                <w:szCs w:val="21"/>
                <w:lang w:val="en-US"/>
              </w:rPr>
              <w:t>106</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rPr>
              <w:t>681</w:t>
            </w:r>
            <w:r>
              <w:rPr>
                <w:rFonts w:hint="eastAsia" w:ascii="仿宋_GB2312" w:hAnsi="宋体" w:eastAsia="仿宋_GB2312" w:cs="宋体"/>
                <w:kern w:val="0"/>
                <w:szCs w:val="21"/>
                <w:lang w:val="en-US" w:eastAsia="zh-CN"/>
              </w:rPr>
              <w:t>2</w:t>
            </w:r>
            <w:r>
              <w:rPr>
                <w:rFonts w:hint="default" w:ascii="仿宋_GB2312" w:hAnsi="宋体" w:eastAsia="仿宋_GB2312" w:cs="宋体"/>
                <w:kern w:val="0"/>
                <w:szCs w:val="21"/>
                <w:lang w:val="en-US"/>
              </w:rPr>
              <w:t>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39"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按政策</w:t>
            </w:r>
            <w:r>
              <w:rPr>
                <w:rFonts w:hint="eastAsia" w:ascii="仿宋_GB2312" w:hAnsi="宋体" w:eastAsia="仿宋_GB2312" w:cs="宋体"/>
                <w:kern w:val="0"/>
                <w:szCs w:val="21"/>
              </w:rPr>
              <w:t>为</w:t>
            </w:r>
            <w:r>
              <w:rPr>
                <w:rFonts w:hint="eastAsia" w:ascii="仿宋_GB2312" w:hAnsi="宋体" w:eastAsia="仿宋_GB2312" w:cs="宋体"/>
                <w:kern w:val="0"/>
                <w:szCs w:val="21"/>
                <w:lang w:eastAsia="zh-CN"/>
              </w:rPr>
              <w:t>部分优抚对象提供医疗保障，切实缓解部分优抚对象医疗负担，改善生活质量。</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使用区资金支付优抚对象医疗保障经费</w:t>
            </w:r>
            <w:r>
              <w:rPr>
                <w:rFonts w:hint="default" w:ascii="仿宋_GB2312" w:hAnsi="宋体" w:eastAsia="仿宋_GB2312" w:cs="宋体"/>
                <w:kern w:val="0"/>
                <w:szCs w:val="21"/>
                <w:lang w:val="en-US"/>
              </w:rPr>
              <w:t>106</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rPr>
              <w:t>681</w:t>
            </w:r>
            <w:r>
              <w:rPr>
                <w:rFonts w:hint="eastAsia" w:ascii="仿宋_GB2312" w:hAnsi="宋体" w:eastAsia="仿宋_GB2312" w:cs="宋体"/>
                <w:kern w:val="0"/>
                <w:szCs w:val="21"/>
                <w:lang w:val="en-US" w:eastAsia="zh-CN"/>
              </w:rPr>
              <w:t>2</w:t>
            </w:r>
            <w:r>
              <w:rPr>
                <w:rFonts w:hint="default" w:ascii="仿宋_GB2312" w:hAnsi="宋体" w:eastAsia="仿宋_GB2312" w:cs="宋体"/>
                <w:kern w:val="0"/>
                <w:szCs w:val="21"/>
                <w:lang w:val="en-US"/>
              </w:rPr>
              <w:t>6</w:t>
            </w:r>
            <w:r>
              <w:rPr>
                <w:rFonts w:hint="eastAsia" w:ascii="仿宋_GB2312" w:hAnsi="宋体" w:eastAsia="仿宋_GB2312" w:cs="宋体"/>
                <w:kern w:val="0"/>
                <w:szCs w:val="21"/>
                <w:lang w:val="en-US" w:eastAsia="zh-CN"/>
              </w:rPr>
              <w:t>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2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享受医疗保障优抚对象人数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实有</w:t>
            </w:r>
          </w:p>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人数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56人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3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优抚对象医疗保障</w:t>
            </w:r>
            <w:r>
              <w:rPr>
                <w:rFonts w:hint="eastAsia" w:ascii="仿宋_GB2312" w:hAnsi="仿宋_GB2312" w:eastAsia="仿宋_GB2312" w:cs="仿宋_GB2312"/>
                <w:color w:val="000000"/>
                <w:kern w:val="0"/>
                <w:sz w:val="21"/>
                <w:szCs w:val="21"/>
                <w:lang w:eastAsia="zh-CN"/>
              </w:rPr>
              <w:t>按标准</w:t>
            </w:r>
            <w:r>
              <w:rPr>
                <w:rFonts w:hint="eastAsia" w:ascii="仿宋_GB2312" w:hAnsi="仿宋_GB2312" w:eastAsia="仿宋_GB2312" w:cs="仿宋_GB2312"/>
                <w:color w:val="000000"/>
                <w:kern w:val="0"/>
                <w:sz w:val="21"/>
                <w:szCs w:val="21"/>
              </w:rPr>
              <w:t>足额拨付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9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val="en-US" w:eastAsia="zh-CN"/>
              </w:rPr>
              <w:t>优抚对象医疗保障资金</w:t>
            </w:r>
            <w:r>
              <w:rPr>
                <w:rFonts w:hint="eastAsia" w:ascii="仿宋_GB2312" w:hAnsi="仿宋_GB2312" w:eastAsia="仿宋_GB2312" w:cs="仿宋_GB2312"/>
                <w:color w:val="000000"/>
                <w:kern w:val="0"/>
                <w:sz w:val="21"/>
                <w:szCs w:val="21"/>
              </w:rPr>
              <w:t>及时拨付</w:t>
            </w:r>
            <w:r>
              <w:rPr>
                <w:rFonts w:hint="eastAsia" w:ascii="仿宋_GB2312" w:hAnsi="仿宋_GB2312" w:eastAsia="仿宋_GB2312" w:cs="仿宋_GB2312"/>
                <w:color w:val="000000"/>
                <w:kern w:val="0"/>
                <w:sz w:val="21"/>
                <w:szCs w:val="21"/>
                <w:lang w:eastAsia="zh-CN"/>
              </w:rPr>
              <w:t>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77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宋体" w:eastAsia="仿宋_GB2312" w:cs="宋体"/>
                <w:kern w:val="0"/>
                <w:szCs w:val="21"/>
                <w:lang w:val="en-US" w:eastAsia="zh-CN"/>
              </w:rPr>
              <w:t>优抚对象医疗保障按</w:t>
            </w:r>
            <w:r>
              <w:rPr>
                <w:rFonts w:hint="eastAsia" w:ascii="仿宋_GB2312" w:hAnsi="仿宋_GB2312" w:eastAsia="仿宋_GB2312" w:cs="仿宋_GB2312"/>
                <w:color w:val="000000"/>
                <w:kern w:val="0"/>
                <w:sz w:val="21"/>
                <w:szCs w:val="21"/>
              </w:rPr>
              <w:t>标准发放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足额</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发放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default" w:ascii="仿宋_GB2312" w:hAnsi="宋体" w:eastAsia="仿宋_GB2312" w:cs="宋体"/>
                <w:kern w:val="0"/>
                <w:szCs w:val="21"/>
                <w:lang w:val="en-US"/>
              </w:rPr>
              <w:t>106</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rPr>
              <w:t>681</w:t>
            </w:r>
            <w:r>
              <w:rPr>
                <w:rFonts w:hint="eastAsia" w:ascii="仿宋_GB2312" w:hAnsi="宋体" w:eastAsia="仿宋_GB2312" w:cs="宋体"/>
                <w:kern w:val="0"/>
                <w:szCs w:val="21"/>
                <w:lang w:val="en-US" w:eastAsia="zh-CN"/>
              </w:rPr>
              <w:t>2</w:t>
            </w:r>
            <w:r>
              <w:rPr>
                <w:rFonts w:hint="default" w:ascii="仿宋_GB2312" w:hAnsi="宋体" w:eastAsia="仿宋_GB2312" w:cs="宋体"/>
                <w:kern w:val="0"/>
                <w:szCs w:val="21"/>
                <w:lang w:val="en-US"/>
              </w:rPr>
              <w:t>6</w:t>
            </w: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1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rPr>
              <w:t>优抚对象</w:t>
            </w:r>
            <w:r>
              <w:rPr>
                <w:rFonts w:hint="eastAsia" w:ascii="仿宋_GB2312" w:hAnsi="仿宋_GB2312" w:eastAsia="仿宋_GB2312" w:cs="仿宋_GB2312"/>
                <w:color w:val="000000"/>
                <w:kern w:val="0"/>
                <w:sz w:val="21"/>
                <w:szCs w:val="21"/>
                <w:lang w:eastAsia="zh-CN"/>
              </w:rPr>
              <w:t>医疗负担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缓解</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缓解</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65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改善优抚对象生活质量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有效 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8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kern w:val="0"/>
                <w:szCs w:val="21"/>
                <w:lang w:eastAsia="zh-CN"/>
              </w:rPr>
              <w:t>优抚对象对医疗保障</w:t>
            </w:r>
            <w:r>
              <w:rPr>
                <w:rFonts w:hint="eastAsia" w:ascii="仿宋_GB2312" w:hAnsi="仿宋_GB2312" w:eastAsia="仿宋_GB2312" w:cs="仿宋_GB2312"/>
                <w:color w:val="000000"/>
                <w:kern w:val="0"/>
                <w:sz w:val="21"/>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default" w:eastAsia="宋体"/>
          <w:lang w:val="en-US" w:eastAsia="zh-CN"/>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FB472"/>
    <w:multiLevelType w:val="singleLevel"/>
    <w:tmpl w:val="D7FFB472"/>
    <w:lvl w:ilvl="0" w:tentative="0">
      <w:start w:val="1"/>
      <w:numFmt w:val="chineseCounting"/>
      <w:suff w:val="nothing"/>
      <w:lvlText w:val="%1、"/>
      <w:lvlJc w:val="left"/>
      <w:rPr>
        <w:rFonts w:hint="eastAsia"/>
      </w:rPr>
    </w:lvl>
  </w:abstractNum>
  <w:abstractNum w:abstractNumId="1">
    <w:nsid w:val="3203652F"/>
    <w:multiLevelType w:val="singleLevel"/>
    <w:tmpl w:val="3203652F"/>
    <w:lvl w:ilvl="0" w:tentative="0">
      <w:start w:val="6"/>
      <w:numFmt w:val="chineseCounting"/>
      <w:suff w:val="nothing"/>
      <w:lvlText w:val="%1、"/>
      <w:lvlJc w:val="left"/>
      <w:rPr>
        <w:rFonts w:hint="eastAsia"/>
      </w:rPr>
    </w:lvl>
  </w:abstractNum>
  <w:abstractNum w:abstractNumId="2">
    <w:nsid w:val="4EE8B3EA"/>
    <w:multiLevelType w:val="singleLevel"/>
    <w:tmpl w:val="4EE8B3EA"/>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26E3A"/>
    <w:rsid w:val="00A3244A"/>
    <w:rsid w:val="02346721"/>
    <w:rsid w:val="029E648A"/>
    <w:rsid w:val="03A123FE"/>
    <w:rsid w:val="041E3A02"/>
    <w:rsid w:val="044031B8"/>
    <w:rsid w:val="045E52D1"/>
    <w:rsid w:val="05F26E3A"/>
    <w:rsid w:val="096972EC"/>
    <w:rsid w:val="09A11725"/>
    <w:rsid w:val="13853325"/>
    <w:rsid w:val="138710BF"/>
    <w:rsid w:val="1419330A"/>
    <w:rsid w:val="16F21729"/>
    <w:rsid w:val="17147B06"/>
    <w:rsid w:val="177B26E9"/>
    <w:rsid w:val="17B50861"/>
    <w:rsid w:val="193469E4"/>
    <w:rsid w:val="1A232865"/>
    <w:rsid w:val="1AB540AA"/>
    <w:rsid w:val="1C0530AD"/>
    <w:rsid w:val="1D1914A3"/>
    <w:rsid w:val="207609CE"/>
    <w:rsid w:val="207F32EC"/>
    <w:rsid w:val="210A2F18"/>
    <w:rsid w:val="24073C50"/>
    <w:rsid w:val="252C0A2B"/>
    <w:rsid w:val="27916BDF"/>
    <w:rsid w:val="28174EC9"/>
    <w:rsid w:val="283533F5"/>
    <w:rsid w:val="284260EC"/>
    <w:rsid w:val="288A03CF"/>
    <w:rsid w:val="28E35897"/>
    <w:rsid w:val="2AEA33A7"/>
    <w:rsid w:val="2BBA4FF5"/>
    <w:rsid w:val="2CDF73A1"/>
    <w:rsid w:val="2D0B0E20"/>
    <w:rsid w:val="2DEA237F"/>
    <w:rsid w:val="2F9B292B"/>
    <w:rsid w:val="30C61781"/>
    <w:rsid w:val="31697482"/>
    <w:rsid w:val="361614F4"/>
    <w:rsid w:val="374766C9"/>
    <w:rsid w:val="37B40FC4"/>
    <w:rsid w:val="38225548"/>
    <w:rsid w:val="38A252C1"/>
    <w:rsid w:val="3AD6298A"/>
    <w:rsid w:val="3C7E7C13"/>
    <w:rsid w:val="3CA7642E"/>
    <w:rsid w:val="3E26616F"/>
    <w:rsid w:val="4063147D"/>
    <w:rsid w:val="413A5A2C"/>
    <w:rsid w:val="41D442C7"/>
    <w:rsid w:val="422D2EF4"/>
    <w:rsid w:val="44626B78"/>
    <w:rsid w:val="447F7183"/>
    <w:rsid w:val="450649B2"/>
    <w:rsid w:val="45F058BD"/>
    <w:rsid w:val="46084A5F"/>
    <w:rsid w:val="462436D6"/>
    <w:rsid w:val="495315E6"/>
    <w:rsid w:val="4B4D730E"/>
    <w:rsid w:val="4BA50EF8"/>
    <w:rsid w:val="4D8A419D"/>
    <w:rsid w:val="4F4D0682"/>
    <w:rsid w:val="507E7F6A"/>
    <w:rsid w:val="509F6715"/>
    <w:rsid w:val="525B244B"/>
    <w:rsid w:val="52E93D91"/>
    <w:rsid w:val="54026F91"/>
    <w:rsid w:val="55E50EE5"/>
    <w:rsid w:val="5679370C"/>
    <w:rsid w:val="57FA0300"/>
    <w:rsid w:val="582D4C46"/>
    <w:rsid w:val="585F4E8A"/>
    <w:rsid w:val="58996018"/>
    <w:rsid w:val="5C251658"/>
    <w:rsid w:val="601B0BD0"/>
    <w:rsid w:val="60504F86"/>
    <w:rsid w:val="62BE5B25"/>
    <w:rsid w:val="63C06CA7"/>
    <w:rsid w:val="64E9441D"/>
    <w:rsid w:val="654A6B34"/>
    <w:rsid w:val="66270A30"/>
    <w:rsid w:val="686777A5"/>
    <w:rsid w:val="686C7359"/>
    <w:rsid w:val="68A57621"/>
    <w:rsid w:val="6C737175"/>
    <w:rsid w:val="6CD6231F"/>
    <w:rsid w:val="6CE87709"/>
    <w:rsid w:val="6DED7E77"/>
    <w:rsid w:val="6FC94D44"/>
    <w:rsid w:val="700A01CC"/>
    <w:rsid w:val="70341020"/>
    <w:rsid w:val="70D86CE6"/>
    <w:rsid w:val="713661FB"/>
    <w:rsid w:val="71D4106C"/>
    <w:rsid w:val="71DE48D3"/>
    <w:rsid w:val="71E10781"/>
    <w:rsid w:val="73A11B56"/>
    <w:rsid w:val="74452371"/>
    <w:rsid w:val="74575170"/>
    <w:rsid w:val="747430F2"/>
    <w:rsid w:val="74A51863"/>
    <w:rsid w:val="75D26664"/>
    <w:rsid w:val="793411F9"/>
    <w:rsid w:val="79945F84"/>
    <w:rsid w:val="7AC74137"/>
    <w:rsid w:val="7AD672D7"/>
    <w:rsid w:val="7AEE56D3"/>
    <w:rsid w:val="7EA03342"/>
    <w:rsid w:val="7EC94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99.98</a:t>
                    </a:r>
                    <a:r>
                      <a:t>%</a:t>
                    </a:r>
                  </a:p>
                </c:rich>
              </c:tx>
              <c:dLblPos val="ctr"/>
              <c:showLegendKey val="0"/>
              <c:showVal val="0"/>
              <c:showCatName val="0"/>
              <c:showSerName val="0"/>
              <c:showPercent val="1"/>
              <c:showBubbleSize val="0"/>
              <c:extLst>
                <c:ext xmlns:c15="http://schemas.microsoft.com/office/drawing/2012/chart" uri="{CE6537A1-D6FC-4f65-9D91-7224C49458BB}">
                  <c15:layout>
                    <c:manualLayout>
                      <c:w val="0.183305045517667"/>
                      <c:h val="0.15552355482411"/>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a:t>
                    </a:r>
                    <a:r>
                      <a:rPr lang="en-US" altLang="zh-CN"/>
                      <a:t>.02%</a:t>
                    </a:r>
                    <a:endParaRPr lang="en-US" altLang="zh-CN"/>
                  </a:p>
                </c:rich>
              </c:tx>
              <c:dLblPos val="ctr"/>
              <c:showLegendKey val="0"/>
              <c:showVal val="0"/>
              <c:showCatName val="0"/>
              <c:showSerName val="0"/>
              <c:showPercent val="1"/>
              <c:showBubbleSize val="0"/>
              <c:extLst>
                <c:ext xmlns:c15="http://schemas.microsoft.com/office/drawing/2012/chart" uri="{CE6537A1-D6FC-4f65-9D91-7224C49458BB}">
                  <c15:layout>
                    <c:manualLayout>
                      <c:w val="0.144730751427249"/>
                      <c:h val="0.104505245834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40722.26</c:v>
                </c:pt>
                <c:pt idx="1">
                  <c:v>7.883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2.06</a:t>
                    </a:r>
                    <a:r>
                      <a:t>%</a:t>
                    </a:r>
                  </a:p>
                </c:rich>
              </c:tx>
              <c:dLblPos val="ctr"/>
              <c:showLegendKey val="0"/>
              <c:showVal val="0"/>
              <c:showCatName val="0"/>
              <c:showSerName val="0"/>
              <c:showPercent val="1"/>
              <c:showBubbleSize val="0"/>
              <c:extLst>
                <c:ext xmlns:c15="http://schemas.microsoft.com/office/drawing/2012/chart" uri="{CE6537A1-D6FC-4f65-9D91-7224C49458BB}">
                  <c15:layout>
                    <c:manualLayout>
                      <c:w val="0.183305045517667"/>
                      <c:h val="0.15552355482411"/>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97.94%</a:t>
                    </a:r>
                    <a:endParaRPr lang="en-US" altLang="zh-CN"/>
                  </a:p>
                </c:rich>
              </c:tx>
              <c:dLblPos val="ctr"/>
              <c:showLegendKey val="0"/>
              <c:showVal val="0"/>
              <c:showCatName val="0"/>
              <c:showSerName val="0"/>
              <c:showPercent val="1"/>
              <c:showBubbleSize val="0"/>
              <c:extLst>
                <c:ext xmlns:c15="http://schemas.microsoft.com/office/drawing/2012/chart" uri="{CE6537A1-D6FC-4f65-9D91-7224C49458BB}">
                  <c15:layout>
                    <c:manualLayout>
                      <c:w val="0.144730751427249"/>
                      <c:h val="0.104505245834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902.22</c:v>
                </c:pt>
                <c:pt idx="1">
                  <c:v>42824.99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2023-06-29T07:16:00Z</dcterms:created>
  <dc:creator>hhy</dc:creator>
  <cp:lastModifiedBy>hhy</cp:lastModifiedBy>
  <dcterms:modified xsi:type="dcterms:W3CDTF">2023-07-07T06:44:09Z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