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2520" w:firstLineChars="700"/>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区重大办信息公开指南</w:t>
      </w:r>
    </w:p>
    <w:p>
      <w:pPr>
        <w:keepNext w:val="0"/>
        <w:keepLines w:val="0"/>
        <w:pageBreakBefore w:val="0"/>
        <w:kinsoku/>
        <w:wordWrap/>
        <w:overflowPunct/>
        <w:topLinePunct w:val="0"/>
        <w:autoSpaceDE/>
        <w:autoSpaceDN/>
        <w:bidi w:val="0"/>
        <w:adjustRightInd/>
        <w:snapToGrid/>
        <w:spacing w:line="560" w:lineRule="exact"/>
        <w:ind w:firstLine="2160" w:firstLineChars="600"/>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rPr>
        <w:t>根据《中华人民共和国政府信息公开条例》(国务院令第711号修订,以下简称《条例》),为更好地提供政府信息公开服务,便于公民、法人或者其他组织了解丰台区</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重大项目建设办公室</w:t>
      </w:r>
      <w:r>
        <w:rPr>
          <w:rFonts w:hint="eastAsia" w:ascii="仿宋_GB2312" w:hAnsi="仿宋_GB2312" w:eastAsia="仿宋_GB2312" w:cs="仿宋_GB2312"/>
          <w:i w:val="0"/>
          <w:iCs w:val="0"/>
          <w:caps w:val="0"/>
          <w:color w:val="404040"/>
          <w:spacing w:val="0"/>
          <w:sz w:val="32"/>
          <w:szCs w:val="32"/>
          <w:u w:val="none"/>
          <w:shd w:val="clear" w:fill="FFFFFF"/>
        </w:rPr>
        <w:t>的政府信息,</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特</w:t>
      </w:r>
      <w:r>
        <w:rPr>
          <w:rFonts w:hint="eastAsia" w:ascii="仿宋_GB2312" w:hAnsi="仿宋_GB2312" w:eastAsia="仿宋_GB2312" w:cs="仿宋_GB2312"/>
          <w:i w:val="0"/>
          <w:iCs w:val="0"/>
          <w:caps w:val="0"/>
          <w:color w:val="404040"/>
          <w:spacing w:val="0"/>
          <w:sz w:val="32"/>
          <w:szCs w:val="32"/>
          <w:u w:val="none"/>
          <w:shd w:val="clear" w:fill="FFFFFF"/>
        </w:rPr>
        <w:t>编制《北京市丰台区</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重大项目建设办公室</w:t>
      </w:r>
      <w:r>
        <w:rPr>
          <w:rFonts w:hint="eastAsia" w:ascii="仿宋_GB2312" w:hAnsi="仿宋_GB2312" w:eastAsia="仿宋_GB2312" w:cs="仿宋_GB2312"/>
          <w:i w:val="0"/>
          <w:iCs w:val="0"/>
          <w:caps w:val="0"/>
          <w:color w:val="404040"/>
          <w:spacing w:val="0"/>
          <w:sz w:val="32"/>
          <w:szCs w:val="32"/>
          <w:u w:val="none"/>
          <w:shd w:val="clear" w:fill="FFFFFF"/>
        </w:rPr>
        <w:t>信息公开指南》(以下简称《指南》)。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一</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公开范围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rPr>
        <w:t>《条例》第19条、第20条和第21条等规定,以及国家有关规定应当主动公开的政府信息。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二</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本机关主动公开的政府信息，主要采取以下形式公开: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1.通过丰台区人民政府门户网站,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网址为:http://www.bjft.gov.cn/ftq/index.shtml。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rPr>
        <w:t>2.通过本机关服务电话查询，服务时间为9：00—1</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2</w:t>
      </w:r>
      <w:r>
        <w:rPr>
          <w:rFonts w:hint="eastAsia" w:ascii="仿宋_GB2312" w:hAnsi="仿宋_GB2312" w:eastAsia="仿宋_GB2312" w:cs="仿宋_GB2312"/>
          <w:i w:val="0"/>
          <w:iCs w:val="0"/>
          <w:caps w:val="0"/>
          <w:color w:val="404040"/>
          <w:spacing w:val="0"/>
          <w:sz w:val="32"/>
          <w:szCs w:val="32"/>
          <w:u w:val="none"/>
          <w:shd w:val="clear" w:fill="FFFFFF"/>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0</w:t>
      </w:r>
      <w:r>
        <w:rPr>
          <w:rFonts w:hint="eastAsia" w:ascii="仿宋_GB2312" w:hAnsi="仿宋_GB2312" w:eastAsia="仿宋_GB2312" w:cs="仿宋_GB2312"/>
          <w:i w:val="0"/>
          <w:iCs w:val="0"/>
          <w:caps w:val="0"/>
          <w:color w:val="404040"/>
          <w:spacing w:val="0"/>
          <w:sz w:val="32"/>
          <w:szCs w:val="32"/>
          <w:u w:val="none"/>
          <w:shd w:val="clear" w:fill="FFFFFF"/>
        </w:rPr>
        <w:t>0，14:00—1</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7</w:t>
      </w:r>
      <w:r>
        <w:rPr>
          <w:rFonts w:hint="eastAsia" w:ascii="仿宋_GB2312" w:hAnsi="仿宋_GB2312" w:eastAsia="仿宋_GB2312" w:cs="仿宋_GB2312"/>
          <w:i w:val="0"/>
          <w:iCs w:val="0"/>
          <w:caps w:val="0"/>
          <w:color w:val="404040"/>
          <w:spacing w:val="0"/>
          <w:sz w:val="32"/>
          <w:szCs w:val="32"/>
          <w:u w:val="none"/>
          <w:shd w:val="clear" w:fill="FFFFFF"/>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0</w:t>
      </w:r>
      <w:r>
        <w:rPr>
          <w:rFonts w:hint="eastAsia" w:ascii="仿宋_GB2312" w:hAnsi="仿宋_GB2312" w:eastAsia="仿宋_GB2312" w:cs="仿宋_GB2312"/>
          <w:i w:val="0"/>
          <w:iCs w:val="0"/>
          <w:caps w:val="0"/>
          <w:color w:val="404040"/>
          <w:spacing w:val="0"/>
          <w:sz w:val="32"/>
          <w:szCs w:val="32"/>
          <w:u w:val="none"/>
          <w:shd w:val="clear" w:fill="FFFFFF"/>
        </w:rPr>
        <w:t>0（周一至周五，法定节假日除外）。联系电话010—6</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7672015</w:t>
      </w:r>
      <w:r>
        <w:rPr>
          <w:rFonts w:hint="eastAsia" w:ascii="仿宋_GB2312" w:hAnsi="仿宋_GB2312" w:eastAsia="仿宋_GB2312" w:cs="仿宋_GB2312"/>
          <w:i w:val="0"/>
          <w:iCs w:val="0"/>
          <w:caps w:val="0"/>
          <w:color w:val="404040"/>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（三）公开时限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rPr>
        <w:t>自政府信息形成或者变更之日起20个工作日内及时公开。法律、法规对政府信息公开的期限另有规定的，从其规定。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rPr>
        <w:t>公民、法人或者其他组织(以下简称申请人)可申请丰台区</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重大项目建设办公室</w:t>
      </w:r>
      <w:r>
        <w:rPr>
          <w:rFonts w:hint="eastAsia" w:ascii="仿宋_GB2312" w:hAnsi="仿宋_GB2312" w:eastAsia="仿宋_GB2312" w:cs="仿宋_GB2312"/>
          <w:i w:val="0"/>
          <w:iCs w:val="0"/>
          <w:caps w:val="0"/>
          <w:color w:val="404040"/>
          <w:spacing w:val="0"/>
          <w:sz w:val="32"/>
          <w:szCs w:val="32"/>
          <w:u w:val="none"/>
          <w:shd w:val="clear" w:fill="FFFFFF"/>
        </w:rPr>
        <w:t>主动公开政府信息。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一</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受理机构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受理机构：北京市丰台区重大项目建设办公室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办公地址：丰台区射击场路15号园博园管理中心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通信地址：同上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联系电话：010-67672015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邮政编码：100072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电子邮箱地址：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"mailto:ftqzdb@mail.bjft.gov.cn"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ftqzdb@mail.bjft.gov.cn</w:t>
      </w:r>
      <w:r>
        <w:rPr>
          <w:rFonts w:hint="eastAsia" w:ascii="仿宋_GB2312" w:hAnsi="仿宋_GB2312" w:eastAsia="仿宋_GB2312" w:cs="仿宋_GB2312"/>
          <w:sz w:val="32"/>
          <w:szCs w:val="32"/>
          <w:lang w:val="en-US" w:eastAsia="zh-CN"/>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办理时间：09:00—1</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2</w:t>
      </w:r>
      <w:r>
        <w:rPr>
          <w:rFonts w:hint="default" w:ascii="仿宋_GB2312" w:hAnsi="仿宋_GB2312" w:eastAsia="仿宋_GB2312" w:cs="仿宋_GB2312"/>
          <w:i w:val="0"/>
          <w:iCs w:val="0"/>
          <w:caps w:val="0"/>
          <w:color w:val="404040"/>
          <w:spacing w:val="0"/>
          <w:sz w:val="32"/>
          <w:szCs w:val="32"/>
          <w:u w:val="none"/>
          <w:shd w:val="clear" w:fill="FFFFFF"/>
          <w:lang w:val="en-US" w:eastAsia="zh-CN"/>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0</w:t>
      </w:r>
      <w:r>
        <w:rPr>
          <w:rFonts w:hint="default" w:ascii="仿宋_GB2312" w:hAnsi="仿宋_GB2312" w:eastAsia="仿宋_GB2312" w:cs="仿宋_GB2312"/>
          <w:i w:val="0"/>
          <w:iCs w:val="0"/>
          <w:caps w:val="0"/>
          <w:color w:val="404040"/>
          <w:spacing w:val="0"/>
          <w:sz w:val="32"/>
          <w:szCs w:val="32"/>
          <w:u w:val="none"/>
          <w:shd w:val="clear" w:fill="FFFFFF"/>
          <w:lang w:val="en-US" w:eastAsia="zh-CN"/>
        </w:rPr>
        <w:t>0，14:00—1</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7</w:t>
      </w:r>
      <w:r>
        <w:rPr>
          <w:rFonts w:hint="default" w:ascii="仿宋_GB2312" w:hAnsi="仿宋_GB2312" w:eastAsia="仿宋_GB2312" w:cs="仿宋_GB2312"/>
          <w:i w:val="0"/>
          <w:iCs w:val="0"/>
          <w:caps w:val="0"/>
          <w:color w:val="404040"/>
          <w:spacing w:val="0"/>
          <w:sz w:val="32"/>
          <w:szCs w:val="32"/>
          <w:u w:val="none"/>
          <w:shd w:val="clear" w:fill="FFFFFF"/>
          <w:lang w:val="en-US" w:eastAsia="zh-CN"/>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0</w:t>
      </w:r>
      <w:r>
        <w:rPr>
          <w:rFonts w:hint="default" w:ascii="仿宋_GB2312" w:hAnsi="仿宋_GB2312" w:eastAsia="仿宋_GB2312" w:cs="仿宋_GB2312"/>
          <w:i w:val="0"/>
          <w:iCs w:val="0"/>
          <w:caps w:val="0"/>
          <w:color w:val="404040"/>
          <w:spacing w:val="0"/>
          <w:sz w:val="32"/>
          <w:szCs w:val="32"/>
          <w:u w:val="none"/>
          <w:shd w:val="clear" w:fill="FFFFFF"/>
          <w:lang w:val="en-US" w:eastAsia="zh-CN"/>
        </w:rPr>
        <w:t>0（周一至周五，法定节假日除外）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（二）不予公开范围</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1.依法确定为国家秘密的政府信息,法律、行政法规禁止公开的政府信息,以及公开后可能危及国家安全、公共安全、经济安全、社会稳定的政府信息,不予公开。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2.涉及商业秘密、个人隐私等公开会对第三方合法权益造成损害的政府信息,本机关不予公开。但是,第三方同意公开或者本机关认为不公开会对公共利益造成重大影响的,予以公开。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rPr>
      </w:pPr>
      <w:r>
        <w:rPr>
          <w:rFonts w:hint="eastAsia" w:ascii="仿宋_GB2312" w:hAnsi="仿宋_GB2312" w:eastAsia="仿宋_GB2312" w:cs="仿宋_GB2312"/>
          <w:i w:val="0"/>
          <w:iCs w:val="0"/>
          <w:caps w:val="0"/>
          <w:color w:val="404040"/>
          <w:spacing w:val="0"/>
          <w:sz w:val="32"/>
          <w:szCs w:val="32"/>
          <w:u w:val="none"/>
          <w:shd w:val="clear" w:fill="FFFFFF"/>
        </w:rPr>
        <w:t>3.本机关的内部事务信息,包括人事管理、后勤管理、内部工作流程等方面的信息不予公开。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rPr>
        <w:t>4.本机关在履行行政管理职能过程中形成的讨论记录、过程稿、磋商信函、请示报告等过程性信息</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不予公开。法律、法规、规章规定上述信息应当公开的,从其规定。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三</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申请办理程序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申请人申请公开政府信息时，应当填写《丰台区政府信息公开申请表》（以下简称《申请表》），申请人对所需信息的描述应详细、准确。《申请表》可以在丰台区政府信息公开大厅领取，也可以在丰台区政府门户网站下载，《申请表》复印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1.申请方式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（1）当面申请。申请人可以到北京市丰台区</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重大项目建设</w:t>
      </w:r>
      <w:r>
        <w:rPr>
          <w:rFonts w:hint="default" w:ascii="仿宋_GB2312" w:hAnsi="仿宋_GB2312" w:eastAsia="仿宋_GB2312" w:cs="仿宋_GB2312"/>
          <w:i w:val="0"/>
          <w:iCs w:val="0"/>
          <w:caps w:val="0"/>
          <w:color w:val="404040"/>
          <w:spacing w:val="0"/>
          <w:sz w:val="32"/>
          <w:szCs w:val="32"/>
          <w:u w:val="none"/>
          <w:shd w:val="clear" w:fill="FFFFFF"/>
          <w:lang w:val="en-US" w:eastAsia="zh-CN"/>
        </w:rPr>
        <w:t>办公室提出申请。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（2）信函申请。申请人通过信函方式提出申请的，收信人请注明“北京市丰台区</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重大项目建设</w:t>
      </w:r>
      <w:r>
        <w:rPr>
          <w:rFonts w:hint="default" w:ascii="仿宋_GB2312" w:hAnsi="仿宋_GB2312" w:eastAsia="仿宋_GB2312" w:cs="仿宋_GB2312"/>
          <w:i w:val="0"/>
          <w:iCs w:val="0"/>
          <w:caps w:val="0"/>
          <w:color w:val="404040"/>
          <w:spacing w:val="0"/>
          <w:sz w:val="32"/>
          <w:szCs w:val="32"/>
          <w:u w:val="none"/>
          <w:shd w:val="clear" w:fill="FFFFFF"/>
          <w:lang w:val="en-US" w:eastAsia="zh-CN"/>
        </w:rPr>
        <w:t>办公室”，信封左下角注明“政府信息公开申请”的字样。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（3）电子邮箱申请。请将政府信息公开申请作为附件发送至</w:t>
      </w:r>
      <w:r>
        <w:rPr>
          <w:rFonts w:hint="default" w:ascii="仿宋_GB2312" w:hAnsi="仿宋_GB2312" w:eastAsia="仿宋_GB2312" w:cs="仿宋_GB2312"/>
          <w:i w:val="0"/>
          <w:iCs w:val="0"/>
          <w:caps w:val="0"/>
          <w:color w:val="404040"/>
          <w:spacing w:val="0"/>
          <w:sz w:val="32"/>
          <w:szCs w:val="32"/>
          <w:u w:val="none"/>
          <w:shd w:val="clear" w:fill="FFFFFF"/>
          <w:lang w:val="en-US" w:eastAsia="zh-CN"/>
        </w:rPr>
        <w:fldChar w:fldCharType="begin"/>
      </w:r>
      <w:r>
        <w:rPr>
          <w:rFonts w:hint="default" w:ascii="仿宋_GB2312" w:hAnsi="仿宋_GB2312" w:eastAsia="仿宋_GB2312" w:cs="仿宋_GB2312"/>
          <w:i w:val="0"/>
          <w:iCs w:val="0"/>
          <w:caps w:val="0"/>
          <w:color w:val="404040"/>
          <w:spacing w:val="0"/>
          <w:sz w:val="32"/>
          <w:szCs w:val="32"/>
          <w:u w:val="none"/>
          <w:shd w:val="clear" w:fill="FFFFFF"/>
          <w:lang w:val="en-US" w:eastAsia="zh-CN"/>
        </w:rPr>
        <w:instrText xml:space="preserve"> HYPERLINK "mailto:ftqzdb@mail.bjft.gov.cn" </w:instrText>
      </w:r>
      <w:r>
        <w:rPr>
          <w:rFonts w:hint="default" w:ascii="仿宋_GB2312" w:hAnsi="仿宋_GB2312" w:eastAsia="仿宋_GB2312" w:cs="仿宋_GB2312"/>
          <w:i w:val="0"/>
          <w:iCs w:val="0"/>
          <w:caps w:val="0"/>
          <w:color w:val="404040"/>
          <w:spacing w:val="0"/>
          <w:sz w:val="32"/>
          <w:szCs w:val="32"/>
          <w:u w:val="none"/>
          <w:shd w:val="clear" w:fill="FFFFFF"/>
          <w:lang w:val="en-US" w:eastAsia="zh-CN"/>
        </w:rPr>
        <w:fldChar w:fldCharType="separate"/>
      </w:r>
      <w:r>
        <w:rPr>
          <w:rFonts w:hint="default" w:ascii="仿宋_GB2312" w:hAnsi="仿宋_GB2312" w:eastAsia="仿宋_GB2312" w:cs="仿宋_GB2312"/>
          <w:i w:val="0"/>
          <w:iCs w:val="0"/>
          <w:caps w:val="0"/>
          <w:color w:val="404040"/>
          <w:spacing w:val="0"/>
          <w:sz w:val="32"/>
          <w:szCs w:val="32"/>
          <w:u w:val="none"/>
          <w:shd w:val="clear" w:fill="FFFFFF"/>
          <w:lang w:val="en-US" w:eastAsia="zh-CN"/>
        </w:rPr>
        <w:t>ftqzdb@mail.bjft.gov.cn</w:t>
      </w:r>
      <w:r>
        <w:rPr>
          <w:rFonts w:hint="default" w:ascii="仿宋_GB2312" w:hAnsi="仿宋_GB2312" w:eastAsia="仿宋_GB2312" w:cs="仿宋_GB2312"/>
          <w:i w:val="0"/>
          <w:iCs w:val="0"/>
          <w:caps w:val="0"/>
          <w:color w:val="404040"/>
          <w:spacing w:val="0"/>
          <w:sz w:val="32"/>
          <w:szCs w:val="32"/>
          <w:u w:val="none"/>
          <w:shd w:val="clear" w:fill="FFFFFF"/>
          <w:lang w:val="en-US" w:eastAsia="zh-CN"/>
        </w:rPr>
        <w:fldChar w:fldCharType="end"/>
      </w:r>
      <w:r>
        <w:rPr>
          <w:rFonts w:hint="default" w:ascii="仿宋_GB2312" w:hAnsi="仿宋_GB2312" w:eastAsia="仿宋_GB2312" w:cs="仿宋_GB2312"/>
          <w:i w:val="0"/>
          <w:iCs w:val="0"/>
          <w:caps w:val="0"/>
          <w:color w:val="404040"/>
          <w:spacing w:val="0"/>
          <w:sz w:val="32"/>
          <w:szCs w:val="32"/>
          <w:u w:val="none"/>
          <w:shd w:val="clear" w:fill="FFFFFF"/>
          <w:lang w:val="en-US" w:eastAsia="zh-CN"/>
        </w:rPr>
        <w:t>。邮件标题注明“政府信息公开申请”。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2.申请注意事项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(1)申请人委托代理人提出政府信息公开申请的,应当提供委托代理证明材料。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(2)5人以上(含5人)共同申请同一政府信息,可以推选1至5名代表提交申请,并提供推举证明材料。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(3)政府信息公开申请内容不明确的,本机关告知申请人作出补正,说明需要补正的事项和合理的补正期限。申请人无正当理由逾期不补正的,视为放弃申请,本机关不再处理该政府信息公开申请。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(4)申请人申请公开政府信息的数量、频次明显超过合理范围,本机关将要求申请人说明理由。对申请理由不合理的,将告知申请人不予处理。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(5)申请人以政府信息公开申请的形式进行信访、投诉、举报等活动,本机关将告知申请人不作为政府信息公开申请处理并告知通过相应渠道提出。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(6)申请人提出的申请内容为要求提供政府公报、报刊、书籍等公开出版物的,本机关将告知获取的途径。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3.答复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本机关收到政府信息公开申请,能够当场答复的,应当当场予以答复。不能当场答复的,应当自收到申请之日起20个工作日内予以答复;如需延长答复期限的,应当经本行政机关政府信息公开工作机构负责人同意,并书面告知申请人,延长答复的期限最长不得超过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因不可抗力或者其他法定事由行政机关不能在规定期限内答复申请人或者向申请人提供政府信息的,期限中止。中止时间不计算在前款规定期限内,障碍消除后期限恢复计算。期限的中止和恢复,本机关应当向申请人书面说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（四）信息处理费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政府信息公开申请处理期限从申请人完成缴费次日起重新计算。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三、监督和救济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丰台区信息公开举报受理电话：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010-63835620（区政府信息公开大厅）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default" w:ascii="仿宋_GB2312" w:hAnsi="仿宋_GB2312" w:eastAsia="仿宋_GB2312" w:cs="仿宋_GB2312"/>
          <w:i w:val="0"/>
          <w:iCs w:val="0"/>
          <w:caps w:val="0"/>
          <w:color w:val="404040"/>
          <w:spacing w:val="0"/>
          <w:sz w:val="32"/>
          <w:szCs w:val="32"/>
          <w:u w:val="none"/>
          <w:shd w:val="clear" w:fill="FFFFFF"/>
          <w:lang w:val="en-US" w:eastAsia="zh-CN"/>
        </w:rPr>
        <w:t>9：00-11：30，14：00-17：30（周一至周五，节假日除外）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附件：丰台区政府信息公开申请表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404040"/>
          <w:spacing w:val="0"/>
          <w:sz w:val="32"/>
          <w:szCs w:val="32"/>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404040"/>
          <w:spacing w:val="0"/>
          <w:sz w:val="24"/>
          <w:szCs w:val="24"/>
          <w:u w:val="none"/>
          <w:shd w:val="clear" w:fill="FFFFFF"/>
          <w:lang w:val="en-US" w:eastAsia="zh-CN"/>
        </w:rPr>
      </w:pP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5DC8"/>
    <w:rsid w:val="00FD1912"/>
    <w:rsid w:val="035F3318"/>
    <w:rsid w:val="0B7D6E21"/>
    <w:rsid w:val="175016CC"/>
    <w:rsid w:val="277D7855"/>
    <w:rsid w:val="2A790107"/>
    <w:rsid w:val="2F8111FF"/>
    <w:rsid w:val="40213A58"/>
    <w:rsid w:val="4E994E01"/>
    <w:rsid w:val="681151C8"/>
    <w:rsid w:val="69B411FD"/>
    <w:rsid w:val="6E226419"/>
    <w:rsid w:val="7D58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link w:val="7"/>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普通(网站) Char"/>
    <w:link w:val="3"/>
    <w:qFormat/>
    <w:uiPriority w:val="0"/>
    <w:rPr>
      <w:kern w:val="0"/>
      <w:sz w:val="24"/>
      <w:lang w:val="en-US" w:eastAsia="zh-CN" w:bidi="ar"/>
    </w:rPr>
  </w:style>
  <w:style w:type="character" w:customStyle="1" w:styleId="8">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2025-05-23T02:25:00Z</dcterms:created>
  <dc:creator>LENOVO</dc:creator>
  <cp:lastModifiedBy>龙族 路明非</cp:lastModifiedBy>
  <dcterms:modified xsi:type="dcterms:W3CDTF">2025-05-26T09:44:17Z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87B900F86BD140FBAA303B2C2EF4E4DD</vt:lpwstr>
  </property>
</Properties>
</file>