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E" w:rsidRDefault="000D24CC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B333C">
        <w:rPr>
          <w:rFonts w:ascii="黑体" w:eastAsia="黑体" w:hAnsi="黑体" w:cs="黑体" w:hint="eastAsia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FE0C6E" w:rsidRDefault="00FE0C6E">
      <w:pPr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FE0C6E" w:rsidRDefault="000D24CC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正商明苑选房场地位置示意图</w:t>
      </w:r>
    </w:p>
    <w:p w:rsidR="00FE0C6E" w:rsidRDefault="000D24CC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及温馨提示</w:t>
      </w:r>
      <w:bookmarkStart w:id="0" w:name="_GoBack"/>
      <w:bookmarkEnd w:id="0"/>
    </w:p>
    <w:p w:rsidR="00FE0C6E" w:rsidRDefault="00FE0C6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2E7ACB" w:rsidRPr="002E7ACB" w:rsidRDefault="002E7ACB">
      <w:pPr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2E7ACB">
        <w:rPr>
          <w:rFonts w:ascii="黑体" w:eastAsia="黑体" w:hAnsi="黑体" w:cs="宋体"/>
          <w:kern w:val="0"/>
          <w:sz w:val="32"/>
          <w:szCs w:val="32"/>
        </w:rPr>
        <w:t>一、选房地址</w:t>
      </w:r>
    </w:p>
    <w:p w:rsidR="00FE0C6E" w:rsidRDefault="004B36F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北京市丰台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区槐房北路正商明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苑项目西北角。</w:t>
      </w:r>
      <w:r w:rsidR="000D24CC">
        <w:rPr>
          <w:rFonts w:ascii="仿宋" w:eastAsia="仿宋" w:hAnsi="仿宋" w:cs="宋体"/>
          <w:kern w:val="0"/>
          <w:sz w:val="32"/>
          <w:szCs w:val="32"/>
        </w:rPr>
        <w:t>（下图</w:t>
      </w:r>
      <w:r w:rsidR="00F72D7C">
        <w:rPr>
          <w:rFonts w:ascii="仿宋" w:eastAsia="仿宋" w:hAnsi="仿宋" w:cs="宋体" w:hint="eastAsia"/>
          <w:kern w:val="0"/>
          <w:sz w:val="32"/>
          <w:szCs w:val="32"/>
        </w:rPr>
        <w:t>标注选房场地位置</w:t>
      </w:r>
      <w:r w:rsidR="000D24CC">
        <w:rPr>
          <w:rFonts w:ascii="仿宋" w:eastAsia="仿宋" w:hAnsi="仿宋" w:cs="宋体"/>
          <w:kern w:val="0"/>
          <w:sz w:val="32"/>
          <w:szCs w:val="32"/>
        </w:rPr>
        <w:t>）</w:t>
      </w:r>
    </w:p>
    <w:p w:rsidR="00FE0C6E" w:rsidRDefault="000D24CC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</w:t>
      </w:r>
      <w:r w:rsidR="00422577">
        <w:rPr>
          <w:rFonts w:ascii="仿宋" w:eastAsia="仿宋" w:hAnsi="仿宋" w:cs="宋体" w:hint="eastAsia"/>
          <w:kern w:val="0"/>
          <w:sz w:val="32"/>
          <w:szCs w:val="32"/>
        </w:rPr>
        <w:t>位置图</w:t>
      </w:r>
      <w:r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FE0C6E" w:rsidRDefault="00F72D7C">
      <w:r w:rsidRPr="00F72D7C">
        <w:rPr>
          <w:noProof/>
        </w:rPr>
        <w:drawing>
          <wp:inline distT="0" distB="0" distL="0" distR="0" wp14:anchorId="28661B6D" wp14:editId="72AE8A45">
            <wp:extent cx="5274310" cy="39681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6E" w:rsidRDefault="00C54FBC">
      <w:r>
        <w:pict>
          <v:shape id="五角星 2" o:spid="_x0000_s1026" alt="" style="position:absolute;left:0;text-align:left;margin-left:300.2pt;margin-top:185.75pt;width:18pt;height:22.1pt;z-index:251659264;mso-wrap-edited:f;mso-width-percent:0;mso-height-percent:0;mso-width-percent:0;mso-height-percent:0;mso-width-relative:page;mso-height-relative:page;v-text-anchor:middle" coordsize="228600,228600" path="m,87317r87318,1l114300,r26982,87318l228600,87317r-70642,53965l184941,228599,114300,174634,43659,228599,70642,141282,,87317xe" fillcolor="red" strokecolor="red" strokeweight=".5pt">
            <v:fill color2="#5898d4 [3172]" rotate="t"/>
            <v:stroke joinstyle="miter"/>
            <v:path arrowok="t" o:connecttype="custom" o:connectlocs="0,131855;87318,131857;114300,0;141282,131857;228600,131855;157958,213346;184941,345202;114300,263711;43659,345202;70642,213346;0,131855" o:connectangles="0,0,0,0,0,0,0,0,0,0,0"/>
          </v:shape>
        </w:pict>
      </w:r>
    </w:p>
    <w:p w:rsidR="00FE0C6E" w:rsidRDefault="00FE0C6E"/>
    <w:p w:rsidR="00FE0C6E" w:rsidRDefault="00FE0C6E"/>
    <w:p w:rsidR="00FE0C6E" w:rsidRDefault="000D24CC" w:rsidP="00422577">
      <w:pPr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br w:type="page"/>
      </w:r>
    </w:p>
    <w:p w:rsidR="00FE0C6E" w:rsidRPr="00674CAD" w:rsidRDefault="000D24CC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74CAD">
        <w:rPr>
          <w:rFonts w:ascii="黑体" w:eastAsia="黑体" w:hAnsi="黑体" w:cs="宋体"/>
          <w:kern w:val="0"/>
          <w:sz w:val="32"/>
          <w:szCs w:val="32"/>
        </w:rPr>
        <w:lastRenderedPageBreak/>
        <w:t>二、行车路线</w:t>
      </w:r>
    </w:p>
    <w:p w:rsidR="009B3F2A" w:rsidRDefault="000D24CC" w:rsidP="009B3F2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公交线路：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353路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运通115线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343路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369路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474路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556路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827路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829路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954路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快速直达专线109路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快速直达专线40路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快速直达专线46路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快速直达专线93路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运通129线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专59路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B3F2A" w:rsidRPr="001F320F">
        <w:rPr>
          <w:rFonts w:ascii="仿宋_GB2312" w:eastAsia="仿宋_GB2312" w:hAnsi="仿宋" w:cs="宋体"/>
          <w:kern w:val="0"/>
          <w:sz w:val="32"/>
          <w:szCs w:val="32"/>
        </w:rPr>
        <w:t>专67路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，新宫地铁站下车</w:t>
      </w:r>
      <w:r w:rsidR="00422577">
        <w:rPr>
          <w:rFonts w:ascii="仿宋_GB2312" w:eastAsia="仿宋_GB2312" w:hAnsi="仿宋" w:cs="宋体" w:hint="eastAsia"/>
          <w:kern w:val="0"/>
          <w:sz w:val="32"/>
          <w:szCs w:val="32"/>
        </w:rPr>
        <w:t>A出口出来</w:t>
      </w:r>
      <w:r w:rsidR="009B3F2A">
        <w:rPr>
          <w:rFonts w:ascii="仿宋_GB2312" w:eastAsia="仿宋_GB2312" w:hAnsi="仿宋" w:cs="宋体" w:hint="eastAsia"/>
          <w:kern w:val="0"/>
          <w:sz w:val="32"/>
          <w:szCs w:val="32"/>
        </w:rPr>
        <w:t>，向北走见第二个红绿灯左转。</w:t>
      </w:r>
    </w:p>
    <w:p w:rsidR="002415E4" w:rsidRDefault="000D24CC" w:rsidP="009B3F2A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自驾路线：</w:t>
      </w:r>
    </w:p>
    <w:p w:rsidR="002415E4" w:rsidRPr="002415E4" w:rsidRDefault="002415E4" w:rsidP="002415E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415E4">
        <w:rPr>
          <w:rFonts w:ascii="仿宋" w:eastAsia="仿宋" w:hAnsi="仿宋" w:cs="宋体" w:hint="eastAsia"/>
          <w:kern w:val="0"/>
          <w:sz w:val="32"/>
          <w:szCs w:val="32"/>
        </w:rPr>
        <w:t>行车路线一：（东四环来）过公益桥后出辅路，在公益西桥下左转，直行</w:t>
      </w:r>
      <w:r w:rsidR="00773652">
        <w:rPr>
          <w:rFonts w:ascii="仿宋" w:eastAsia="仿宋" w:hAnsi="仿宋" w:cs="宋体" w:hint="eastAsia"/>
          <w:kern w:val="0"/>
          <w:sz w:val="32"/>
          <w:szCs w:val="32"/>
        </w:rPr>
        <w:t>见第二个红绿灯右转</w:t>
      </w:r>
      <w:r w:rsidRPr="002415E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415E4" w:rsidRDefault="002415E4" w:rsidP="002415E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415E4">
        <w:rPr>
          <w:rFonts w:ascii="仿宋" w:eastAsia="仿宋" w:hAnsi="仿宋" w:cs="宋体" w:hint="eastAsia"/>
          <w:kern w:val="0"/>
          <w:sz w:val="32"/>
          <w:szCs w:val="32"/>
        </w:rPr>
        <w:t>行车路线二：（西四环来）过草桥国际文化城后出辅路，在公益西桥下右转，</w:t>
      </w:r>
      <w:r w:rsidR="00773652" w:rsidRPr="002415E4">
        <w:rPr>
          <w:rFonts w:ascii="仿宋" w:eastAsia="仿宋" w:hAnsi="仿宋" w:cs="宋体" w:hint="eastAsia"/>
          <w:kern w:val="0"/>
          <w:sz w:val="32"/>
          <w:szCs w:val="32"/>
        </w:rPr>
        <w:t>直行</w:t>
      </w:r>
      <w:r w:rsidR="00773652">
        <w:rPr>
          <w:rFonts w:ascii="仿宋" w:eastAsia="仿宋" w:hAnsi="仿宋" w:cs="宋体" w:hint="eastAsia"/>
          <w:kern w:val="0"/>
          <w:sz w:val="32"/>
          <w:szCs w:val="32"/>
        </w:rPr>
        <w:t>见第二个红绿灯右转。</w:t>
      </w:r>
    </w:p>
    <w:p w:rsidR="004B36FF" w:rsidRPr="002415E4" w:rsidRDefault="004B36FF" w:rsidP="002415E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导航搜索：正商明苑</w:t>
      </w:r>
    </w:p>
    <w:p w:rsidR="00FE0C6E" w:rsidRPr="00674CAD" w:rsidRDefault="002E7ACB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74CAD">
        <w:rPr>
          <w:rFonts w:ascii="黑体" w:eastAsia="黑体" w:hAnsi="黑体" w:cs="宋体"/>
          <w:kern w:val="0"/>
          <w:sz w:val="32"/>
          <w:szCs w:val="32"/>
        </w:rPr>
        <w:t>三、温馨提示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1、由于场地停车位有限，建议您绿色出行。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2、选房现场内设等候区，请大家在等候区耐心等候，不要随意走动，大声喧哗。选房家庭在现场期间应听从现场工作人员管理。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4、由于选房现场人员较多，请您妥善保管好自身财物，如有老年人或未成年人随行请您照顾好他们的安全。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</w:t>
      </w:r>
      <w:r>
        <w:rPr>
          <w:rFonts w:ascii="仿宋" w:eastAsia="仿宋" w:hAnsi="仿宋" w:cs="宋体"/>
          <w:kern w:val="0"/>
          <w:sz w:val="32"/>
          <w:szCs w:val="32"/>
        </w:rPr>
        <w:lastRenderedPageBreak/>
        <w:t>员指挥，有序从选房现场大门迅速撤离。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6、为了您及其他人的身体健康，且避免火灾的发生，全场禁止吸烟。</w:t>
      </w:r>
    </w:p>
    <w:p w:rsidR="00FE0C6E" w:rsidRDefault="000D24C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FE0C6E" w:rsidRDefault="000D24CC">
      <w:pPr>
        <w:ind w:firstLineChars="200" w:firstLine="640"/>
      </w:pPr>
      <w:r>
        <w:rPr>
          <w:rFonts w:ascii="仿宋" w:eastAsia="仿宋" w:hAnsi="仿宋" w:cs="宋体"/>
          <w:kern w:val="0"/>
          <w:sz w:val="32"/>
          <w:szCs w:val="32"/>
        </w:rPr>
        <w:t>8、由于现场选房时间较短，您需要提前预选出几套房源方案作为备用，以免在现场由于时间紧促及房源的变化影响正常选房。</w:t>
      </w:r>
    </w:p>
    <w:sectPr w:rsidR="00FE0C6E" w:rsidSect="00FE0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BC" w:rsidRDefault="00C54FBC" w:rsidP="00DB333C">
      <w:r>
        <w:separator/>
      </w:r>
    </w:p>
  </w:endnote>
  <w:endnote w:type="continuationSeparator" w:id="0">
    <w:p w:rsidR="00C54FBC" w:rsidRDefault="00C54FBC" w:rsidP="00DB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BC" w:rsidRDefault="00C54FBC" w:rsidP="00DB333C">
      <w:r>
        <w:separator/>
      </w:r>
    </w:p>
  </w:footnote>
  <w:footnote w:type="continuationSeparator" w:id="0">
    <w:p w:rsidR="00C54FBC" w:rsidRDefault="00C54FBC" w:rsidP="00DB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439"/>
    <w:rsid w:val="00010AA1"/>
    <w:rsid w:val="00032093"/>
    <w:rsid w:val="000D24CC"/>
    <w:rsid w:val="0017033E"/>
    <w:rsid w:val="00197AEA"/>
    <w:rsid w:val="001D1B1D"/>
    <w:rsid w:val="002415E4"/>
    <w:rsid w:val="002E7ACB"/>
    <w:rsid w:val="00306B0C"/>
    <w:rsid w:val="003177C5"/>
    <w:rsid w:val="003522B7"/>
    <w:rsid w:val="003B4CA3"/>
    <w:rsid w:val="003C4331"/>
    <w:rsid w:val="00422577"/>
    <w:rsid w:val="00493D6C"/>
    <w:rsid w:val="004B36FF"/>
    <w:rsid w:val="00573B5A"/>
    <w:rsid w:val="00674CAD"/>
    <w:rsid w:val="00686930"/>
    <w:rsid w:val="0068729E"/>
    <w:rsid w:val="00720BD4"/>
    <w:rsid w:val="00773652"/>
    <w:rsid w:val="00942564"/>
    <w:rsid w:val="00967CCA"/>
    <w:rsid w:val="00984075"/>
    <w:rsid w:val="009B3F2A"/>
    <w:rsid w:val="00A26E70"/>
    <w:rsid w:val="00A50439"/>
    <w:rsid w:val="00A5454D"/>
    <w:rsid w:val="00AA5B79"/>
    <w:rsid w:val="00AD3409"/>
    <w:rsid w:val="00B24EB1"/>
    <w:rsid w:val="00B36089"/>
    <w:rsid w:val="00C54FBC"/>
    <w:rsid w:val="00CA4F83"/>
    <w:rsid w:val="00D25197"/>
    <w:rsid w:val="00D5538F"/>
    <w:rsid w:val="00DB333C"/>
    <w:rsid w:val="00DC17B7"/>
    <w:rsid w:val="00EA5C63"/>
    <w:rsid w:val="00F72D7C"/>
    <w:rsid w:val="00FE0C6E"/>
    <w:rsid w:val="04952544"/>
    <w:rsid w:val="3CB3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E0C6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E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FE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E0C6E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E0C6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E0C6E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2E7A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NXM</cp:lastModifiedBy>
  <cp:revision>25</cp:revision>
  <dcterms:created xsi:type="dcterms:W3CDTF">2014-10-29T12:08:00Z</dcterms:created>
  <dcterms:modified xsi:type="dcterms:W3CDTF">2020-01-02T07:59:00Z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