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20"/>
        <w:gridCol w:w="4617"/>
        <w:gridCol w:w="1439"/>
      </w:tblGrid>
      <w:tr w:rsidR="004433BB" w:rsidTr="004433BB">
        <w:trPr>
          <w:trHeight w:val="1110"/>
          <w:tblHeader/>
          <w:jc w:val="center"/>
        </w:trPr>
        <w:tc>
          <w:tcPr>
            <w:tcW w:w="9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BB" w:rsidRDefault="004433BB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A27B1D">
              <w:rPr>
                <w:rFonts w:asciiTheme="majorEastAsia" w:eastAsiaTheme="majorEastAsia" w:hAnsiTheme="majorEastAsia" w:hint="eastAsia"/>
                <w:sz w:val="44"/>
                <w:szCs w:val="44"/>
              </w:rPr>
              <w:t>2019年度丰台区区级“众创空间”复核</w:t>
            </w:r>
          </w:p>
          <w:p w:rsidR="004433BB" w:rsidRDefault="004433BB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A27B1D">
              <w:rPr>
                <w:rFonts w:asciiTheme="majorEastAsia" w:eastAsiaTheme="majorEastAsia" w:hAnsiTheme="majorEastAsia" w:hint="eastAsia"/>
                <w:sz w:val="44"/>
                <w:szCs w:val="44"/>
              </w:rPr>
              <w:t>建议通过名单</w:t>
            </w:r>
            <w:r w:rsidR="006F1CA7">
              <w:rPr>
                <w:rFonts w:asciiTheme="majorEastAsia" w:eastAsiaTheme="majorEastAsia" w:hAnsiTheme="majorEastAsia" w:hint="eastAsia"/>
                <w:sz w:val="44"/>
                <w:szCs w:val="44"/>
              </w:rPr>
              <w:t>（含整改）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运营方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IBI咖啡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中关村科技园区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丰台园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科技创业服务中心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军民融创汇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北京北方车辆新技术孵化器有限公司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创客驿站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北京九州通科技孵化器有限公司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贝壳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菁汇创新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生态圈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金基企服信息技术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5F咖啡厅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北京赛欧科园科技孵化中心有限公司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瀚海指南针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北京瀚海润泽科技孵化器有限公司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睿思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辰瑞达科技孵化中心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海尔U+·企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孵众创空间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北京倪帮尔科技孵化器有限公司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丰成汇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北京丰科世纪科技孵化器有限公司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丰海联创港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北京企联众创科技有限公司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黑钻石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黑钻石（北京）文化传媒股份有限公司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京卫生物众创空间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卫惟科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生物科技孵化（北京）有限公司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聚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匠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咖啡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北京富丰雅图科技文化有限公司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超凡匠心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北京超凡匠心科技有限公司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诺空间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诺上（北京）创新科技有限公司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极客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.BOX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北京极客星辰科技有限公司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中以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北京壹零壹科技孵化器有限公司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国数共享社区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北京国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数创业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创新企业管理有限公司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和空间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和空间创新发展（北京）科技有限公司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核定孵化总面积为：5778.94平米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创融云巢众创空间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首科创融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备安应急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备安众创（北京）科技有限公司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优橙空间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北京永同昌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丰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益科技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欣悦众成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北京欣悦众成科技孵化器有限公司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启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北京启城科技有限公司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富空间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富空间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(北京)投资管理有限公司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创享+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中东集团商务管理有限公司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渡业众创空间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北京渡业物业管理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京工时尚创新园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北京贝壳京工时尚创新科技有限公司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筑梦之星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北京筑梦之星科技有限公司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太库丰台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太库（北京）科技发展有限公司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万丰科技创新中心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北京万丰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创动科技</w:t>
            </w:r>
            <w:proofErr w:type="gramEnd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</w:t>
            </w: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上科创中心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北京万上科创科技有限公司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中润佳创众创空间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北京中润佳创科技发展有限公司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D" w:rsidRPr="00A27B1D" w:rsidRDefault="00A27B1D" w:rsidP="00A27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赋能空间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北京起跑器科技有限公司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7760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限期整改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星火创客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七色空间（北京）科技有限公司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F2006E" w:rsidP="007760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限期整改</w:t>
            </w:r>
          </w:p>
        </w:tc>
      </w:tr>
    </w:tbl>
    <w:p w:rsidR="00A27B1D" w:rsidRPr="00A27B1D" w:rsidRDefault="00A27B1D" w:rsidP="00A27B1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sectPr w:rsidR="00A27B1D" w:rsidRPr="00A27B1D" w:rsidSect="00A27B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97" w:rsidRDefault="00002E97" w:rsidP="004433BB">
      <w:r>
        <w:separator/>
      </w:r>
    </w:p>
  </w:endnote>
  <w:endnote w:type="continuationSeparator" w:id="0">
    <w:p w:rsidR="00002E97" w:rsidRDefault="00002E97" w:rsidP="0044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9785"/>
      <w:docPartObj>
        <w:docPartGallery w:val="Page Numbers (Bottom of Page)"/>
        <w:docPartUnique/>
      </w:docPartObj>
    </w:sdtPr>
    <w:sdtEndPr/>
    <w:sdtContent>
      <w:p w:rsidR="004433BB" w:rsidRDefault="004433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26" w:rsidRPr="00776026">
          <w:rPr>
            <w:noProof/>
            <w:lang w:val="zh-CN"/>
          </w:rPr>
          <w:t>2</w:t>
        </w:r>
        <w:r>
          <w:fldChar w:fldCharType="end"/>
        </w:r>
      </w:p>
    </w:sdtContent>
  </w:sdt>
  <w:p w:rsidR="004433BB" w:rsidRDefault="00443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97" w:rsidRDefault="00002E97" w:rsidP="004433BB">
      <w:r>
        <w:separator/>
      </w:r>
    </w:p>
  </w:footnote>
  <w:footnote w:type="continuationSeparator" w:id="0">
    <w:p w:rsidR="00002E97" w:rsidRDefault="00002E97" w:rsidP="0044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D"/>
    <w:rsid w:val="00002E97"/>
    <w:rsid w:val="004433BB"/>
    <w:rsid w:val="006F1CA7"/>
    <w:rsid w:val="00776026"/>
    <w:rsid w:val="007C78A1"/>
    <w:rsid w:val="00A27B1D"/>
    <w:rsid w:val="00C07767"/>
    <w:rsid w:val="00CE5442"/>
    <w:rsid w:val="00F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5</cp:revision>
  <dcterms:created xsi:type="dcterms:W3CDTF">2020-12-01T02:49:00Z</dcterms:created>
  <dcterms:modified xsi:type="dcterms:W3CDTF">2020-12-01T03:19:00Z</dcterms:modified>
</cp:coreProperties>
</file>