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方正小标宋简体" w:hAnsi="等线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方正小标宋简体" w:hAnsi="等线" w:eastAsia="方正小标宋简体" w:cs="方正小标宋简体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</w:rPr>
        <w:t>2022年度丰台区实体书店扶持项目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rPr>
          <w:rFonts w:ascii="方正小标宋简体" w:hAnsi="等线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仿宋" w:hAnsi="仿宋" w:eastAsia="仿宋" w:cs="仿宋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  <w:lang w:eastAsia="zh-CN"/>
        </w:rPr>
        <w:t>特色书店</w:t>
      </w:r>
      <w:r>
        <w:rPr>
          <w:rFonts w:hint="eastAsia" w:ascii="方正小标宋简体" w:hAnsi="等线" w:eastAsia="方正小标宋简体" w:cs="方正小标宋简体"/>
          <w:sz w:val="44"/>
          <w:szCs w:val="44"/>
        </w:rPr>
        <w:t>奖励专项申报材料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1285" w:firstLineChars="40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1285" w:firstLineChars="40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1285" w:firstLineChars="4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</w:p>
    <w:p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  <w:t>书店特色相关资料</w:t>
      </w:r>
    </w:p>
    <w:p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  <w:t>（如主题定位、空间环境、经营内容、管理服务等）</w:t>
      </w:r>
    </w:p>
    <w:p>
      <w:pP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  <w:t>创新经营发展模式、实现多业态融合发展相关资料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  <w:t>（如与影视传播、文化创意、科普培训、休闲阅读等）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社会形象与影响力情况资料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（如荣誉证书复印件、奖杯照片等，需注明颁发单位）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N2YwMjM2MWQzYTVhMDhmYTllOGU5MjcwNjljYTYifQ=="/>
  </w:docVars>
  <w:rsids>
    <w:rsidRoot w:val="1A907011"/>
    <w:rsid w:val="1A907011"/>
    <w:rsid w:val="33432ABC"/>
    <w:rsid w:val="3ADB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</Words>
  <Characters>224</Characters>
  <Lines>0</Lines>
  <Paragraphs>0</Paragraphs>
  <TotalTime>0</TotalTime>
  <ScaleCrop>false</ScaleCrop>
  <LinksUpToDate>false</LinksUpToDate>
  <CharactersWithSpaces>224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2022-07-20T01:54:00Z</dcterms:created>
  <dc:creator>Leessang_</dc:creator>
  <cp:lastModifiedBy>莫</cp:lastModifiedBy>
  <dcterms:modified xsi:type="dcterms:W3CDTF">2022-08-01T08:50:10Z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F3C5FD715FE94A8CA122086A63953989</vt:lpwstr>
  </property>
</Properties>
</file>