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snapToGrid w:val="0"/>
        <w:spacing w:line="360" w:lineRule="auto"/>
        <w:rPr>
          <w:rFonts w:asciiTheme="majorEastAsia" w:hAnsiTheme="majorEastAsia" w:eastAsiaTheme="majorEastAsia"/>
          <w:sz w:val="36"/>
        </w:rPr>
      </w:pPr>
    </w:p>
    <w:p>
      <w:pPr>
        <w:snapToGrid w:val="0"/>
        <w:spacing w:line="360" w:lineRule="auto"/>
        <w:rPr>
          <w:rFonts w:asciiTheme="majorEastAsia" w:hAnsiTheme="majorEastAsia" w:eastAsiaTheme="majorEastAsia"/>
          <w:sz w:val="36"/>
        </w:rPr>
      </w:pPr>
    </w:p>
    <w:p>
      <w:pPr>
        <w:snapToGrid w:val="0"/>
        <w:spacing w:line="360" w:lineRule="auto"/>
        <w:jc w:val="center"/>
        <w:rPr>
          <w:rFonts w:hint="eastAsia" w:asciiTheme="majorEastAsia" w:hAnsiTheme="majorEastAsia" w:eastAsiaTheme="majorEastAsia"/>
          <w:b/>
          <w:sz w:val="48"/>
          <w:szCs w:val="48"/>
          <w:lang w:eastAsia="zh-CN"/>
        </w:rPr>
      </w:pPr>
      <w:r>
        <w:rPr>
          <w:rFonts w:hint="eastAsia" w:asciiTheme="majorEastAsia" w:hAnsiTheme="majorEastAsia" w:eastAsiaTheme="majorEastAsia"/>
          <w:b/>
          <w:sz w:val="48"/>
          <w:szCs w:val="48"/>
          <w:lang w:eastAsia="zh-CN"/>
        </w:rPr>
        <w:t>2025年丰台区社会组织抽查审计</w:t>
      </w:r>
    </w:p>
    <w:p>
      <w:pPr>
        <w:snapToGrid w:val="0"/>
        <w:spacing w:line="360" w:lineRule="auto"/>
        <w:jc w:val="center"/>
        <w:rPr>
          <w:rFonts w:asciiTheme="majorEastAsia" w:hAnsiTheme="majorEastAsia" w:eastAsiaTheme="majorEastAsia"/>
          <w:b/>
          <w:sz w:val="48"/>
          <w:szCs w:val="48"/>
        </w:rPr>
      </w:pPr>
      <w:r>
        <w:rPr>
          <w:rFonts w:hint="eastAsia" w:asciiTheme="majorEastAsia" w:hAnsiTheme="majorEastAsia" w:eastAsiaTheme="majorEastAsia"/>
          <w:b/>
          <w:sz w:val="48"/>
          <w:szCs w:val="48"/>
          <w:lang w:eastAsia="zh-CN"/>
        </w:rPr>
        <w:t>服务项目</w:t>
      </w:r>
    </w:p>
    <w:p>
      <w:pPr>
        <w:pStyle w:val="2"/>
        <w:spacing w:line="360" w:lineRule="auto"/>
        <w:rPr>
          <w:rFonts w:asciiTheme="majorEastAsia" w:hAnsiTheme="majorEastAsia" w:eastAsiaTheme="majorEastAsia"/>
        </w:rPr>
      </w:pPr>
    </w:p>
    <w:p>
      <w:pPr>
        <w:snapToGrid w:val="0"/>
        <w:spacing w:line="360" w:lineRule="auto"/>
        <w:jc w:val="center"/>
        <w:rPr>
          <w:rFonts w:asciiTheme="majorEastAsia" w:hAnsiTheme="majorEastAsia" w:eastAsiaTheme="majorEastAsia"/>
          <w:sz w:val="36"/>
        </w:rPr>
      </w:pPr>
      <w:r>
        <w:rPr>
          <w:rFonts w:hint="eastAsia" w:asciiTheme="majorEastAsia" w:hAnsiTheme="majorEastAsia" w:eastAsiaTheme="majorEastAsia"/>
          <w:b/>
          <w:sz w:val="72"/>
          <w:szCs w:val="72"/>
        </w:rPr>
        <w:t>比 选 文 件</w:t>
      </w:r>
    </w:p>
    <w:p>
      <w:pPr>
        <w:snapToGrid w:val="0"/>
        <w:spacing w:line="360" w:lineRule="auto"/>
        <w:rPr>
          <w:rFonts w:asciiTheme="majorEastAsia" w:hAnsiTheme="majorEastAsia" w:eastAsiaTheme="majorEastAsia"/>
          <w:sz w:val="36"/>
        </w:rPr>
      </w:pPr>
    </w:p>
    <w:p>
      <w:pPr>
        <w:snapToGrid w:val="0"/>
        <w:spacing w:line="360" w:lineRule="auto"/>
        <w:rPr>
          <w:rFonts w:asciiTheme="majorEastAsia" w:hAnsiTheme="majorEastAsia" w:eastAsiaTheme="majorEastAsia"/>
          <w:sz w:val="36"/>
        </w:rPr>
      </w:pPr>
    </w:p>
    <w:p>
      <w:pPr>
        <w:snapToGrid w:val="0"/>
        <w:spacing w:line="360" w:lineRule="auto"/>
        <w:rPr>
          <w:rFonts w:asciiTheme="majorEastAsia" w:hAnsiTheme="majorEastAsia" w:eastAsiaTheme="majorEastAsia"/>
          <w:sz w:val="36"/>
        </w:rPr>
      </w:pPr>
    </w:p>
    <w:p>
      <w:pPr>
        <w:snapToGrid w:val="0"/>
        <w:spacing w:line="360" w:lineRule="auto"/>
        <w:rPr>
          <w:rFonts w:asciiTheme="majorEastAsia" w:hAnsiTheme="majorEastAsia" w:eastAsiaTheme="majorEastAsia"/>
          <w:sz w:val="36"/>
        </w:rPr>
      </w:pPr>
    </w:p>
    <w:p>
      <w:pPr>
        <w:snapToGrid w:val="0"/>
        <w:spacing w:line="360" w:lineRule="auto"/>
        <w:rPr>
          <w:rFonts w:asciiTheme="majorEastAsia" w:hAnsiTheme="majorEastAsia" w:eastAsiaTheme="majorEastAsia"/>
          <w:sz w:val="36"/>
        </w:rPr>
      </w:pPr>
    </w:p>
    <w:p>
      <w:pPr>
        <w:pStyle w:val="2"/>
        <w:spacing w:line="360" w:lineRule="auto"/>
        <w:rPr>
          <w:rFonts w:asciiTheme="majorEastAsia" w:hAnsiTheme="majorEastAsia" w:eastAsiaTheme="majorEastAsia"/>
        </w:rPr>
      </w:pPr>
    </w:p>
    <w:p>
      <w:pPr>
        <w:pStyle w:val="2"/>
        <w:spacing w:line="360" w:lineRule="auto"/>
        <w:rPr>
          <w:rFonts w:asciiTheme="majorEastAsia" w:hAnsiTheme="majorEastAsia" w:eastAsiaTheme="majorEastAsia"/>
        </w:rPr>
      </w:pPr>
    </w:p>
    <w:p>
      <w:pPr>
        <w:spacing w:line="360" w:lineRule="auto"/>
        <w:jc w:val="center"/>
        <w:rPr>
          <w:rFonts w:cs="仿宋" w:asciiTheme="majorEastAsia" w:hAnsiTheme="majorEastAsia" w:eastAsiaTheme="majorEastAsia"/>
          <w:color w:val="000000"/>
          <w:sz w:val="32"/>
          <w:szCs w:val="32"/>
        </w:rPr>
      </w:pPr>
      <w:r>
        <w:rPr>
          <w:rFonts w:hint="eastAsia" w:cs="仿宋" w:asciiTheme="majorEastAsia" w:hAnsiTheme="majorEastAsia" w:eastAsiaTheme="majorEastAsia"/>
          <w:color w:val="000000"/>
          <w:sz w:val="32"/>
          <w:szCs w:val="32"/>
        </w:rPr>
        <w:t>北京市丰台区民政局</w:t>
      </w:r>
    </w:p>
    <w:p>
      <w:pPr>
        <w:snapToGrid w:val="0"/>
        <w:spacing w:line="360" w:lineRule="auto"/>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4</w:t>
      </w:r>
      <w:r>
        <w:rPr>
          <w:rFonts w:hint="eastAsia" w:asciiTheme="majorEastAsia" w:hAnsiTheme="majorEastAsia" w:eastAsiaTheme="majorEastAsia"/>
          <w:sz w:val="32"/>
          <w:szCs w:val="32"/>
        </w:rPr>
        <w:t>月</w:t>
      </w:r>
    </w:p>
    <w:p>
      <w:pPr>
        <w:snapToGrid w:val="0"/>
        <w:spacing w:line="360" w:lineRule="auto"/>
        <w:rPr>
          <w:rFonts w:asciiTheme="majorEastAsia" w:hAnsiTheme="majorEastAsia" w:eastAsiaTheme="majorEastAsia"/>
          <w:sz w:val="36"/>
        </w:rPr>
      </w:pPr>
    </w:p>
    <w:p>
      <w:pPr>
        <w:pStyle w:val="2"/>
        <w:rPr>
          <w:highlight w:val="none"/>
        </w:rPr>
      </w:pPr>
    </w:p>
    <w:p>
      <w:pPr>
        <w:pStyle w:val="2"/>
        <w:rPr>
          <w:highlight w:val="none"/>
        </w:rPr>
      </w:pPr>
    </w:p>
    <w:p>
      <w:pPr>
        <w:spacing w:line="360" w:lineRule="auto"/>
        <w:jc w:val="center"/>
        <w:rPr>
          <w:rFonts w:hint="eastAsia" w:cs="黑体" w:asciiTheme="majorEastAsia" w:hAnsiTheme="majorEastAsia" w:eastAsiaTheme="majorEastAsia"/>
          <w:b/>
          <w:sz w:val="36"/>
          <w:szCs w:val="36"/>
          <w:highlight w:val="none"/>
        </w:rPr>
      </w:pPr>
    </w:p>
    <w:p>
      <w:pPr>
        <w:spacing w:line="360" w:lineRule="auto"/>
        <w:jc w:val="center"/>
        <w:rPr>
          <w:rFonts w:cs="黑体" w:asciiTheme="majorEastAsia" w:hAnsiTheme="majorEastAsia" w:eastAsiaTheme="majorEastAsia"/>
          <w:b/>
          <w:sz w:val="36"/>
          <w:szCs w:val="36"/>
          <w:highlight w:val="none"/>
        </w:rPr>
      </w:pPr>
      <w:r>
        <w:rPr>
          <w:rFonts w:hint="eastAsia" w:cs="黑体" w:asciiTheme="majorEastAsia" w:hAnsiTheme="majorEastAsia" w:eastAsiaTheme="majorEastAsia"/>
          <w:b/>
          <w:sz w:val="36"/>
          <w:szCs w:val="36"/>
          <w:highlight w:val="none"/>
        </w:rPr>
        <w:t>目</w:t>
      </w:r>
      <w:r>
        <w:rPr>
          <w:rFonts w:hint="eastAsia" w:cs="黑体" w:asciiTheme="majorEastAsia" w:hAnsiTheme="majorEastAsia" w:eastAsiaTheme="majorEastAsia"/>
          <w:b/>
          <w:sz w:val="36"/>
          <w:szCs w:val="36"/>
          <w:highlight w:val="none"/>
          <w:lang w:val="en-US" w:eastAsia="zh-CN"/>
        </w:rPr>
        <w:t xml:space="preserve">  </w:t>
      </w:r>
      <w:r>
        <w:rPr>
          <w:rFonts w:hint="eastAsia" w:cs="黑体" w:asciiTheme="majorEastAsia" w:hAnsiTheme="majorEastAsia" w:eastAsiaTheme="majorEastAsia"/>
          <w:b/>
          <w:sz w:val="36"/>
          <w:szCs w:val="36"/>
          <w:highlight w:val="none"/>
        </w:rPr>
        <w:t>录</w:t>
      </w:r>
    </w:p>
    <w:p>
      <w:pPr>
        <w:pStyle w:val="7"/>
        <w:tabs>
          <w:tab w:val="right" w:leader="dot" w:pos="8296"/>
        </w:tabs>
        <w:spacing w:line="360" w:lineRule="auto"/>
        <w:rPr>
          <w:rFonts w:asciiTheme="minorHAnsi" w:hAnsiTheme="minorHAnsi" w:eastAsiaTheme="minorEastAsia" w:cstheme="minorBidi"/>
          <w:szCs w:val="22"/>
          <w:highlight w:val="none"/>
        </w:rPr>
      </w:pPr>
      <w:r>
        <w:rPr>
          <w:rFonts w:asciiTheme="majorEastAsia" w:hAnsiTheme="majorEastAsia" w:eastAsiaTheme="majorEastAsia"/>
          <w:sz w:val="24"/>
          <w:szCs w:val="24"/>
          <w:highlight w:val="none"/>
        </w:rPr>
        <w:fldChar w:fldCharType="begin"/>
      </w:r>
      <w:r>
        <w:rPr>
          <w:rFonts w:asciiTheme="majorEastAsia" w:hAnsiTheme="majorEastAsia" w:eastAsiaTheme="majorEastAsia"/>
          <w:sz w:val="24"/>
          <w:szCs w:val="24"/>
          <w:highlight w:val="none"/>
        </w:rPr>
        <w:instrText xml:space="preserve"> TOC \o "1-3" \h \z \u </w:instrText>
      </w:r>
      <w:r>
        <w:rPr>
          <w:rFonts w:asciiTheme="majorEastAsia" w:hAnsiTheme="majorEastAsia" w:eastAsiaTheme="majorEastAsia"/>
          <w:sz w:val="24"/>
          <w:szCs w:val="24"/>
          <w:highlight w:val="none"/>
        </w:rPr>
        <w:fldChar w:fldCharType="separate"/>
      </w:r>
      <w:r>
        <w:rPr>
          <w:highlight w:val="none"/>
        </w:rPr>
        <w:fldChar w:fldCharType="begin"/>
      </w:r>
      <w:r>
        <w:rPr>
          <w:highlight w:val="none"/>
        </w:rPr>
        <w:instrText xml:space="preserve"> HYPERLINK \l "_Toc112932421" </w:instrText>
      </w:r>
      <w:r>
        <w:rPr>
          <w:highlight w:val="none"/>
        </w:rPr>
        <w:fldChar w:fldCharType="separate"/>
      </w:r>
      <w:r>
        <w:rPr>
          <w:rStyle w:val="13"/>
          <w:rFonts w:hint="eastAsia" w:cs="黑体" w:asciiTheme="majorEastAsia" w:hAnsiTheme="majorEastAsia" w:eastAsiaTheme="majorEastAsia"/>
          <w:b/>
          <w:kern w:val="0"/>
          <w:highlight w:val="none"/>
          <w:lang w:val="zh-CN"/>
        </w:rPr>
        <w:t>第一章</w:t>
      </w:r>
      <w:r>
        <w:rPr>
          <w:rStyle w:val="13"/>
          <w:rFonts w:cs="黑体" w:asciiTheme="majorEastAsia" w:hAnsiTheme="majorEastAsia" w:eastAsiaTheme="majorEastAsia"/>
          <w:b/>
          <w:kern w:val="0"/>
          <w:highlight w:val="none"/>
          <w:lang w:val="zh-CN"/>
        </w:rPr>
        <w:t xml:space="preserve">  </w:t>
      </w:r>
      <w:r>
        <w:rPr>
          <w:rStyle w:val="13"/>
          <w:rFonts w:hint="eastAsia" w:cs="黑体" w:asciiTheme="majorEastAsia" w:hAnsiTheme="majorEastAsia" w:eastAsiaTheme="majorEastAsia"/>
          <w:b/>
          <w:kern w:val="0"/>
          <w:highlight w:val="none"/>
          <w:lang w:val="zh-CN"/>
        </w:rPr>
        <w:t>比选公告</w:t>
      </w:r>
      <w:r>
        <w:rPr>
          <w:highlight w:val="none"/>
        </w:rPr>
        <w:tab/>
      </w:r>
      <w:r>
        <w:rPr>
          <w:highlight w:val="none"/>
        </w:rPr>
        <w:fldChar w:fldCharType="begin"/>
      </w:r>
      <w:r>
        <w:rPr>
          <w:highlight w:val="none"/>
        </w:rPr>
        <w:instrText xml:space="preserve"> PAGEREF _Toc112932421 \h </w:instrText>
      </w:r>
      <w:r>
        <w:rPr>
          <w:highlight w:val="none"/>
        </w:rPr>
        <w:fldChar w:fldCharType="separate"/>
      </w:r>
      <w:r>
        <w:rPr>
          <w:highlight w:val="none"/>
        </w:rPr>
        <w:t>- 1 -</w:t>
      </w:r>
      <w:r>
        <w:rPr>
          <w:highlight w:val="none"/>
        </w:rPr>
        <w:fldChar w:fldCharType="end"/>
      </w:r>
      <w:r>
        <w:rPr>
          <w:highlight w:val="none"/>
        </w:rPr>
        <w:fldChar w:fldCharType="end"/>
      </w:r>
    </w:p>
    <w:p>
      <w:pPr>
        <w:pStyle w:val="7"/>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"_Toc112932422" </w:instrText>
      </w:r>
      <w:r>
        <w:rPr>
          <w:highlight w:val="none"/>
        </w:rPr>
        <w:fldChar w:fldCharType="separate"/>
      </w:r>
      <w:r>
        <w:rPr>
          <w:rStyle w:val="13"/>
          <w:rFonts w:hint="eastAsia" w:cs="黑体" w:asciiTheme="majorEastAsia" w:hAnsiTheme="majorEastAsia" w:eastAsiaTheme="majorEastAsia"/>
          <w:b/>
          <w:kern w:val="0"/>
          <w:highlight w:val="none"/>
          <w:lang w:val="zh-CN"/>
        </w:rPr>
        <w:t>第二章</w:t>
      </w:r>
      <w:r>
        <w:rPr>
          <w:rStyle w:val="13"/>
          <w:rFonts w:cs="黑体" w:asciiTheme="majorEastAsia" w:hAnsiTheme="majorEastAsia" w:eastAsiaTheme="majorEastAsia"/>
          <w:b/>
          <w:kern w:val="0"/>
          <w:highlight w:val="none"/>
          <w:lang w:val="zh-CN"/>
        </w:rPr>
        <w:t xml:space="preserve">  </w:t>
      </w:r>
      <w:r>
        <w:rPr>
          <w:rStyle w:val="13"/>
          <w:rFonts w:hint="eastAsia" w:cs="黑体" w:asciiTheme="majorEastAsia" w:hAnsiTheme="majorEastAsia" w:eastAsiaTheme="majorEastAsia"/>
          <w:b/>
          <w:kern w:val="0"/>
          <w:highlight w:val="none"/>
          <w:lang w:val="zh-CN"/>
        </w:rPr>
        <w:t>比选须知</w:t>
      </w:r>
      <w:r>
        <w:rPr>
          <w:highlight w:val="none"/>
        </w:rPr>
        <w:tab/>
      </w:r>
      <w:r>
        <w:rPr>
          <w:highlight w:val="none"/>
        </w:rPr>
        <w:fldChar w:fldCharType="begin"/>
      </w:r>
      <w:r>
        <w:rPr>
          <w:highlight w:val="none"/>
        </w:rPr>
        <w:instrText xml:space="preserve"> PAGEREF _Toc112932422 \h </w:instrText>
      </w:r>
      <w:r>
        <w:rPr>
          <w:highlight w:val="none"/>
        </w:rPr>
        <w:fldChar w:fldCharType="separate"/>
      </w:r>
      <w:r>
        <w:rPr>
          <w:highlight w:val="none"/>
        </w:rPr>
        <w:t>- 3 -</w:t>
      </w:r>
      <w:r>
        <w:rPr>
          <w:highlight w:val="none"/>
        </w:rPr>
        <w:fldChar w:fldCharType="end"/>
      </w:r>
      <w:r>
        <w:rPr>
          <w:highlight w:val="none"/>
        </w:rPr>
        <w:fldChar w:fldCharType="end"/>
      </w:r>
    </w:p>
    <w:p>
      <w:pPr>
        <w:pStyle w:val="8"/>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"_Toc112932423" </w:instrText>
      </w:r>
      <w:r>
        <w:rPr>
          <w:highlight w:val="none"/>
        </w:rPr>
        <w:fldChar w:fldCharType="separate"/>
      </w:r>
      <w:r>
        <w:rPr>
          <w:rStyle w:val="13"/>
          <w:rFonts w:cs="仿宋" w:asciiTheme="majorEastAsia" w:hAnsiTheme="majorEastAsia" w:eastAsiaTheme="majorEastAsia"/>
          <w:b/>
          <w:bCs/>
          <w:snapToGrid w:val="0"/>
          <w:highlight w:val="none"/>
          <w:lang w:val="zh-CN"/>
        </w:rPr>
        <w:t>1</w:t>
      </w:r>
      <w:r>
        <w:rPr>
          <w:rStyle w:val="13"/>
          <w:rFonts w:hint="eastAsia" w:cs="仿宋" w:asciiTheme="majorEastAsia" w:hAnsiTheme="majorEastAsia" w:eastAsiaTheme="majorEastAsia"/>
          <w:b/>
          <w:bCs/>
          <w:snapToGrid w:val="0"/>
          <w:highlight w:val="none"/>
          <w:lang w:val="zh-CN"/>
        </w:rPr>
        <w:t>．总则</w:t>
      </w:r>
      <w:r>
        <w:rPr>
          <w:highlight w:val="none"/>
        </w:rPr>
        <w:tab/>
      </w:r>
      <w:r>
        <w:rPr>
          <w:highlight w:val="none"/>
        </w:rPr>
        <w:fldChar w:fldCharType="begin"/>
      </w:r>
      <w:r>
        <w:rPr>
          <w:highlight w:val="none"/>
        </w:rPr>
        <w:instrText xml:space="preserve"> PAGEREF _Toc112932423 \h </w:instrText>
      </w:r>
      <w:r>
        <w:rPr>
          <w:highlight w:val="none"/>
        </w:rPr>
        <w:fldChar w:fldCharType="separate"/>
      </w:r>
      <w:r>
        <w:rPr>
          <w:highlight w:val="none"/>
        </w:rPr>
        <w:t>- 4 -</w:t>
      </w:r>
      <w:r>
        <w:rPr>
          <w:highlight w:val="none"/>
        </w:rPr>
        <w:fldChar w:fldCharType="end"/>
      </w:r>
      <w:r>
        <w:rPr>
          <w:highlight w:val="none"/>
        </w:rPr>
        <w:fldChar w:fldCharType="end"/>
      </w:r>
    </w:p>
    <w:p>
      <w:pPr>
        <w:pStyle w:val="8"/>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"_Toc112932424" </w:instrText>
      </w:r>
      <w:r>
        <w:rPr>
          <w:highlight w:val="none"/>
        </w:rPr>
        <w:fldChar w:fldCharType="separate"/>
      </w:r>
      <w:r>
        <w:rPr>
          <w:rStyle w:val="13"/>
          <w:rFonts w:cs="仿宋" w:asciiTheme="majorEastAsia" w:hAnsiTheme="majorEastAsia" w:eastAsiaTheme="majorEastAsia"/>
          <w:b/>
          <w:snapToGrid w:val="0"/>
          <w:highlight w:val="none"/>
          <w:lang w:val="zh-CN"/>
        </w:rPr>
        <w:t>2</w:t>
      </w:r>
      <w:r>
        <w:rPr>
          <w:rStyle w:val="13"/>
          <w:rFonts w:hint="eastAsia" w:cs="仿宋" w:asciiTheme="majorEastAsia" w:hAnsiTheme="majorEastAsia" w:eastAsiaTheme="majorEastAsia"/>
          <w:b/>
          <w:snapToGrid w:val="0"/>
          <w:highlight w:val="none"/>
          <w:lang w:val="zh-CN"/>
        </w:rPr>
        <w:t>．</w:t>
      </w:r>
      <w:r>
        <w:rPr>
          <w:rStyle w:val="13"/>
          <w:rFonts w:hint="eastAsia" w:cs="仿宋" w:asciiTheme="majorEastAsia" w:hAnsiTheme="majorEastAsia" w:eastAsiaTheme="majorEastAsia"/>
          <w:b/>
          <w:snapToGrid w:val="0"/>
          <w:highlight w:val="none"/>
        </w:rPr>
        <w:t>比选</w:t>
      </w:r>
      <w:r>
        <w:rPr>
          <w:rStyle w:val="13"/>
          <w:rFonts w:hint="eastAsia" w:cs="仿宋" w:asciiTheme="majorEastAsia" w:hAnsiTheme="majorEastAsia" w:eastAsiaTheme="majorEastAsia"/>
          <w:b/>
          <w:snapToGrid w:val="0"/>
          <w:highlight w:val="none"/>
          <w:lang w:val="zh-CN"/>
        </w:rPr>
        <w:t>文件</w:t>
      </w:r>
      <w:r>
        <w:rPr>
          <w:highlight w:val="none"/>
        </w:rPr>
        <w:tab/>
      </w:r>
      <w:r>
        <w:rPr>
          <w:highlight w:val="none"/>
        </w:rPr>
        <w:fldChar w:fldCharType="begin"/>
      </w:r>
      <w:r>
        <w:rPr>
          <w:highlight w:val="none"/>
        </w:rPr>
        <w:instrText xml:space="preserve"> PAGEREF _Toc112932424 \h </w:instrText>
      </w:r>
      <w:r>
        <w:rPr>
          <w:highlight w:val="none"/>
        </w:rPr>
        <w:fldChar w:fldCharType="separate"/>
      </w:r>
      <w:r>
        <w:rPr>
          <w:highlight w:val="none"/>
        </w:rPr>
        <w:t>- 4 -</w:t>
      </w:r>
      <w:r>
        <w:rPr>
          <w:highlight w:val="none"/>
        </w:rPr>
        <w:fldChar w:fldCharType="end"/>
      </w:r>
      <w:r>
        <w:rPr>
          <w:highlight w:val="none"/>
        </w:rPr>
        <w:fldChar w:fldCharType="end"/>
      </w:r>
    </w:p>
    <w:p>
      <w:pPr>
        <w:pStyle w:val="8"/>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"_Toc112932425" </w:instrText>
      </w:r>
      <w:r>
        <w:rPr>
          <w:highlight w:val="none"/>
        </w:rPr>
        <w:fldChar w:fldCharType="separate"/>
      </w:r>
      <w:r>
        <w:rPr>
          <w:rStyle w:val="13"/>
          <w:rFonts w:cs="仿宋" w:asciiTheme="majorEastAsia" w:hAnsiTheme="majorEastAsia" w:eastAsiaTheme="majorEastAsia"/>
          <w:b/>
          <w:kern w:val="0"/>
          <w:highlight w:val="none"/>
          <w:lang w:val="zh-CN"/>
        </w:rPr>
        <w:t>3</w:t>
      </w:r>
      <w:r>
        <w:rPr>
          <w:rStyle w:val="13"/>
          <w:rFonts w:hint="eastAsia" w:cs="仿宋" w:asciiTheme="majorEastAsia" w:hAnsiTheme="majorEastAsia" w:eastAsiaTheme="majorEastAsia"/>
          <w:b/>
          <w:kern w:val="0"/>
          <w:highlight w:val="none"/>
          <w:lang w:val="zh-CN"/>
        </w:rPr>
        <w:t>．比选申请文件</w:t>
      </w:r>
      <w:r>
        <w:rPr>
          <w:highlight w:val="none"/>
        </w:rPr>
        <w:tab/>
      </w:r>
      <w:r>
        <w:rPr>
          <w:highlight w:val="none"/>
        </w:rPr>
        <w:fldChar w:fldCharType="begin"/>
      </w:r>
      <w:r>
        <w:rPr>
          <w:highlight w:val="none"/>
        </w:rPr>
        <w:instrText xml:space="preserve"> PAGEREF _Toc112932425 \h </w:instrText>
      </w:r>
      <w:r>
        <w:rPr>
          <w:highlight w:val="none"/>
        </w:rPr>
        <w:fldChar w:fldCharType="separate"/>
      </w:r>
      <w:r>
        <w:rPr>
          <w:highlight w:val="none"/>
        </w:rPr>
        <w:t>- 5 -</w:t>
      </w:r>
      <w:r>
        <w:rPr>
          <w:highlight w:val="none"/>
        </w:rPr>
        <w:fldChar w:fldCharType="end"/>
      </w:r>
      <w:r>
        <w:rPr>
          <w:highlight w:val="none"/>
        </w:rPr>
        <w:fldChar w:fldCharType="end"/>
      </w:r>
    </w:p>
    <w:p>
      <w:pPr>
        <w:pStyle w:val="8"/>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"_Toc112932426" </w:instrText>
      </w:r>
      <w:r>
        <w:rPr>
          <w:highlight w:val="none"/>
        </w:rPr>
        <w:fldChar w:fldCharType="separate"/>
      </w:r>
      <w:r>
        <w:rPr>
          <w:rStyle w:val="13"/>
          <w:rFonts w:cs="仿宋" w:asciiTheme="majorEastAsia" w:hAnsiTheme="majorEastAsia" w:eastAsiaTheme="majorEastAsia"/>
          <w:b/>
          <w:bCs/>
          <w:snapToGrid w:val="0"/>
          <w:highlight w:val="none"/>
          <w:lang w:val="zh-CN"/>
        </w:rPr>
        <w:t>4</w:t>
      </w:r>
      <w:r>
        <w:rPr>
          <w:rStyle w:val="13"/>
          <w:rFonts w:hint="eastAsia" w:cs="仿宋" w:asciiTheme="majorEastAsia" w:hAnsiTheme="majorEastAsia" w:eastAsiaTheme="majorEastAsia"/>
          <w:b/>
          <w:bCs/>
          <w:snapToGrid w:val="0"/>
          <w:highlight w:val="none"/>
          <w:lang w:val="zh-CN"/>
        </w:rPr>
        <w:t>．比选</w:t>
      </w:r>
      <w:r>
        <w:rPr>
          <w:highlight w:val="none"/>
        </w:rPr>
        <w:tab/>
      </w:r>
      <w:r>
        <w:rPr>
          <w:highlight w:val="none"/>
        </w:rPr>
        <w:fldChar w:fldCharType="begin"/>
      </w:r>
      <w:r>
        <w:rPr>
          <w:highlight w:val="none"/>
        </w:rPr>
        <w:instrText xml:space="preserve"> PAGEREF _Toc112932426 \h </w:instrText>
      </w:r>
      <w:r>
        <w:rPr>
          <w:highlight w:val="none"/>
        </w:rPr>
        <w:fldChar w:fldCharType="separate"/>
      </w:r>
      <w:r>
        <w:rPr>
          <w:highlight w:val="none"/>
        </w:rPr>
        <w:t>- 6 -</w:t>
      </w:r>
      <w:r>
        <w:rPr>
          <w:highlight w:val="none"/>
        </w:rPr>
        <w:fldChar w:fldCharType="end"/>
      </w:r>
      <w:r>
        <w:rPr>
          <w:highlight w:val="none"/>
        </w:rPr>
        <w:fldChar w:fldCharType="end"/>
      </w:r>
    </w:p>
    <w:p>
      <w:pPr>
        <w:pStyle w:val="8"/>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"_Toc112932427" </w:instrText>
      </w:r>
      <w:r>
        <w:rPr>
          <w:highlight w:val="none"/>
        </w:rPr>
        <w:fldChar w:fldCharType="separate"/>
      </w:r>
      <w:r>
        <w:rPr>
          <w:rStyle w:val="13"/>
          <w:rFonts w:cs="仿宋" w:asciiTheme="majorEastAsia" w:hAnsiTheme="majorEastAsia" w:eastAsiaTheme="majorEastAsia"/>
          <w:b/>
          <w:bCs/>
          <w:snapToGrid w:val="0"/>
          <w:highlight w:val="none"/>
          <w:lang w:val="zh-CN"/>
        </w:rPr>
        <w:t>5</w:t>
      </w:r>
      <w:r>
        <w:rPr>
          <w:rStyle w:val="13"/>
          <w:rFonts w:hint="eastAsia" w:cs="仿宋" w:asciiTheme="majorEastAsia" w:hAnsiTheme="majorEastAsia" w:eastAsiaTheme="majorEastAsia"/>
          <w:b/>
          <w:bCs/>
          <w:snapToGrid w:val="0"/>
          <w:highlight w:val="none"/>
          <w:lang w:val="zh-CN"/>
        </w:rPr>
        <w:t>．比选标准和方法</w:t>
      </w:r>
      <w:r>
        <w:rPr>
          <w:highlight w:val="none"/>
        </w:rPr>
        <w:tab/>
      </w:r>
      <w:r>
        <w:rPr>
          <w:highlight w:val="none"/>
        </w:rPr>
        <w:fldChar w:fldCharType="begin"/>
      </w:r>
      <w:r>
        <w:rPr>
          <w:highlight w:val="none"/>
        </w:rPr>
        <w:instrText xml:space="preserve"> PAGEREF _Toc112932427 \h </w:instrText>
      </w:r>
      <w:r>
        <w:rPr>
          <w:highlight w:val="none"/>
        </w:rPr>
        <w:fldChar w:fldCharType="separate"/>
      </w:r>
      <w:r>
        <w:rPr>
          <w:highlight w:val="none"/>
        </w:rPr>
        <w:t>- 6 -</w:t>
      </w:r>
      <w:r>
        <w:rPr>
          <w:highlight w:val="none"/>
        </w:rPr>
        <w:fldChar w:fldCharType="end"/>
      </w:r>
      <w:r>
        <w:rPr>
          <w:highlight w:val="none"/>
        </w:rPr>
        <w:fldChar w:fldCharType="end"/>
      </w:r>
    </w:p>
    <w:p>
      <w:pPr>
        <w:pStyle w:val="7"/>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"_Toc112932428" </w:instrText>
      </w:r>
      <w:r>
        <w:rPr>
          <w:highlight w:val="none"/>
        </w:rPr>
        <w:fldChar w:fldCharType="separate"/>
      </w:r>
      <w:r>
        <w:rPr>
          <w:rStyle w:val="13"/>
          <w:rFonts w:hint="eastAsia" w:cs="黑体" w:asciiTheme="majorEastAsia" w:hAnsiTheme="majorEastAsia" w:eastAsiaTheme="majorEastAsia"/>
          <w:b/>
          <w:kern w:val="0"/>
          <w:highlight w:val="none"/>
          <w:lang w:val="zh-CN"/>
        </w:rPr>
        <w:t>第三章</w:t>
      </w:r>
      <w:r>
        <w:rPr>
          <w:rStyle w:val="13"/>
          <w:rFonts w:cs="黑体" w:asciiTheme="majorEastAsia" w:hAnsiTheme="majorEastAsia" w:eastAsiaTheme="majorEastAsia"/>
          <w:b/>
          <w:kern w:val="0"/>
          <w:highlight w:val="none"/>
          <w:lang w:val="zh-CN"/>
        </w:rPr>
        <w:t xml:space="preserve">  </w:t>
      </w:r>
      <w:r>
        <w:rPr>
          <w:rStyle w:val="13"/>
          <w:rFonts w:hint="eastAsia" w:cs="黑体" w:asciiTheme="majorEastAsia" w:hAnsiTheme="majorEastAsia" w:eastAsiaTheme="majorEastAsia"/>
          <w:b/>
          <w:kern w:val="0"/>
          <w:highlight w:val="none"/>
          <w:lang w:val="zh-CN"/>
        </w:rPr>
        <w:t>比选需求</w:t>
      </w:r>
      <w:r>
        <w:rPr>
          <w:highlight w:val="none"/>
        </w:rPr>
        <w:tab/>
      </w:r>
      <w:r>
        <w:rPr>
          <w:highlight w:val="none"/>
        </w:rPr>
        <w:fldChar w:fldCharType="begin"/>
      </w:r>
      <w:r>
        <w:rPr>
          <w:highlight w:val="none"/>
        </w:rPr>
        <w:instrText xml:space="preserve"> PAGEREF _Toc112932428 \h </w:instrText>
      </w:r>
      <w:r>
        <w:rPr>
          <w:highlight w:val="none"/>
        </w:rPr>
        <w:fldChar w:fldCharType="separate"/>
      </w:r>
      <w:r>
        <w:rPr>
          <w:highlight w:val="none"/>
        </w:rPr>
        <w:t>- 11 -</w:t>
      </w:r>
      <w:r>
        <w:rPr>
          <w:highlight w:val="none"/>
        </w:rPr>
        <w:fldChar w:fldCharType="end"/>
      </w:r>
      <w:r>
        <w:rPr>
          <w:highlight w:val="none"/>
        </w:rPr>
        <w:fldChar w:fldCharType="end"/>
      </w:r>
    </w:p>
    <w:p>
      <w:pPr>
        <w:pStyle w:val="7"/>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"_Toc112932429" </w:instrText>
      </w:r>
      <w:r>
        <w:rPr>
          <w:highlight w:val="none"/>
        </w:rPr>
        <w:fldChar w:fldCharType="separate"/>
      </w:r>
      <w:r>
        <w:rPr>
          <w:rStyle w:val="13"/>
          <w:rFonts w:hint="eastAsia" w:cs="黑体" w:asciiTheme="majorEastAsia" w:hAnsiTheme="majorEastAsia" w:eastAsiaTheme="majorEastAsia"/>
          <w:b/>
          <w:kern w:val="0"/>
          <w:highlight w:val="none"/>
          <w:lang w:val="zh-CN"/>
        </w:rPr>
        <w:t>第四章</w:t>
      </w:r>
      <w:r>
        <w:rPr>
          <w:rStyle w:val="13"/>
          <w:rFonts w:cs="黑体" w:asciiTheme="majorEastAsia" w:hAnsiTheme="majorEastAsia" w:eastAsiaTheme="majorEastAsia"/>
          <w:b/>
          <w:kern w:val="0"/>
          <w:highlight w:val="none"/>
          <w:lang w:val="zh-CN"/>
        </w:rPr>
        <w:t xml:space="preserve">  </w:t>
      </w:r>
      <w:r>
        <w:rPr>
          <w:rStyle w:val="13"/>
          <w:rFonts w:hint="eastAsia" w:cs="黑体" w:asciiTheme="majorEastAsia" w:hAnsiTheme="majorEastAsia" w:eastAsiaTheme="majorEastAsia"/>
          <w:b/>
          <w:kern w:val="0"/>
          <w:highlight w:val="none"/>
          <w:lang w:val="zh-CN"/>
        </w:rPr>
        <w:t>比选申请文件格式</w:t>
      </w:r>
      <w:r>
        <w:rPr>
          <w:highlight w:val="none"/>
        </w:rPr>
        <w:tab/>
      </w:r>
      <w:r>
        <w:rPr>
          <w:highlight w:val="none"/>
        </w:rPr>
        <w:fldChar w:fldCharType="begin"/>
      </w:r>
      <w:r>
        <w:rPr>
          <w:highlight w:val="none"/>
        </w:rPr>
        <w:instrText xml:space="preserve"> PAGEREF _Toc112932429 \h </w:instrText>
      </w:r>
      <w:r>
        <w:rPr>
          <w:highlight w:val="none"/>
        </w:rPr>
        <w:fldChar w:fldCharType="separate"/>
      </w:r>
      <w:r>
        <w:rPr>
          <w:highlight w:val="none"/>
        </w:rPr>
        <w:t>- 13 -</w:t>
      </w:r>
      <w:r>
        <w:rPr>
          <w:highlight w:val="none"/>
        </w:rPr>
        <w:fldChar w:fldCharType="end"/>
      </w:r>
      <w:r>
        <w:rPr>
          <w:highlight w:val="none"/>
        </w:rPr>
        <w:fldChar w:fldCharType="end"/>
      </w:r>
    </w:p>
    <w:p>
      <w:pPr>
        <w:pStyle w:val="8"/>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"_Toc112932430" </w:instrText>
      </w:r>
      <w:r>
        <w:rPr>
          <w:highlight w:val="none"/>
        </w:rPr>
        <w:fldChar w:fldCharType="separate"/>
      </w:r>
      <w:r>
        <w:rPr>
          <w:rStyle w:val="13"/>
          <w:rFonts w:cs="黑体" w:asciiTheme="majorEastAsia" w:hAnsiTheme="majorEastAsia" w:eastAsiaTheme="majorEastAsia"/>
          <w:b/>
          <w:highlight w:val="none"/>
        </w:rPr>
        <w:t>1.</w:t>
      </w:r>
      <w:r>
        <w:rPr>
          <w:rStyle w:val="13"/>
          <w:rFonts w:hint="eastAsia" w:cs="黑体" w:asciiTheme="majorEastAsia" w:hAnsiTheme="majorEastAsia" w:eastAsiaTheme="majorEastAsia"/>
          <w:b/>
          <w:highlight w:val="none"/>
          <w:lang w:val="zh-CN"/>
        </w:rPr>
        <w:t>报价一览表</w:t>
      </w:r>
      <w:r>
        <w:rPr>
          <w:highlight w:val="none"/>
        </w:rPr>
        <w:tab/>
      </w:r>
      <w:r>
        <w:rPr>
          <w:highlight w:val="none"/>
        </w:rPr>
        <w:fldChar w:fldCharType="begin"/>
      </w:r>
      <w:r>
        <w:rPr>
          <w:highlight w:val="none"/>
        </w:rPr>
        <w:instrText xml:space="preserve"> PAGEREF _Toc112932430 \h </w:instrText>
      </w:r>
      <w:r>
        <w:rPr>
          <w:highlight w:val="none"/>
        </w:rPr>
        <w:fldChar w:fldCharType="separate"/>
      </w:r>
      <w:r>
        <w:rPr>
          <w:highlight w:val="none"/>
        </w:rPr>
        <w:t>- 14 -</w:t>
      </w:r>
      <w:r>
        <w:rPr>
          <w:highlight w:val="none"/>
        </w:rPr>
        <w:fldChar w:fldCharType="end"/>
      </w:r>
      <w:r>
        <w:rPr>
          <w:highlight w:val="none"/>
        </w:rPr>
        <w:fldChar w:fldCharType="end"/>
      </w:r>
    </w:p>
    <w:p>
      <w:pPr>
        <w:pStyle w:val="8"/>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"_Toc112932431" </w:instrText>
      </w:r>
      <w:r>
        <w:rPr>
          <w:highlight w:val="none"/>
        </w:rPr>
        <w:fldChar w:fldCharType="separate"/>
      </w:r>
      <w:r>
        <w:rPr>
          <w:rStyle w:val="13"/>
          <w:rFonts w:cs="黑体" w:asciiTheme="majorEastAsia" w:hAnsiTheme="majorEastAsia" w:eastAsiaTheme="majorEastAsia"/>
          <w:b/>
          <w:highlight w:val="none"/>
        </w:rPr>
        <w:t>2.</w:t>
      </w:r>
      <w:r>
        <w:rPr>
          <w:rStyle w:val="13"/>
          <w:rFonts w:hint="eastAsia" w:cs="黑体" w:asciiTheme="majorEastAsia" w:hAnsiTheme="majorEastAsia" w:eastAsiaTheme="majorEastAsia"/>
          <w:b/>
          <w:highlight w:val="none"/>
        </w:rPr>
        <w:t>法定代表人授权书</w:t>
      </w:r>
      <w:r>
        <w:rPr>
          <w:highlight w:val="none"/>
        </w:rPr>
        <w:tab/>
      </w:r>
      <w:r>
        <w:rPr>
          <w:highlight w:val="none"/>
        </w:rPr>
        <w:fldChar w:fldCharType="begin"/>
      </w:r>
      <w:r>
        <w:rPr>
          <w:highlight w:val="none"/>
        </w:rPr>
        <w:instrText xml:space="preserve"> PAGEREF _Toc112932431 \h </w:instrText>
      </w:r>
      <w:r>
        <w:rPr>
          <w:highlight w:val="none"/>
        </w:rPr>
        <w:fldChar w:fldCharType="separate"/>
      </w:r>
      <w:r>
        <w:rPr>
          <w:highlight w:val="none"/>
        </w:rPr>
        <w:t>- 15 -</w:t>
      </w:r>
      <w:r>
        <w:rPr>
          <w:highlight w:val="none"/>
        </w:rPr>
        <w:fldChar w:fldCharType="end"/>
      </w:r>
      <w:r>
        <w:rPr>
          <w:highlight w:val="none"/>
        </w:rPr>
        <w:fldChar w:fldCharType="end"/>
      </w:r>
    </w:p>
    <w:p>
      <w:pPr>
        <w:pStyle w:val="8"/>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"_Toc112932432" </w:instrText>
      </w:r>
      <w:r>
        <w:rPr>
          <w:highlight w:val="none"/>
        </w:rPr>
        <w:fldChar w:fldCharType="separate"/>
      </w:r>
      <w:r>
        <w:rPr>
          <w:rStyle w:val="13"/>
          <w:rFonts w:cs="黑体" w:asciiTheme="majorEastAsia" w:hAnsiTheme="majorEastAsia" w:eastAsiaTheme="majorEastAsia"/>
          <w:b/>
          <w:highlight w:val="none"/>
        </w:rPr>
        <w:t>3.</w:t>
      </w:r>
      <w:r>
        <w:rPr>
          <w:rStyle w:val="13"/>
          <w:rFonts w:hint="eastAsia" w:cs="黑体" w:asciiTheme="majorEastAsia" w:hAnsiTheme="majorEastAsia" w:eastAsiaTheme="majorEastAsia"/>
          <w:b/>
          <w:highlight w:val="none"/>
        </w:rPr>
        <w:t>资格证明文件</w:t>
      </w:r>
      <w:r>
        <w:rPr>
          <w:highlight w:val="none"/>
        </w:rPr>
        <w:tab/>
      </w:r>
      <w:r>
        <w:rPr>
          <w:highlight w:val="none"/>
        </w:rPr>
        <w:fldChar w:fldCharType="begin"/>
      </w:r>
      <w:r>
        <w:rPr>
          <w:highlight w:val="none"/>
        </w:rPr>
        <w:instrText xml:space="preserve"> PAGEREF _Toc112932432 \h </w:instrText>
      </w:r>
      <w:r>
        <w:rPr>
          <w:highlight w:val="none"/>
        </w:rPr>
        <w:fldChar w:fldCharType="separate"/>
      </w:r>
      <w:r>
        <w:rPr>
          <w:highlight w:val="none"/>
        </w:rPr>
        <w:t>- 16 -</w:t>
      </w:r>
      <w:r>
        <w:rPr>
          <w:highlight w:val="none"/>
        </w:rPr>
        <w:fldChar w:fldCharType="end"/>
      </w:r>
      <w:r>
        <w:rPr>
          <w:highlight w:val="none"/>
        </w:rPr>
        <w:fldChar w:fldCharType="end"/>
      </w:r>
    </w:p>
    <w:p>
      <w:pPr>
        <w:pStyle w:val="8"/>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"_Toc112932433" </w:instrText>
      </w:r>
      <w:r>
        <w:rPr>
          <w:highlight w:val="none"/>
        </w:rPr>
        <w:fldChar w:fldCharType="separate"/>
      </w:r>
      <w:r>
        <w:rPr>
          <w:rStyle w:val="13"/>
          <w:rFonts w:cs="黑体" w:asciiTheme="majorEastAsia" w:hAnsiTheme="majorEastAsia" w:eastAsiaTheme="majorEastAsia"/>
          <w:b/>
          <w:highlight w:val="none"/>
        </w:rPr>
        <w:t>4.</w:t>
      </w:r>
      <w:r>
        <w:rPr>
          <w:rStyle w:val="13"/>
          <w:rFonts w:hint="eastAsia" w:cs="黑体" w:asciiTheme="majorEastAsia" w:hAnsiTheme="majorEastAsia" w:eastAsiaTheme="majorEastAsia"/>
          <w:b/>
          <w:highlight w:val="none"/>
        </w:rPr>
        <w:t>拟派本项目人员情况表</w:t>
      </w:r>
      <w:r>
        <w:rPr>
          <w:highlight w:val="none"/>
        </w:rPr>
        <w:tab/>
      </w:r>
      <w:r>
        <w:rPr>
          <w:highlight w:val="none"/>
        </w:rPr>
        <w:fldChar w:fldCharType="begin"/>
      </w:r>
      <w:r>
        <w:rPr>
          <w:highlight w:val="none"/>
        </w:rPr>
        <w:instrText xml:space="preserve"> PAGEREF _Toc112932433 \h </w:instrText>
      </w:r>
      <w:r>
        <w:rPr>
          <w:highlight w:val="none"/>
        </w:rPr>
        <w:fldChar w:fldCharType="separate"/>
      </w:r>
      <w:r>
        <w:rPr>
          <w:highlight w:val="none"/>
        </w:rPr>
        <w:t>- 17 -</w:t>
      </w:r>
      <w:r>
        <w:rPr>
          <w:highlight w:val="none"/>
        </w:rPr>
        <w:fldChar w:fldCharType="end"/>
      </w:r>
      <w:r>
        <w:rPr>
          <w:highlight w:val="none"/>
        </w:rPr>
        <w:fldChar w:fldCharType="end"/>
      </w:r>
    </w:p>
    <w:p>
      <w:pPr>
        <w:pStyle w:val="8"/>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"_Toc112932434" </w:instrText>
      </w:r>
      <w:r>
        <w:rPr>
          <w:highlight w:val="none"/>
        </w:rPr>
        <w:fldChar w:fldCharType="separate"/>
      </w:r>
      <w:r>
        <w:rPr>
          <w:rStyle w:val="13"/>
          <w:rFonts w:cs="黑体" w:asciiTheme="majorEastAsia" w:hAnsiTheme="majorEastAsia" w:eastAsiaTheme="majorEastAsia"/>
          <w:b/>
          <w:highlight w:val="none"/>
        </w:rPr>
        <w:t>5.</w:t>
      </w:r>
      <w:r>
        <w:rPr>
          <w:rStyle w:val="13"/>
          <w:rFonts w:hint="eastAsia" w:cs="黑体" w:asciiTheme="majorEastAsia" w:hAnsiTheme="majorEastAsia" w:eastAsiaTheme="majorEastAsia"/>
          <w:b/>
          <w:highlight w:val="none"/>
        </w:rPr>
        <w:t>业绩一览表</w:t>
      </w:r>
      <w:r>
        <w:rPr>
          <w:highlight w:val="none"/>
        </w:rPr>
        <w:tab/>
      </w:r>
      <w:r>
        <w:rPr>
          <w:highlight w:val="none"/>
        </w:rPr>
        <w:fldChar w:fldCharType="begin"/>
      </w:r>
      <w:r>
        <w:rPr>
          <w:highlight w:val="none"/>
        </w:rPr>
        <w:instrText xml:space="preserve"> PAGEREF _Toc112932434 \h </w:instrText>
      </w:r>
      <w:r>
        <w:rPr>
          <w:highlight w:val="none"/>
        </w:rPr>
        <w:fldChar w:fldCharType="separate"/>
      </w:r>
      <w:r>
        <w:rPr>
          <w:highlight w:val="none"/>
        </w:rPr>
        <w:t>- 18 -</w:t>
      </w:r>
      <w:r>
        <w:rPr>
          <w:highlight w:val="none"/>
        </w:rPr>
        <w:fldChar w:fldCharType="end"/>
      </w:r>
      <w:r>
        <w:rPr>
          <w:highlight w:val="none"/>
        </w:rPr>
        <w:fldChar w:fldCharType="end"/>
      </w:r>
    </w:p>
    <w:p>
      <w:pPr>
        <w:pStyle w:val="8"/>
        <w:tabs>
          <w:tab w:val="right" w:leader="dot" w:pos="829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"_Toc112932435" </w:instrText>
      </w:r>
      <w:r>
        <w:rPr>
          <w:highlight w:val="none"/>
        </w:rPr>
        <w:fldChar w:fldCharType="separate"/>
      </w:r>
      <w:r>
        <w:rPr>
          <w:rStyle w:val="13"/>
          <w:rFonts w:cs="黑体" w:asciiTheme="majorEastAsia" w:hAnsiTheme="majorEastAsia" w:eastAsiaTheme="majorEastAsia"/>
          <w:b/>
          <w:highlight w:val="none"/>
        </w:rPr>
        <w:t>6.</w:t>
      </w:r>
      <w:r>
        <w:rPr>
          <w:rStyle w:val="13"/>
          <w:rFonts w:hint="eastAsia" w:cs="黑体" w:asciiTheme="majorEastAsia" w:hAnsiTheme="majorEastAsia" w:eastAsiaTheme="majorEastAsia"/>
          <w:b/>
          <w:highlight w:val="none"/>
        </w:rPr>
        <w:t>技术文件</w:t>
      </w:r>
      <w:r>
        <w:rPr>
          <w:highlight w:val="none"/>
        </w:rPr>
        <w:tab/>
      </w:r>
      <w:r>
        <w:rPr>
          <w:highlight w:val="none"/>
        </w:rPr>
        <w:fldChar w:fldCharType="begin"/>
      </w:r>
      <w:r>
        <w:rPr>
          <w:highlight w:val="none"/>
        </w:rPr>
        <w:instrText xml:space="preserve"> PAGEREF _Toc112932435 \h </w:instrText>
      </w:r>
      <w:r>
        <w:rPr>
          <w:highlight w:val="none"/>
        </w:rPr>
        <w:fldChar w:fldCharType="separate"/>
      </w:r>
      <w:r>
        <w:rPr>
          <w:highlight w:val="none"/>
        </w:rPr>
        <w:t>- 19 -</w:t>
      </w:r>
      <w:r>
        <w:rPr>
          <w:highlight w:val="none"/>
        </w:rPr>
        <w:fldChar w:fldCharType="end"/>
      </w:r>
      <w:r>
        <w:rPr>
          <w:highlight w:val="none"/>
        </w:rPr>
        <w:fldChar w:fldCharType="end"/>
      </w:r>
    </w:p>
    <w:p>
      <w:pPr>
        <w:spacing w:line="360" w:lineRule="auto"/>
        <w:jc w:val="left"/>
        <w:rPr>
          <w:rFonts w:asciiTheme="majorEastAsia" w:hAnsiTheme="majorEastAsia" w:eastAsiaTheme="majorEastAsia"/>
          <w:sz w:val="24"/>
          <w:szCs w:val="24"/>
          <w:highlight w:val="none"/>
          <w:lang w:val="zh-CN"/>
        </w:rPr>
      </w:pPr>
      <w:r>
        <w:rPr>
          <w:rFonts w:asciiTheme="majorEastAsia" w:hAnsiTheme="majorEastAsia" w:eastAsiaTheme="majorEastAsia"/>
          <w:sz w:val="24"/>
          <w:szCs w:val="24"/>
          <w:highlight w:val="none"/>
          <w:lang w:val="zh-CN"/>
        </w:rPr>
        <w:fldChar w:fldCharType="end"/>
      </w:r>
    </w:p>
    <w:p>
      <w:pPr>
        <w:widowControl/>
        <w:spacing w:line="360" w:lineRule="auto"/>
        <w:jc w:val="left"/>
        <w:rPr>
          <w:rFonts w:cs="黑体" w:asciiTheme="majorEastAsia" w:hAnsiTheme="majorEastAsia" w:eastAsiaTheme="majorEastAsia"/>
          <w:b/>
          <w:kern w:val="0"/>
          <w:sz w:val="32"/>
          <w:szCs w:val="32"/>
          <w:highlight w:val="none"/>
          <w:lang w:val="zh-CN"/>
        </w:rPr>
      </w:pPr>
    </w:p>
    <w:p>
      <w:pPr>
        <w:pStyle w:val="2"/>
        <w:spacing w:line="360" w:lineRule="auto"/>
        <w:rPr>
          <w:rFonts w:cs="黑体" w:asciiTheme="majorEastAsia" w:hAnsiTheme="majorEastAsia" w:eastAsiaTheme="majorEastAsia"/>
          <w:b/>
          <w:kern w:val="0"/>
          <w:sz w:val="32"/>
          <w:szCs w:val="32"/>
          <w:highlight w:val="none"/>
          <w:lang w:val="zh-CN"/>
        </w:rPr>
      </w:pPr>
    </w:p>
    <w:p>
      <w:pPr>
        <w:pStyle w:val="2"/>
        <w:spacing w:line="360" w:lineRule="auto"/>
        <w:rPr>
          <w:rFonts w:cs="黑体" w:asciiTheme="majorEastAsia" w:hAnsiTheme="majorEastAsia" w:eastAsiaTheme="majorEastAsia"/>
          <w:b/>
          <w:kern w:val="0"/>
          <w:sz w:val="32"/>
          <w:szCs w:val="32"/>
          <w:highlight w:val="none"/>
          <w:lang w:val="zh-CN"/>
        </w:rPr>
      </w:pPr>
    </w:p>
    <w:p>
      <w:pPr>
        <w:spacing w:line="360" w:lineRule="auto"/>
        <w:jc w:val="center"/>
        <w:outlineLvl w:val="0"/>
        <w:rPr>
          <w:rFonts w:hint="eastAsia" w:cs="黑体" w:asciiTheme="majorEastAsia" w:hAnsiTheme="majorEastAsia" w:eastAsiaTheme="majorEastAsia"/>
          <w:b/>
          <w:kern w:val="0"/>
          <w:sz w:val="32"/>
          <w:szCs w:val="32"/>
          <w:highlight w:val="none"/>
          <w:lang w:val="zh-CN"/>
        </w:rPr>
        <w:sectPr>
          <w:footerReference r:id="rId3" w:type="default"/>
          <w:pgSz w:w="11900" w:h="16840"/>
          <w:pgMar w:top="1440" w:right="1800" w:bottom="1440" w:left="1800" w:header="851" w:footer="992" w:gutter="0"/>
          <w:pgNumType w:fmt="numberInDash" w:start="1"/>
          <w:cols w:space="425" w:num="1"/>
          <w:docGrid w:type="lines" w:linePitch="312" w:charSpace="0"/>
        </w:sectPr>
      </w:pPr>
      <w:bookmarkStart w:id="0" w:name="_Toc112932421"/>
      <w:bookmarkStart w:id="1" w:name="_Toc27939"/>
      <w:bookmarkStart w:id="2" w:name="_Toc19800"/>
      <w:bookmarkStart w:id="3" w:name="_Toc13630"/>
      <w:bookmarkStart w:id="4" w:name="_Toc27607"/>
      <w:bookmarkStart w:id="5" w:name="_Toc14902"/>
      <w:bookmarkStart w:id="6" w:name="_Toc30516"/>
    </w:p>
    <w:p>
      <w:pPr>
        <w:spacing w:line="360" w:lineRule="auto"/>
        <w:jc w:val="center"/>
        <w:outlineLvl w:val="0"/>
        <w:rPr>
          <w:rFonts w:cs="黑体" w:asciiTheme="majorEastAsia" w:hAnsiTheme="majorEastAsia" w:eastAsiaTheme="majorEastAsia"/>
          <w:b/>
          <w:kern w:val="0"/>
          <w:sz w:val="32"/>
          <w:szCs w:val="32"/>
          <w:highlight w:val="none"/>
          <w:lang w:val="zh-CN"/>
        </w:rPr>
      </w:pPr>
      <w:r>
        <w:rPr>
          <w:rFonts w:hint="eastAsia" w:cs="黑体" w:asciiTheme="majorEastAsia" w:hAnsiTheme="majorEastAsia" w:eastAsiaTheme="majorEastAsia"/>
          <w:b/>
          <w:kern w:val="0"/>
          <w:sz w:val="32"/>
          <w:szCs w:val="32"/>
          <w:highlight w:val="none"/>
          <w:lang w:val="zh-CN"/>
        </w:rPr>
        <w:t>第一章  比选</w:t>
      </w:r>
      <w:bookmarkEnd w:id="0"/>
      <w:bookmarkEnd w:id="1"/>
      <w:bookmarkEnd w:id="2"/>
      <w:r>
        <w:rPr>
          <w:rFonts w:hint="eastAsia" w:cs="黑体" w:asciiTheme="majorEastAsia" w:hAnsiTheme="majorEastAsia" w:eastAsiaTheme="majorEastAsia"/>
          <w:b/>
          <w:kern w:val="0"/>
          <w:sz w:val="32"/>
          <w:szCs w:val="32"/>
          <w:highlight w:val="none"/>
          <w:lang w:val="zh-CN"/>
        </w:rPr>
        <w:t>公告</w:t>
      </w:r>
    </w:p>
    <w:p>
      <w:pPr>
        <w:spacing w:line="360" w:lineRule="auto"/>
        <w:ind w:firstLine="480" w:firstLineChars="200"/>
        <w:rPr>
          <w:rFonts w:hint="eastAsia" w:cs="仿宋_GB2312" w:asciiTheme="majorEastAsia" w:hAnsiTheme="majorEastAsia" w:eastAsiaTheme="majorEastAsia"/>
          <w:sz w:val="24"/>
          <w:szCs w:val="24"/>
          <w:highlight w:val="none"/>
          <w:lang w:val="zh-CN"/>
        </w:rPr>
      </w:pPr>
      <w:r>
        <w:rPr>
          <w:rFonts w:hint="eastAsia" w:cs="仿宋_GB2312" w:asciiTheme="majorEastAsia" w:hAnsiTheme="majorEastAsia" w:eastAsiaTheme="majorEastAsia"/>
          <w:sz w:val="24"/>
          <w:szCs w:val="24"/>
          <w:highlight w:val="none"/>
          <w:lang w:val="zh-CN" w:eastAsia="zh-CN"/>
        </w:rPr>
        <w:t>一、项目名称</w:t>
      </w:r>
    </w:p>
    <w:p>
      <w:pPr>
        <w:keepNext w:val="0"/>
        <w:keepLines w:val="0"/>
        <w:pageBreakBefore w:val="0"/>
        <w:widowControl w:val="0"/>
        <w:numPr>
          <w:ilvl w:val="0"/>
          <w:numId w:val="0"/>
        </w:numPr>
        <w:kinsoku/>
        <w:wordWrap/>
        <w:overflowPunct/>
        <w:topLinePunct w:val="0"/>
        <w:bidi w:val="0"/>
        <w:snapToGrid/>
        <w:spacing w:line="500" w:lineRule="exact"/>
        <w:ind w:firstLine="480" w:firstLineChars="200"/>
        <w:rPr>
          <w:rFonts w:hint="eastAsia" w:cs="仿宋_GB2312" w:asciiTheme="majorEastAsia" w:hAnsiTheme="majorEastAsia" w:eastAsiaTheme="majorEastAsia"/>
          <w:sz w:val="24"/>
          <w:szCs w:val="24"/>
          <w:highlight w:val="none"/>
          <w:lang w:val="zh-CN"/>
        </w:rPr>
      </w:pPr>
      <w:r>
        <w:rPr>
          <w:rFonts w:hint="eastAsia" w:cs="仿宋_GB2312" w:asciiTheme="majorEastAsia" w:hAnsiTheme="majorEastAsia" w:eastAsiaTheme="majorEastAsia"/>
          <w:sz w:val="24"/>
          <w:szCs w:val="24"/>
          <w:highlight w:val="none"/>
          <w:lang w:val="zh-CN" w:eastAsia="zh-CN"/>
        </w:rPr>
        <w:t>2025年丰台区社会组织抽查审计服务项目</w:t>
      </w:r>
    </w:p>
    <w:p>
      <w:pPr>
        <w:spacing w:line="360" w:lineRule="auto"/>
        <w:ind w:firstLine="480" w:firstLineChars="200"/>
        <w:rPr>
          <w:rFonts w:hint="eastAsia" w:cs="仿宋_GB2312" w:asciiTheme="majorEastAsia" w:hAnsiTheme="majorEastAsia" w:eastAsiaTheme="majorEastAsia"/>
          <w:sz w:val="24"/>
          <w:szCs w:val="24"/>
          <w:highlight w:val="none"/>
          <w:lang w:val="zh-CN" w:eastAsia="zh-CN"/>
        </w:rPr>
      </w:pPr>
      <w:r>
        <w:rPr>
          <w:rFonts w:hint="eastAsia" w:cs="仿宋_GB2312" w:asciiTheme="majorEastAsia" w:hAnsiTheme="majorEastAsia" w:eastAsiaTheme="majorEastAsia"/>
          <w:sz w:val="24"/>
          <w:szCs w:val="24"/>
          <w:highlight w:val="none"/>
          <w:lang w:val="zh-CN" w:eastAsia="zh-CN"/>
        </w:rPr>
        <w:t>二、项目信息</w:t>
      </w:r>
    </w:p>
    <w:p>
      <w:pPr>
        <w:keepNext w:val="0"/>
        <w:keepLines w:val="0"/>
        <w:pageBreakBefore w:val="0"/>
        <w:widowControl w:val="0"/>
        <w:numPr>
          <w:ilvl w:val="0"/>
          <w:numId w:val="0"/>
        </w:numPr>
        <w:kinsoku/>
        <w:wordWrap/>
        <w:overflowPunct/>
        <w:topLinePunct w:val="0"/>
        <w:bidi w:val="0"/>
        <w:snapToGrid/>
        <w:spacing w:line="500" w:lineRule="exact"/>
        <w:ind w:firstLine="480" w:firstLineChars="200"/>
        <w:rPr>
          <w:rFonts w:hint="eastAsia" w:cs="仿宋_GB2312" w:asciiTheme="majorEastAsia" w:hAnsiTheme="majorEastAsia" w:eastAsiaTheme="majorEastAsia"/>
          <w:sz w:val="24"/>
          <w:szCs w:val="24"/>
          <w:highlight w:val="none"/>
          <w:lang w:val="zh-CN" w:eastAsia="zh-CN"/>
        </w:rPr>
      </w:pPr>
      <w:r>
        <w:rPr>
          <w:rFonts w:hint="eastAsia" w:cs="仿宋_GB2312" w:asciiTheme="majorEastAsia" w:hAnsiTheme="majorEastAsia" w:eastAsiaTheme="majorEastAsia"/>
          <w:sz w:val="24"/>
          <w:szCs w:val="24"/>
          <w:highlight w:val="none"/>
          <w:lang w:val="en-US" w:eastAsia="zh-CN"/>
        </w:rPr>
        <w:t>1.委托工作内容：</w:t>
      </w:r>
      <w:r>
        <w:rPr>
          <w:rFonts w:hint="eastAsia" w:cs="仿宋_GB2312" w:asciiTheme="majorEastAsia" w:hAnsiTheme="majorEastAsia" w:eastAsiaTheme="majorEastAsia"/>
          <w:sz w:val="24"/>
          <w:szCs w:val="24"/>
          <w:highlight w:val="none"/>
          <w:lang w:val="zh-CN" w:eastAsia="zh-CN"/>
        </w:rPr>
        <w:t>对202</w:t>
      </w:r>
      <w:r>
        <w:rPr>
          <w:rFonts w:hint="eastAsia" w:cs="仿宋_GB2312" w:asciiTheme="majorEastAsia" w:hAnsiTheme="majorEastAsia" w:eastAsiaTheme="majorEastAsia"/>
          <w:sz w:val="24"/>
          <w:szCs w:val="24"/>
          <w:highlight w:val="none"/>
          <w:lang w:val="en-US" w:eastAsia="zh-CN"/>
        </w:rPr>
        <w:t>5</w:t>
      </w:r>
      <w:r>
        <w:rPr>
          <w:rFonts w:hint="eastAsia" w:cs="仿宋_GB2312" w:asciiTheme="majorEastAsia" w:hAnsiTheme="majorEastAsia" w:eastAsiaTheme="majorEastAsia"/>
          <w:sz w:val="24"/>
          <w:szCs w:val="24"/>
          <w:highlight w:val="none"/>
          <w:lang w:val="zh-CN" w:eastAsia="zh-CN"/>
        </w:rPr>
        <w:t>年丰台区所属有相关需求的社会组织进行抽查审计服务，其中民办非企业单位审计</w:t>
      </w:r>
      <w:r>
        <w:rPr>
          <w:rFonts w:hint="eastAsia" w:cs="仿宋_GB2312" w:asciiTheme="majorEastAsia" w:hAnsiTheme="majorEastAsia" w:eastAsiaTheme="majorEastAsia"/>
          <w:sz w:val="24"/>
          <w:szCs w:val="24"/>
          <w:highlight w:val="none"/>
          <w:lang w:val="en-US" w:eastAsia="zh-CN"/>
        </w:rPr>
        <w:t>20家，社会团体审计10家</w:t>
      </w:r>
      <w:r>
        <w:rPr>
          <w:rFonts w:hint="eastAsia" w:cs="仿宋_GB2312" w:asciiTheme="majorEastAsia" w:hAnsiTheme="majorEastAsia" w:eastAsiaTheme="majorEastAsia"/>
          <w:sz w:val="24"/>
          <w:szCs w:val="24"/>
          <w:highlight w:val="none"/>
          <w:lang w:val="zh-CN" w:eastAsia="zh-CN"/>
        </w:rPr>
        <w:t>。社会组织抽查审计工作主要对被审计单位社会组织的年度报告、信息公开、内部治理、财务状况、业务活动等情况、其他违反《中华人民共和国慈善法》、《社会团体登记管理条例》、《民办非企业单位登记管理暂行条例》、《民间非营利组织会计制度》及其他相关国家法律法规的行为进行审计，出具专项审计报告</w:t>
      </w:r>
      <w:r>
        <w:rPr>
          <w:rFonts w:hint="eastAsia" w:cs="仿宋_GB2312" w:asciiTheme="majorEastAsia" w:hAnsiTheme="majorEastAsia" w:eastAsiaTheme="majorEastAsia"/>
          <w:sz w:val="24"/>
          <w:szCs w:val="24"/>
          <w:highlight w:val="none"/>
          <w:lang w:val="en-US" w:eastAsia="zh-CN"/>
        </w:rPr>
        <w:t>,</w:t>
      </w:r>
      <w:r>
        <w:rPr>
          <w:rFonts w:hint="eastAsia" w:cs="仿宋_GB2312" w:asciiTheme="majorEastAsia" w:hAnsiTheme="majorEastAsia" w:eastAsiaTheme="majorEastAsia"/>
          <w:sz w:val="24"/>
          <w:szCs w:val="24"/>
          <w:highlight w:val="none"/>
          <w:lang w:val="zh-CN" w:eastAsia="zh-CN"/>
        </w:rPr>
        <w:t>并将问题真实、完整反映到审计报告中。</w:t>
      </w:r>
    </w:p>
    <w:p>
      <w:pPr>
        <w:keepNext w:val="0"/>
        <w:keepLines w:val="0"/>
        <w:pageBreakBefore w:val="0"/>
        <w:widowControl w:val="0"/>
        <w:numPr>
          <w:ilvl w:val="0"/>
          <w:numId w:val="0"/>
        </w:numPr>
        <w:kinsoku/>
        <w:wordWrap/>
        <w:overflowPunct/>
        <w:topLinePunct w:val="0"/>
        <w:bidi w:val="0"/>
        <w:snapToGrid/>
        <w:spacing w:line="500" w:lineRule="exact"/>
        <w:ind w:firstLine="480" w:firstLineChars="200"/>
        <w:rPr>
          <w:rFonts w:hint="eastAsia" w:cs="仿宋_GB2312" w:asciiTheme="majorEastAsia" w:hAnsiTheme="majorEastAsia" w:eastAsiaTheme="majorEastAsia"/>
          <w:sz w:val="24"/>
          <w:szCs w:val="24"/>
          <w:highlight w:val="none"/>
          <w:lang w:val="zh-CN" w:eastAsia="zh-CN"/>
        </w:rPr>
      </w:pPr>
      <w:r>
        <w:rPr>
          <w:rFonts w:hint="eastAsia" w:cs="仿宋_GB2312" w:asciiTheme="majorEastAsia" w:hAnsiTheme="majorEastAsia" w:eastAsiaTheme="majorEastAsia"/>
          <w:sz w:val="24"/>
          <w:szCs w:val="24"/>
          <w:highlight w:val="none"/>
          <w:lang w:val="en-US" w:eastAsia="zh-CN"/>
        </w:rPr>
        <w:t>2.</w:t>
      </w:r>
      <w:r>
        <w:rPr>
          <w:rFonts w:hint="eastAsia" w:cs="仿宋_GB2312" w:asciiTheme="majorEastAsia" w:hAnsiTheme="majorEastAsia" w:eastAsiaTheme="majorEastAsia"/>
          <w:sz w:val="24"/>
          <w:szCs w:val="24"/>
          <w:highlight w:val="none"/>
          <w:lang w:val="zh-CN" w:eastAsia="zh-CN"/>
        </w:rPr>
        <w:t>项目预算金额：</w:t>
      </w:r>
      <w:r>
        <w:rPr>
          <w:rFonts w:hint="eastAsia" w:cs="仿宋_GB2312" w:asciiTheme="majorEastAsia" w:hAnsiTheme="majorEastAsia" w:eastAsiaTheme="majorEastAsia"/>
          <w:sz w:val="24"/>
          <w:szCs w:val="24"/>
          <w:highlight w:val="none"/>
          <w:lang w:val="en-US" w:eastAsia="zh-CN"/>
        </w:rPr>
        <w:t>16.30</w:t>
      </w:r>
      <w:r>
        <w:rPr>
          <w:rFonts w:hint="eastAsia" w:cs="仿宋_GB2312" w:asciiTheme="majorEastAsia" w:hAnsiTheme="majorEastAsia" w:eastAsiaTheme="majorEastAsia"/>
          <w:sz w:val="24"/>
          <w:szCs w:val="24"/>
          <w:highlight w:val="none"/>
          <w:lang w:val="zh-CN" w:eastAsia="zh-CN"/>
        </w:rPr>
        <w:t>万元</w:t>
      </w:r>
    </w:p>
    <w:p>
      <w:pPr>
        <w:keepNext w:val="0"/>
        <w:keepLines w:val="0"/>
        <w:pageBreakBefore w:val="0"/>
        <w:widowControl w:val="0"/>
        <w:numPr>
          <w:ilvl w:val="0"/>
          <w:numId w:val="0"/>
        </w:numPr>
        <w:kinsoku/>
        <w:wordWrap/>
        <w:overflowPunct/>
        <w:topLinePunct w:val="0"/>
        <w:bidi w:val="0"/>
        <w:snapToGrid/>
        <w:spacing w:line="500" w:lineRule="exact"/>
        <w:ind w:firstLine="480" w:firstLineChars="200"/>
        <w:rPr>
          <w:rFonts w:hint="eastAsia" w:cs="仿宋_GB2312" w:asciiTheme="majorEastAsia" w:hAnsiTheme="majorEastAsia" w:eastAsiaTheme="majorEastAsia"/>
          <w:sz w:val="24"/>
          <w:szCs w:val="24"/>
          <w:highlight w:val="none"/>
          <w:lang w:val="zh-CN" w:eastAsia="zh-CN"/>
        </w:rPr>
      </w:pPr>
      <w:r>
        <w:rPr>
          <w:rFonts w:hint="eastAsia" w:cs="仿宋_GB2312" w:asciiTheme="majorEastAsia" w:hAnsiTheme="majorEastAsia" w:eastAsiaTheme="majorEastAsia"/>
          <w:sz w:val="24"/>
          <w:szCs w:val="24"/>
          <w:highlight w:val="none"/>
          <w:lang w:val="en-US" w:eastAsia="zh-CN"/>
        </w:rPr>
        <w:t>3.</w:t>
      </w:r>
      <w:r>
        <w:rPr>
          <w:rFonts w:hint="eastAsia" w:cs="仿宋_GB2312" w:asciiTheme="majorEastAsia" w:hAnsiTheme="majorEastAsia" w:eastAsiaTheme="majorEastAsia"/>
          <w:sz w:val="24"/>
          <w:szCs w:val="24"/>
          <w:highlight w:val="none"/>
          <w:lang w:val="zh-CN" w:eastAsia="zh-CN"/>
        </w:rPr>
        <w:t>服务期限：</w:t>
      </w:r>
      <w:r>
        <w:rPr>
          <w:rFonts w:hint="eastAsia" w:cs="仿宋_GB2312" w:asciiTheme="majorEastAsia" w:hAnsiTheme="majorEastAsia" w:eastAsiaTheme="majorEastAsia"/>
          <w:sz w:val="24"/>
          <w:szCs w:val="24"/>
          <w:highlight w:val="none"/>
          <w:lang w:val="en-US" w:eastAsia="zh-CN"/>
        </w:rPr>
        <w:t>2025年4月15日至2025年9月15日</w:t>
      </w:r>
    </w:p>
    <w:p>
      <w:pPr>
        <w:spacing w:line="360" w:lineRule="auto"/>
        <w:ind w:firstLine="480" w:firstLineChars="200"/>
        <w:rPr>
          <w:rFonts w:hint="eastAsia" w:cs="仿宋_GB2312" w:asciiTheme="majorEastAsia" w:hAnsiTheme="majorEastAsia" w:eastAsiaTheme="majorEastAsia"/>
          <w:sz w:val="24"/>
          <w:szCs w:val="24"/>
          <w:highlight w:val="none"/>
          <w:lang w:val="zh-CN"/>
        </w:rPr>
      </w:pPr>
      <w:r>
        <w:rPr>
          <w:rFonts w:hint="eastAsia" w:cs="仿宋_GB2312" w:asciiTheme="majorEastAsia" w:hAnsiTheme="majorEastAsia" w:eastAsiaTheme="majorEastAsia"/>
          <w:sz w:val="24"/>
          <w:szCs w:val="24"/>
          <w:highlight w:val="none"/>
          <w:lang w:val="zh-CN"/>
        </w:rPr>
        <w:t>三、参选人需具备的资格</w:t>
      </w:r>
    </w:p>
    <w:p>
      <w:pPr>
        <w:spacing w:line="360" w:lineRule="auto"/>
        <w:ind w:firstLine="480" w:firstLineChars="200"/>
        <w:rPr>
          <w:rFonts w:hint="eastAsia" w:cs="仿宋_GB2312" w:asciiTheme="majorEastAsia" w:hAnsiTheme="majorEastAsia" w:eastAsiaTheme="majorEastAsia"/>
          <w:sz w:val="24"/>
          <w:szCs w:val="24"/>
          <w:highlight w:val="none"/>
          <w:lang w:val="zh-CN"/>
        </w:rPr>
      </w:pPr>
      <w:r>
        <w:rPr>
          <w:rFonts w:hint="eastAsia" w:cs="仿宋_GB2312" w:asciiTheme="majorEastAsia" w:hAnsiTheme="majorEastAsia" w:eastAsiaTheme="majorEastAsia"/>
          <w:sz w:val="24"/>
          <w:szCs w:val="24"/>
          <w:highlight w:val="none"/>
          <w:lang w:val="zh-CN" w:eastAsia="zh-CN"/>
        </w:rPr>
        <w:t>1.</w:t>
      </w:r>
      <w:r>
        <w:rPr>
          <w:rFonts w:hint="eastAsia" w:cs="仿宋_GB2312" w:asciiTheme="majorEastAsia" w:hAnsiTheme="majorEastAsia" w:eastAsiaTheme="majorEastAsia"/>
          <w:sz w:val="24"/>
          <w:szCs w:val="24"/>
          <w:highlight w:val="none"/>
          <w:lang w:val="zh-CN"/>
        </w:rPr>
        <w:t>满足《中华人民共和国政府采购法》第二十二条规定：（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pPr>
        <w:spacing w:line="360" w:lineRule="auto"/>
        <w:ind w:firstLine="480" w:firstLineChars="200"/>
        <w:rPr>
          <w:rFonts w:hint="eastAsia" w:cs="仿宋_GB2312" w:asciiTheme="majorEastAsia" w:hAnsiTheme="majorEastAsia" w:eastAsiaTheme="majorEastAsia"/>
          <w:sz w:val="24"/>
          <w:szCs w:val="24"/>
          <w:highlight w:val="none"/>
          <w:lang w:val="zh-CN"/>
        </w:rPr>
      </w:pPr>
      <w:r>
        <w:rPr>
          <w:rFonts w:hint="eastAsia" w:cs="仿宋_GB2312" w:asciiTheme="majorEastAsia" w:hAnsiTheme="majorEastAsia" w:eastAsiaTheme="majorEastAsia"/>
          <w:sz w:val="24"/>
          <w:szCs w:val="24"/>
          <w:highlight w:val="none"/>
          <w:lang w:val="zh-CN" w:eastAsia="zh-CN"/>
        </w:rPr>
        <w:t>2.</w:t>
      </w:r>
      <w:r>
        <w:rPr>
          <w:rFonts w:hint="eastAsia" w:cs="仿宋_GB2312" w:asciiTheme="majorEastAsia" w:hAnsiTheme="majorEastAsia" w:eastAsiaTheme="majorEastAsia"/>
          <w:sz w:val="24"/>
          <w:szCs w:val="24"/>
          <w:highlight w:val="none"/>
          <w:lang w:val="zh-CN"/>
        </w:rPr>
        <w:t>近三年内被“信用中国”网站列入失信被执行人和重大税收违法案件当事人名单的、被“中国政府采购网”网站列入政府采购严重违法失信行为记录名单（处罚期限尚未届满的）、受到政府采购及招标投标活动的各级监管部门行政处罚的不得参与本项目。</w:t>
      </w:r>
    </w:p>
    <w:p>
      <w:pPr>
        <w:spacing w:line="360" w:lineRule="auto"/>
        <w:ind w:firstLine="480" w:firstLineChars="200"/>
        <w:rPr>
          <w:rFonts w:hint="eastAsia" w:cs="仿宋_GB2312" w:asciiTheme="majorEastAsia" w:hAnsiTheme="majorEastAsia" w:eastAsiaTheme="majorEastAsia"/>
          <w:sz w:val="24"/>
          <w:szCs w:val="24"/>
          <w:highlight w:val="none"/>
          <w:lang w:val="zh-CN"/>
        </w:rPr>
      </w:pPr>
      <w:r>
        <w:rPr>
          <w:rFonts w:hint="eastAsia" w:cs="仿宋_GB2312" w:asciiTheme="majorEastAsia" w:hAnsiTheme="majorEastAsia" w:eastAsiaTheme="majorEastAsia"/>
          <w:sz w:val="24"/>
          <w:szCs w:val="24"/>
          <w:highlight w:val="none"/>
          <w:lang w:val="zh-CN"/>
        </w:rPr>
        <w:t>四、提交参选文件截止时间和地点及注意事项</w:t>
      </w:r>
    </w:p>
    <w:p>
      <w:pPr>
        <w:pStyle w:val="2"/>
        <w:keepNext w:val="0"/>
        <w:keepLines w:val="0"/>
        <w:pageBreakBefore w:val="0"/>
        <w:widowControl w:val="0"/>
        <w:kinsoku/>
        <w:wordWrap/>
        <w:overflowPunct/>
        <w:topLinePunct w:val="0"/>
        <w:bidi w:val="0"/>
        <w:snapToGrid/>
        <w:spacing w:line="500" w:lineRule="exact"/>
        <w:rPr>
          <w:rFonts w:hint="eastAsia" w:cs="仿宋_GB2312" w:asciiTheme="majorEastAsia" w:hAnsiTheme="majorEastAsia" w:eastAsiaTheme="majorEastAsia"/>
          <w:kern w:val="2"/>
          <w:sz w:val="24"/>
          <w:szCs w:val="24"/>
          <w:highlight w:val="none"/>
          <w:lang w:val="zh-CN" w:eastAsia="zh-CN" w:bidi="ar-SA"/>
        </w:rPr>
      </w:pPr>
      <w:r>
        <w:rPr>
          <w:rFonts w:hint="eastAsia" w:cs="仿宋_GB2312" w:asciiTheme="majorEastAsia" w:hAnsiTheme="majorEastAsia" w:eastAsiaTheme="majorEastAsia"/>
          <w:kern w:val="2"/>
          <w:sz w:val="24"/>
          <w:szCs w:val="24"/>
          <w:highlight w:val="none"/>
          <w:lang w:val="zh-CN" w:eastAsia="zh-CN" w:bidi="ar-SA"/>
        </w:rPr>
        <w:t>请参与比选的单位将加盖公章的参选文件（一正二副）</w:t>
      </w:r>
      <w:bookmarkStart w:id="50" w:name="_GoBack"/>
      <w:bookmarkEnd w:id="50"/>
      <w:r>
        <w:rPr>
          <w:rFonts w:hint="eastAsia" w:cs="仿宋_GB2312" w:asciiTheme="majorEastAsia" w:hAnsiTheme="majorEastAsia" w:eastAsiaTheme="majorEastAsia"/>
          <w:kern w:val="2"/>
          <w:sz w:val="24"/>
          <w:szCs w:val="24"/>
          <w:highlight w:val="none"/>
          <w:lang w:val="zh-CN" w:eastAsia="zh-CN" w:bidi="ar-SA"/>
        </w:rPr>
        <w:t>密封完好，加盖公章，于2025年</w:t>
      </w:r>
      <w:r>
        <w:rPr>
          <w:rFonts w:hint="eastAsia" w:cs="仿宋_GB2312" w:asciiTheme="majorEastAsia" w:hAnsiTheme="majorEastAsia" w:eastAsiaTheme="majorEastAsia"/>
          <w:kern w:val="2"/>
          <w:sz w:val="24"/>
          <w:szCs w:val="24"/>
          <w:highlight w:val="none"/>
          <w:lang w:val="en-US" w:eastAsia="zh-CN" w:bidi="ar-SA"/>
        </w:rPr>
        <w:t>4月10日17时30分</w:t>
      </w:r>
      <w:r>
        <w:rPr>
          <w:rFonts w:hint="eastAsia" w:cs="仿宋_GB2312" w:asciiTheme="majorEastAsia" w:hAnsiTheme="majorEastAsia" w:eastAsiaTheme="majorEastAsia"/>
          <w:kern w:val="2"/>
          <w:sz w:val="24"/>
          <w:szCs w:val="24"/>
          <w:highlight w:val="none"/>
          <w:lang w:val="zh-CN" w:eastAsia="zh-CN" w:bidi="ar-SA"/>
        </w:rPr>
        <w:t>前报送至北京市丰台区西站南路168号</w:t>
      </w:r>
      <w:r>
        <w:rPr>
          <w:rFonts w:hint="eastAsia" w:cs="仿宋_GB2312" w:asciiTheme="majorEastAsia" w:hAnsiTheme="majorEastAsia" w:eastAsiaTheme="majorEastAsia"/>
          <w:kern w:val="2"/>
          <w:sz w:val="24"/>
          <w:szCs w:val="24"/>
          <w:highlight w:val="none"/>
          <w:lang w:val="en-US" w:eastAsia="zh-CN" w:bidi="ar-SA"/>
        </w:rPr>
        <w:t>7</w:t>
      </w:r>
      <w:r>
        <w:rPr>
          <w:rFonts w:hint="eastAsia" w:cs="仿宋_GB2312" w:asciiTheme="majorEastAsia" w:hAnsiTheme="majorEastAsia" w:eastAsiaTheme="majorEastAsia"/>
          <w:kern w:val="2"/>
          <w:sz w:val="24"/>
          <w:szCs w:val="24"/>
          <w:highlight w:val="none"/>
          <w:lang w:val="zh-CN" w:eastAsia="zh-CN" w:bidi="ar-SA"/>
        </w:rPr>
        <w:t>层</w:t>
      </w:r>
      <w:r>
        <w:rPr>
          <w:rFonts w:hint="eastAsia" w:cs="仿宋_GB2312" w:asciiTheme="majorEastAsia" w:hAnsiTheme="majorEastAsia" w:eastAsiaTheme="majorEastAsia"/>
          <w:kern w:val="2"/>
          <w:sz w:val="24"/>
          <w:szCs w:val="24"/>
          <w:highlight w:val="none"/>
          <w:lang w:val="en-US" w:eastAsia="zh-CN" w:bidi="ar-SA"/>
        </w:rPr>
        <w:t>701</w:t>
      </w:r>
      <w:r>
        <w:rPr>
          <w:rFonts w:hint="eastAsia" w:cs="仿宋_GB2312" w:asciiTheme="majorEastAsia" w:hAnsiTheme="majorEastAsia" w:eastAsiaTheme="majorEastAsia"/>
          <w:kern w:val="2"/>
          <w:sz w:val="24"/>
          <w:szCs w:val="24"/>
          <w:highlight w:val="none"/>
          <w:lang w:val="zh-CN" w:eastAsia="zh-CN" w:bidi="ar-SA"/>
        </w:rPr>
        <w:t>室。逾期未递交的参选文件将视为自动放弃。在递交文件时，参选单位应出具盖章的法定代表人委托书。</w:t>
      </w:r>
    </w:p>
    <w:p>
      <w:pPr>
        <w:pStyle w:val="2"/>
        <w:keepNext w:val="0"/>
        <w:keepLines w:val="0"/>
        <w:pageBreakBefore w:val="0"/>
        <w:widowControl w:val="0"/>
        <w:kinsoku/>
        <w:wordWrap/>
        <w:overflowPunct/>
        <w:topLinePunct w:val="0"/>
        <w:bidi w:val="0"/>
        <w:snapToGrid/>
        <w:spacing w:line="500" w:lineRule="exact"/>
        <w:rPr>
          <w:rFonts w:hint="eastAsia" w:cs="仿宋_GB2312" w:asciiTheme="majorEastAsia" w:hAnsiTheme="majorEastAsia" w:eastAsiaTheme="majorEastAsia"/>
          <w:kern w:val="2"/>
          <w:sz w:val="24"/>
          <w:szCs w:val="24"/>
          <w:highlight w:val="none"/>
          <w:lang w:val="zh-CN" w:eastAsia="zh-CN" w:bidi="ar-SA"/>
        </w:rPr>
      </w:pPr>
      <w:r>
        <w:rPr>
          <w:rFonts w:hint="eastAsia" w:cs="仿宋_GB2312" w:asciiTheme="majorEastAsia" w:hAnsiTheme="majorEastAsia" w:eastAsiaTheme="majorEastAsia"/>
          <w:kern w:val="2"/>
          <w:sz w:val="24"/>
          <w:szCs w:val="24"/>
          <w:highlight w:val="none"/>
          <w:lang w:val="zh-CN" w:eastAsia="zh-CN" w:bidi="ar-SA"/>
        </w:rPr>
        <w:t>比选人名称：北京市丰台区民政局</w:t>
      </w:r>
    </w:p>
    <w:p>
      <w:pPr>
        <w:pStyle w:val="2"/>
        <w:keepNext w:val="0"/>
        <w:keepLines w:val="0"/>
        <w:pageBreakBefore w:val="0"/>
        <w:widowControl w:val="0"/>
        <w:kinsoku/>
        <w:wordWrap/>
        <w:overflowPunct/>
        <w:topLinePunct w:val="0"/>
        <w:bidi w:val="0"/>
        <w:snapToGrid/>
        <w:spacing w:line="500" w:lineRule="exact"/>
        <w:rPr>
          <w:rFonts w:hint="eastAsia" w:cs="仿宋_GB2312" w:asciiTheme="majorEastAsia" w:hAnsiTheme="majorEastAsia" w:eastAsiaTheme="majorEastAsia"/>
          <w:kern w:val="2"/>
          <w:sz w:val="24"/>
          <w:szCs w:val="24"/>
          <w:highlight w:val="none"/>
          <w:lang w:val="zh-CN" w:eastAsia="zh-CN" w:bidi="ar-SA"/>
        </w:rPr>
      </w:pPr>
      <w:r>
        <w:rPr>
          <w:rFonts w:hint="eastAsia" w:cs="仿宋_GB2312" w:asciiTheme="majorEastAsia" w:hAnsiTheme="majorEastAsia" w:eastAsiaTheme="majorEastAsia"/>
          <w:kern w:val="2"/>
          <w:sz w:val="24"/>
          <w:szCs w:val="24"/>
          <w:highlight w:val="none"/>
          <w:lang w:val="zh-CN" w:eastAsia="zh-CN" w:bidi="ar-SA"/>
        </w:rPr>
        <w:t>联系人：程老师</w:t>
      </w:r>
    </w:p>
    <w:p>
      <w:pPr>
        <w:spacing w:line="360" w:lineRule="auto"/>
        <w:ind w:firstLine="480" w:firstLineChars="200"/>
        <w:rPr>
          <w:rFonts w:hint="eastAsia" w:cs="仿宋_GB2312" w:asciiTheme="majorEastAsia" w:hAnsiTheme="majorEastAsia" w:eastAsiaTheme="majorEastAsia"/>
          <w:kern w:val="2"/>
          <w:sz w:val="24"/>
          <w:szCs w:val="24"/>
          <w:highlight w:val="none"/>
          <w:lang w:val="zh-CN" w:eastAsia="zh-CN" w:bidi="ar-SA"/>
        </w:rPr>
      </w:pPr>
      <w:r>
        <w:rPr>
          <w:rFonts w:hint="eastAsia" w:cs="仿宋_GB2312" w:asciiTheme="majorEastAsia" w:hAnsiTheme="majorEastAsia" w:eastAsiaTheme="majorEastAsia"/>
          <w:kern w:val="2"/>
          <w:sz w:val="24"/>
          <w:szCs w:val="24"/>
          <w:highlight w:val="none"/>
          <w:lang w:val="zh-CN" w:eastAsia="zh-CN" w:bidi="ar-SA"/>
        </w:rPr>
        <w:t>电话：010-632583</w:t>
      </w:r>
      <w:r>
        <w:rPr>
          <w:rFonts w:hint="eastAsia" w:cs="仿宋_GB2312" w:asciiTheme="majorEastAsia" w:hAnsiTheme="majorEastAsia" w:eastAsiaTheme="majorEastAsia"/>
          <w:kern w:val="2"/>
          <w:sz w:val="24"/>
          <w:szCs w:val="24"/>
          <w:highlight w:val="none"/>
          <w:lang w:val="en-US" w:eastAsia="zh-CN" w:bidi="ar-SA"/>
        </w:rPr>
        <w:t>10</w:t>
      </w:r>
    </w:p>
    <w:p>
      <w:pPr>
        <w:pStyle w:val="2"/>
        <w:spacing w:line="360" w:lineRule="auto"/>
        <w:rPr>
          <w:rFonts w:asciiTheme="majorEastAsia" w:hAnsiTheme="majorEastAsia" w:eastAsiaTheme="majorEastAsia"/>
          <w:highlight w:val="none"/>
          <w:lang w:val="zh-CN"/>
        </w:rPr>
      </w:pPr>
    </w:p>
    <w:p>
      <w:pPr>
        <w:pStyle w:val="2"/>
        <w:spacing w:line="360" w:lineRule="auto"/>
        <w:rPr>
          <w:rFonts w:asciiTheme="majorEastAsia" w:hAnsiTheme="majorEastAsia" w:eastAsiaTheme="majorEastAsia"/>
          <w:highlight w:val="none"/>
          <w:lang w:val="zh-CN"/>
        </w:rPr>
      </w:pPr>
    </w:p>
    <w:p>
      <w:pPr>
        <w:rPr>
          <w:rFonts w:hint="eastAsia" w:cs="黑体" w:asciiTheme="majorEastAsia" w:hAnsiTheme="majorEastAsia" w:eastAsiaTheme="majorEastAsia"/>
          <w:b/>
          <w:kern w:val="0"/>
          <w:sz w:val="32"/>
          <w:szCs w:val="32"/>
          <w:highlight w:val="none"/>
          <w:lang w:val="zh-CN"/>
        </w:rPr>
      </w:pPr>
      <w:bookmarkStart w:id="7" w:name="_Toc112932422"/>
      <w:r>
        <w:rPr>
          <w:rFonts w:hint="eastAsia" w:cs="黑体" w:asciiTheme="majorEastAsia" w:hAnsiTheme="majorEastAsia" w:eastAsiaTheme="majorEastAsia"/>
          <w:b/>
          <w:kern w:val="0"/>
          <w:sz w:val="32"/>
          <w:szCs w:val="32"/>
          <w:highlight w:val="none"/>
          <w:lang w:val="zh-CN"/>
        </w:rPr>
        <w:br w:type="page"/>
      </w:r>
    </w:p>
    <w:p>
      <w:pPr>
        <w:spacing w:line="360" w:lineRule="auto"/>
        <w:jc w:val="center"/>
        <w:outlineLvl w:val="0"/>
        <w:rPr>
          <w:rFonts w:cs="黑体" w:asciiTheme="majorEastAsia" w:hAnsiTheme="majorEastAsia" w:eastAsiaTheme="majorEastAsia"/>
          <w:b/>
          <w:kern w:val="0"/>
          <w:sz w:val="32"/>
          <w:szCs w:val="32"/>
          <w:highlight w:val="none"/>
          <w:lang w:val="zh-CN"/>
        </w:rPr>
      </w:pPr>
      <w:r>
        <w:rPr>
          <w:rFonts w:hint="eastAsia" w:cs="黑体" w:asciiTheme="majorEastAsia" w:hAnsiTheme="majorEastAsia" w:eastAsiaTheme="majorEastAsia"/>
          <w:b/>
          <w:kern w:val="0"/>
          <w:sz w:val="32"/>
          <w:szCs w:val="32"/>
          <w:highlight w:val="none"/>
          <w:lang w:val="zh-CN"/>
        </w:rPr>
        <w:t>第二章  比选须知</w:t>
      </w:r>
      <w:bookmarkEnd w:id="3"/>
      <w:bookmarkEnd w:id="4"/>
      <w:bookmarkEnd w:id="5"/>
      <w:bookmarkEnd w:id="6"/>
      <w:bookmarkEnd w:id="7"/>
    </w:p>
    <w:p>
      <w:pPr>
        <w:autoSpaceDE w:val="0"/>
        <w:autoSpaceDN w:val="0"/>
        <w:adjustRightInd w:val="0"/>
        <w:spacing w:line="360" w:lineRule="auto"/>
        <w:jc w:val="center"/>
        <w:rPr>
          <w:rFonts w:cs="仿宋" w:asciiTheme="majorEastAsia" w:hAnsiTheme="majorEastAsia" w:eastAsiaTheme="majorEastAsia"/>
          <w:b/>
          <w:bCs/>
          <w:color w:val="000000"/>
          <w:kern w:val="0"/>
          <w:sz w:val="24"/>
          <w:szCs w:val="24"/>
          <w:highlight w:val="none"/>
          <w:lang w:val="zh-CN"/>
        </w:rPr>
      </w:pPr>
      <w:r>
        <w:rPr>
          <w:rFonts w:hint="eastAsia" w:cs="仿宋" w:asciiTheme="majorEastAsia" w:hAnsiTheme="majorEastAsia" w:eastAsiaTheme="majorEastAsia"/>
          <w:b/>
          <w:bCs/>
          <w:color w:val="000000"/>
          <w:kern w:val="0"/>
          <w:sz w:val="24"/>
          <w:szCs w:val="24"/>
          <w:highlight w:val="none"/>
        </w:rPr>
        <w:t>比选</w:t>
      </w:r>
      <w:r>
        <w:rPr>
          <w:rFonts w:hint="eastAsia" w:cs="仿宋" w:asciiTheme="majorEastAsia" w:hAnsiTheme="majorEastAsia" w:eastAsiaTheme="majorEastAsia"/>
          <w:b/>
          <w:bCs/>
          <w:color w:val="000000"/>
          <w:kern w:val="0"/>
          <w:sz w:val="24"/>
          <w:szCs w:val="24"/>
          <w:highlight w:val="none"/>
          <w:lang w:val="zh-CN"/>
        </w:rPr>
        <w:t>须知前附表</w:t>
      </w:r>
    </w:p>
    <w:tbl>
      <w:tblPr>
        <w:tblStyle w:val="10"/>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837"/>
        <w:gridCol w:w="62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9" w:type="dxa"/>
            <w:noWrap/>
            <w:vAlign w:val="center"/>
          </w:tcPr>
          <w:p>
            <w:pPr>
              <w:spacing w:line="360" w:lineRule="auto"/>
              <w:jc w:val="center"/>
              <w:rPr>
                <w:rFonts w:cs="仿宋" w:asciiTheme="majorEastAsia" w:hAnsiTheme="majorEastAsia" w:eastAsiaTheme="majorEastAsia"/>
                <w:b/>
                <w:color w:val="000000"/>
                <w:sz w:val="24"/>
                <w:szCs w:val="24"/>
                <w:highlight w:val="none"/>
              </w:rPr>
            </w:pPr>
            <w:r>
              <w:rPr>
                <w:rFonts w:hint="eastAsia" w:cs="仿宋" w:asciiTheme="majorEastAsia" w:hAnsiTheme="majorEastAsia" w:eastAsiaTheme="majorEastAsia"/>
                <w:b/>
                <w:color w:val="000000"/>
                <w:sz w:val="24"/>
                <w:szCs w:val="24"/>
                <w:highlight w:val="none"/>
              </w:rPr>
              <w:t>项号</w:t>
            </w:r>
          </w:p>
        </w:tc>
        <w:tc>
          <w:tcPr>
            <w:tcW w:w="1837" w:type="dxa"/>
            <w:noWrap/>
            <w:vAlign w:val="center"/>
          </w:tcPr>
          <w:p>
            <w:pPr>
              <w:spacing w:line="360" w:lineRule="auto"/>
              <w:jc w:val="center"/>
              <w:rPr>
                <w:rFonts w:cs="仿宋" w:asciiTheme="majorEastAsia" w:hAnsiTheme="majorEastAsia" w:eastAsiaTheme="majorEastAsia"/>
                <w:b/>
                <w:color w:val="000000"/>
                <w:sz w:val="24"/>
                <w:szCs w:val="24"/>
                <w:highlight w:val="none"/>
              </w:rPr>
            </w:pPr>
            <w:r>
              <w:rPr>
                <w:rFonts w:hint="eastAsia" w:cs="仿宋" w:asciiTheme="majorEastAsia" w:hAnsiTheme="majorEastAsia" w:eastAsiaTheme="majorEastAsia"/>
                <w:b/>
                <w:color w:val="000000"/>
                <w:sz w:val="24"/>
                <w:szCs w:val="24"/>
                <w:highlight w:val="none"/>
              </w:rPr>
              <w:t>内    容</w:t>
            </w:r>
          </w:p>
        </w:tc>
        <w:tc>
          <w:tcPr>
            <w:tcW w:w="6279" w:type="dxa"/>
            <w:noWrap/>
            <w:vAlign w:val="center"/>
          </w:tcPr>
          <w:p>
            <w:pPr>
              <w:tabs>
                <w:tab w:val="left" w:pos="1180"/>
              </w:tabs>
              <w:spacing w:line="360" w:lineRule="auto"/>
              <w:jc w:val="center"/>
              <w:rPr>
                <w:rFonts w:cs="仿宋" w:asciiTheme="majorEastAsia" w:hAnsiTheme="majorEastAsia" w:eastAsiaTheme="majorEastAsia"/>
                <w:b/>
                <w:color w:val="000000"/>
                <w:sz w:val="24"/>
                <w:szCs w:val="24"/>
                <w:highlight w:val="none"/>
              </w:rPr>
            </w:pPr>
            <w:r>
              <w:rPr>
                <w:rFonts w:hint="eastAsia" w:cs="仿宋" w:asciiTheme="majorEastAsia" w:hAnsiTheme="majorEastAsia" w:eastAsiaTheme="majorEastAsia"/>
                <w:b/>
                <w:color w:val="000000"/>
                <w:sz w:val="24"/>
                <w:szCs w:val="24"/>
                <w:highlight w:val="none"/>
              </w:rPr>
              <w:t>说 明 与 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749" w:type="dxa"/>
            <w:noWrap/>
            <w:vAlign w:val="center"/>
          </w:tcPr>
          <w:p>
            <w:pPr>
              <w:spacing w:line="360" w:lineRule="auto"/>
              <w:jc w:val="center"/>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1</w:t>
            </w:r>
          </w:p>
        </w:tc>
        <w:tc>
          <w:tcPr>
            <w:tcW w:w="1837" w:type="dxa"/>
            <w:noWrap/>
            <w:vAlign w:val="center"/>
          </w:tcPr>
          <w:p>
            <w:pPr>
              <w:spacing w:line="360" w:lineRule="auto"/>
              <w:jc w:val="center"/>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比选人</w:t>
            </w:r>
          </w:p>
        </w:tc>
        <w:tc>
          <w:tcPr>
            <w:tcW w:w="6279" w:type="dxa"/>
            <w:noWrap/>
            <w:vAlign w:val="center"/>
          </w:tcPr>
          <w:p>
            <w:pPr>
              <w:spacing w:line="360" w:lineRule="auto"/>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名称：北京市丰台区民政局</w:t>
            </w:r>
          </w:p>
          <w:p>
            <w:pPr>
              <w:spacing w:line="360" w:lineRule="auto"/>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地址：北京西站南路168号</w:t>
            </w:r>
          </w:p>
          <w:p>
            <w:pPr>
              <w:spacing w:line="360" w:lineRule="auto"/>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联系人：</w:t>
            </w:r>
            <w:r>
              <w:rPr>
                <w:rFonts w:hint="eastAsia" w:cs="仿宋" w:asciiTheme="majorEastAsia" w:hAnsiTheme="majorEastAsia" w:eastAsiaTheme="majorEastAsia"/>
                <w:color w:val="000000"/>
                <w:sz w:val="24"/>
                <w:szCs w:val="24"/>
                <w:highlight w:val="none"/>
                <w:lang w:eastAsia="zh-CN"/>
              </w:rPr>
              <w:t>程</w:t>
            </w:r>
            <w:r>
              <w:rPr>
                <w:rFonts w:hint="eastAsia" w:cs="仿宋" w:asciiTheme="majorEastAsia" w:hAnsiTheme="majorEastAsia" w:eastAsiaTheme="majorEastAsia"/>
                <w:color w:val="000000"/>
                <w:sz w:val="24"/>
                <w:szCs w:val="24"/>
                <w:highlight w:val="none"/>
              </w:rPr>
              <w:t xml:space="preserve">老师  </w:t>
            </w:r>
          </w:p>
          <w:p>
            <w:pPr>
              <w:spacing w:line="360" w:lineRule="auto"/>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联系电话：</w:t>
            </w:r>
            <w:r>
              <w:rPr>
                <w:rFonts w:hint="eastAsia" w:cs="仿宋" w:asciiTheme="majorEastAsia" w:hAnsiTheme="majorEastAsia" w:eastAsiaTheme="majorEastAsia"/>
                <w:color w:val="000000"/>
                <w:sz w:val="24"/>
                <w:szCs w:val="24"/>
                <w:highlight w:val="none"/>
                <w:lang w:val="en-US" w:eastAsia="zh-CN"/>
              </w:rPr>
              <w:t>010-</w:t>
            </w:r>
            <w:r>
              <w:rPr>
                <w:rFonts w:hint="eastAsia" w:cs="仿宋" w:asciiTheme="majorEastAsia" w:hAnsiTheme="majorEastAsia" w:eastAsiaTheme="majorEastAsia"/>
                <w:color w:val="000000"/>
                <w:sz w:val="24"/>
                <w:szCs w:val="24"/>
                <w:highlight w:val="none"/>
              </w:rPr>
              <w:t xml:space="preserve">63258310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49" w:type="dxa"/>
            <w:noWrap/>
            <w:vAlign w:val="center"/>
          </w:tcPr>
          <w:p>
            <w:pPr>
              <w:spacing w:line="360" w:lineRule="auto"/>
              <w:jc w:val="center"/>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2</w:t>
            </w:r>
          </w:p>
        </w:tc>
        <w:tc>
          <w:tcPr>
            <w:tcW w:w="1837" w:type="dxa"/>
            <w:noWrap/>
            <w:vAlign w:val="center"/>
          </w:tcPr>
          <w:p>
            <w:pPr>
              <w:spacing w:line="360" w:lineRule="auto"/>
              <w:jc w:val="center"/>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项目概况</w:t>
            </w:r>
          </w:p>
        </w:tc>
        <w:tc>
          <w:tcPr>
            <w:tcW w:w="6279" w:type="dxa"/>
            <w:noWrap/>
            <w:vAlign w:val="center"/>
          </w:tcPr>
          <w:p>
            <w:pPr>
              <w:spacing w:line="360" w:lineRule="auto"/>
              <w:rPr>
                <w:rFonts w:cs="仿宋" w:asciiTheme="majorEastAsia" w:hAnsiTheme="majorEastAsia" w:eastAsiaTheme="majorEastAsia"/>
                <w:sz w:val="24"/>
                <w:szCs w:val="24"/>
                <w:highlight w:val="none"/>
                <w:lang w:val="zh-CN"/>
              </w:rPr>
            </w:pPr>
            <w:r>
              <w:rPr>
                <w:rFonts w:hint="eastAsia" w:cs="仿宋" w:asciiTheme="majorEastAsia" w:hAnsiTheme="majorEastAsia" w:eastAsiaTheme="majorEastAsia"/>
                <w:sz w:val="24"/>
                <w:szCs w:val="24"/>
                <w:highlight w:val="none"/>
                <w:lang w:val="zh-CN"/>
              </w:rPr>
              <w:t>项目名称：</w:t>
            </w:r>
            <w:r>
              <w:rPr>
                <w:rFonts w:hint="eastAsia" w:cs="仿宋_GB2312" w:asciiTheme="majorEastAsia" w:hAnsiTheme="majorEastAsia" w:eastAsiaTheme="majorEastAsia"/>
                <w:sz w:val="24"/>
                <w:szCs w:val="24"/>
                <w:highlight w:val="none"/>
                <w:lang w:val="zh-CN" w:eastAsia="zh-CN"/>
              </w:rPr>
              <w:t>2025年丰台区社会组织抽查审计服务项目</w:t>
            </w:r>
          </w:p>
          <w:p>
            <w:pPr>
              <w:pStyle w:val="2"/>
              <w:keepNext w:val="0"/>
              <w:keepLines w:val="0"/>
              <w:pageBreakBefore w:val="0"/>
              <w:widowControl w:val="0"/>
              <w:kinsoku/>
              <w:wordWrap/>
              <w:overflowPunct/>
              <w:topLinePunct w:val="0"/>
              <w:bidi w:val="0"/>
              <w:snapToGrid/>
              <w:spacing w:line="400" w:lineRule="exact"/>
              <w:ind w:left="0" w:leftChars="0" w:firstLine="0" w:firstLineChars="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项目采购预算金额：</w:t>
            </w:r>
            <w:r>
              <w:rPr>
                <w:rFonts w:hint="eastAsia" w:cs="仿宋" w:asciiTheme="majorEastAsia" w:hAnsiTheme="majorEastAsia" w:eastAsiaTheme="majorEastAsia"/>
                <w:sz w:val="24"/>
                <w:szCs w:val="24"/>
                <w:highlight w:val="none"/>
                <w:lang w:val="en-US" w:eastAsia="zh-CN"/>
              </w:rPr>
              <w:t>16</w:t>
            </w:r>
            <w:r>
              <w:rPr>
                <w:rFonts w:hint="eastAsia" w:asciiTheme="majorEastAsia" w:hAnsiTheme="majorEastAsia" w:eastAsiaTheme="majorEastAsia"/>
                <w:highlight w:val="none"/>
                <w:lang w:val="en-US" w:eastAsia="zh-CN"/>
              </w:rPr>
              <w:t>.30</w:t>
            </w:r>
            <w:r>
              <w:rPr>
                <w:rFonts w:hint="eastAsia" w:asciiTheme="majorEastAsia" w:hAnsiTheme="majorEastAsia" w:eastAsiaTheme="majorEastAsia"/>
                <w:highlight w:val="none"/>
                <w:lang w:val="zh-CN"/>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749" w:type="dxa"/>
            <w:noWrap/>
            <w:vAlign w:val="center"/>
          </w:tcPr>
          <w:p>
            <w:pPr>
              <w:spacing w:line="360" w:lineRule="auto"/>
              <w:jc w:val="center"/>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3</w:t>
            </w:r>
          </w:p>
        </w:tc>
        <w:tc>
          <w:tcPr>
            <w:tcW w:w="1837" w:type="dxa"/>
            <w:noWrap/>
            <w:vAlign w:val="center"/>
          </w:tcPr>
          <w:p>
            <w:pPr>
              <w:spacing w:line="360" w:lineRule="auto"/>
              <w:jc w:val="center"/>
              <w:rPr>
                <w:rFonts w:hint="eastAsia" w:cs="仿宋" w:asciiTheme="majorEastAsia" w:hAnsiTheme="majorEastAsia" w:eastAsiaTheme="majorEastAsia"/>
                <w:sz w:val="24"/>
                <w:szCs w:val="24"/>
                <w:highlight w:val="none"/>
                <w:lang w:eastAsia="zh-CN"/>
              </w:rPr>
            </w:pPr>
            <w:r>
              <w:rPr>
                <w:rFonts w:hint="eastAsia" w:cs="仿宋" w:asciiTheme="majorEastAsia" w:hAnsiTheme="majorEastAsia" w:eastAsiaTheme="majorEastAsia"/>
                <w:sz w:val="24"/>
                <w:szCs w:val="24"/>
                <w:highlight w:val="none"/>
                <w:lang w:eastAsia="zh-CN"/>
              </w:rPr>
              <w:t>委托工作内容</w:t>
            </w:r>
          </w:p>
        </w:tc>
        <w:tc>
          <w:tcPr>
            <w:tcW w:w="6279" w:type="dxa"/>
            <w:noWrap/>
            <w:vAlign w:val="center"/>
          </w:tcPr>
          <w:p>
            <w:pPr>
              <w:spacing w:line="360" w:lineRule="auto"/>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lang w:val="zh-CN" w:eastAsia="zh-CN"/>
              </w:rPr>
              <w:t>对202</w:t>
            </w:r>
            <w:r>
              <w:rPr>
                <w:rFonts w:hint="eastAsia" w:cs="仿宋" w:asciiTheme="majorEastAsia" w:hAnsiTheme="majorEastAsia" w:eastAsiaTheme="majorEastAsia"/>
                <w:color w:val="000000"/>
                <w:sz w:val="24"/>
                <w:szCs w:val="24"/>
                <w:highlight w:val="none"/>
                <w:lang w:val="en-US" w:eastAsia="zh-CN"/>
              </w:rPr>
              <w:t>5</w:t>
            </w:r>
            <w:r>
              <w:rPr>
                <w:rFonts w:hint="eastAsia" w:cs="仿宋" w:asciiTheme="majorEastAsia" w:hAnsiTheme="majorEastAsia" w:eastAsiaTheme="majorEastAsia"/>
                <w:color w:val="000000"/>
                <w:sz w:val="24"/>
                <w:szCs w:val="24"/>
                <w:highlight w:val="none"/>
                <w:lang w:val="zh-CN" w:eastAsia="zh-CN"/>
              </w:rPr>
              <w:t>年丰台区所属有相关需求的社会组织进行抽查审计服务，其中民办非企业单位审计</w:t>
            </w:r>
            <w:r>
              <w:rPr>
                <w:rFonts w:hint="eastAsia" w:cs="仿宋" w:asciiTheme="majorEastAsia" w:hAnsiTheme="majorEastAsia" w:eastAsiaTheme="majorEastAsia"/>
                <w:color w:val="000000"/>
                <w:sz w:val="24"/>
                <w:szCs w:val="24"/>
                <w:highlight w:val="none"/>
                <w:lang w:val="en-US" w:eastAsia="zh-CN"/>
              </w:rPr>
              <w:t>20家，社会团体审计10家</w:t>
            </w:r>
            <w:r>
              <w:rPr>
                <w:rFonts w:hint="eastAsia" w:cs="仿宋" w:asciiTheme="majorEastAsia" w:hAnsiTheme="majorEastAsia" w:eastAsiaTheme="majorEastAsia"/>
                <w:color w:val="000000"/>
                <w:sz w:val="24"/>
                <w:szCs w:val="24"/>
                <w:highlight w:val="none"/>
                <w:lang w:val="zh-CN" w:eastAsia="zh-CN"/>
              </w:rPr>
              <w:t>。社会组织抽查审计工作主要对被审计单位社会组织的年度报告、信息公开、内部治理、财务状况、业务活动等情况、其他违反《中华人民共和国慈善法》、《社会团体登记管理条例》、《民办非企业单位登记管理暂行条例》、《民间非营利组织会计制度》及其他相关国家法律法规的行为进行审计，出具专项审计报告</w:t>
            </w:r>
            <w:r>
              <w:rPr>
                <w:rFonts w:hint="eastAsia" w:cs="仿宋" w:asciiTheme="majorEastAsia" w:hAnsiTheme="majorEastAsia" w:eastAsiaTheme="majorEastAsia"/>
                <w:color w:val="000000"/>
                <w:sz w:val="24"/>
                <w:szCs w:val="24"/>
                <w:highlight w:val="none"/>
                <w:lang w:val="en-US" w:eastAsia="zh-CN"/>
              </w:rPr>
              <w:t>,</w:t>
            </w:r>
            <w:r>
              <w:rPr>
                <w:rFonts w:hint="eastAsia" w:cs="仿宋" w:asciiTheme="majorEastAsia" w:hAnsiTheme="majorEastAsia" w:eastAsiaTheme="majorEastAsia"/>
                <w:color w:val="000000"/>
                <w:sz w:val="24"/>
                <w:szCs w:val="24"/>
                <w:highlight w:val="none"/>
                <w:lang w:val="zh-CN" w:eastAsia="zh-CN"/>
              </w:rPr>
              <w:t>并将问题真实、完整反映到审计报告中。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749" w:type="dxa"/>
            <w:noWrap/>
            <w:vAlign w:val="center"/>
          </w:tcPr>
          <w:p>
            <w:pPr>
              <w:spacing w:line="360" w:lineRule="auto"/>
              <w:jc w:val="center"/>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4</w:t>
            </w:r>
          </w:p>
        </w:tc>
        <w:tc>
          <w:tcPr>
            <w:tcW w:w="1837" w:type="dxa"/>
            <w:noWrap/>
            <w:vAlign w:val="center"/>
          </w:tcPr>
          <w:p>
            <w:pPr>
              <w:spacing w:line="360" w:lineRule="auto"/>
              <w:jc w:val="center"/>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参选人</w:t>
            </w:r>
          </w:p>
          <w:p>
            <w:pPr>
              <w:spacing w:line="360" w:lineRule="auto"/>
              <w:jc w:val="center"/>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资格条件</w:t>
            </w:r>
          </w:p>
        </w:tc>
        <w:tc>
          <w:tcPr>
            <w:tcW w:w="6279" w:type="dxa"/>
            <w:noWrap/>
            <w:vAlign w:val="center"/>
          </w:tcPr>
          <w:p>
            <w:pPr>
              <w:spacing w:line="360" w:lineRule="auto"/>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1.满足《中华人民共和国政府采购法》第二十二条规定；</w:t>
            </w:r>
          </w:p>
          <w:p>
            <w:pPr>
              <w:spacing w:line="360" w:lineRule="auto"/>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lang w:val="en-US" w:eastAsia="zh-CN"/>
              </w:rPr>
              <w:t>2</w:t>
            </w:r>
            <w:r>
              <w:rPr>
                <w:rFonts w:hint="eastAsia" w:cs="仿宋" w:asciiTheme="majorEastAsia" w:hAnsiTheme="majorEastAsia" w:eastAsiaTheme="majorEastAsia"/>
                <w:sz w:val="24"/>
                <w:szCs w:val="24"/>
                <w:highlight w:val="none"/>
              </w:rPr>
              <w:t>.近三年内被“信用中国”网站列入失信被执行人和重大税收违法案件当事人名单的、被“中国政府采购网”网站列入政府采购严重违法失信行为记录名单（处罚期限尚未届满的）、受到政府采购及招标投标活动的各级监管部门行政处罚的不得参与本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49" w:type="dxa"/>
            <w:noWrap/>
            <w:vAlign w:val="center"/>
          </w:tcPr>
          <w:p>
            <w:pPr>
              <w:spacing w:line="360" w:lineRule="auto"/>
              <w:jc w:val="center"/>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5</w:t>
            </w:r>
          </w:p>
        </w:tc>
        <w:tc>
          <w:tcPr>
            <w:tcW w:w="1837" w:type="dxa"/>
            <w:noWrap/>
            <w:vAlign w:val="center"/>
          </w:tcPr>
          <w:p>
            <w:pPr>
              <w:spacing w:line="360" w:lineRule="auto"/>
              <w:jc w:val="center"/>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比选申请文件份数</w:t>
            </w:r>
          </w:p>
        </w:tc>
        <w:tc>
          <w:tcPr>
            <w:tcW w:w="6279" w:type="dxa"/>
            <w:noWrap/>
            <w:vAlign w:val="center"/>
          </w:tcPr>
          <w:p>
            <w:pPr>
              <w:spacing w:line="360" w:lineRule="auto"/>
              <w:rPr>
                <w:rFonts w:hint="default" w:cs="仿宋" w:asciiTheme="majorEastAsia" w:hAnsiTheme="majorEastAsia" w:eastAsiaTheme="majorEastAsia"/>
                <w:sz w:val="24"/>
                <w:szCs w:val="24"/>
                <w:highlight w:val="none"/>
                <w:lang w:val="en-US"/>
              </w:rPr>
            </w:pPr>
            <w:r>
              <w:rPr>
                <w:rFonts w:hint="eastAsia" w:cs="仿宋_GB2312" w:asciiTheme="majorEastAsia" w:hAnsiTheme="majorEastAsia" w:eastAsiaTheme="majorEastAsia"/>
                <w:kern w:val="2"/>
                <w:sz w:val="24"/>
                <w:szCs w:val="24"/>
                <w:highlight w:val="none"/>
                <w:lang w:val="zh-CN" w:eastAsia="zh-CN" w:bidi="ar-SA"/>
              </w:rPr>
              <w:t>正本</w:t>
            </w:r>
            <w:r>
              <w:rPr>
                <w:rFonts w:hint="eastAsia" w:cs="仿宋_GB2312" w:asciiTheme="majorEastAsia" w:hAnsiTheme="majorEastAsia" w:eastAsiaTheme="majorEastAsia"/>
                <w:kern w:val="2"/>
                <w:sz w:val="24"/>
                <w:szCs w:val="24"/>
                <w:highlight w:val="none"/>
                <w:lang w:val="en-US" w:eastAsia="zh-CN" w:bidi="ar-SA"/>
              </w:rPr>
              <w:t xml:space="preserve">  1份 ，  </w:t>
            </w:r>
            <w:r>
              <w:rPr>
                <w:rFonts w:hint="eastAsia" w:cs="仿宋_GB2312" w:asciiTheme="majorEastAsia" w:hAnsiTheme="majorEastAsia" w:eastAsiaTheme="majorEastAsia"/>
                <w:kern w:val="2"/>
                <w:sz w:val="24"/>
                <w:szCs w:val="24"/>
                <w:highlight w:val="none"/>
                <w:lang w:val="zh-CN" w:eastAsia="zh-CN" w:bidi="ar-SA"/>
              </w:rPr>
              <w:t>副本</w:t>
            </w:r>
            <w:r>
              <w:rPr>
                <w:rFonts w:hint="eastAsia" w:cs="仿宋_GB2312" w:asciiTheme="majorEastAsia" w:hAnsiTheme="majorEastAsia" w:eastAsiaTheme="majorEastAsia"/>
                <w:kern w:val="2"/>
                <w:sz w:val="24"/>
                <w:szCs w:val="24"/>
                <w:highlight w:val="none"/>
                <w:lang w:val="en-US" w:eastAsia="zh-CN" w:bidi="ar-SA"/>
              </w:rPr>
              <w:t xml:space="preserve">  2份，报价一览表单独密封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9" w:type="dxa"/>
            <w:tcBorders>
              <w:top w:val="single" w:color="auto" w:sz="4" w:space="0"/>
              <w:left w:val="single" w:color="auto" w:sz="8" w:space="0"/>
              <w:bottom w:val="single" w:color="auto" w:sz="4" w:space="0"/>
              <w:right w:val="single" w:color="auto" w:sz="4" w:space="0"/>
            </w:tcBorders>
            <w:noWrap/>
            <w:vAlign w:val="center"/>
          </w:tcPr>
          <w:p>
            <w:pPr>
              <w:spacing w:line="360" w:lineRule="auto"/>
              <w:jc w:val="center"/>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6</w:t>
            </w:r>
          </w:p>
        </w:tc>
        <w:tc>
          <w:tcPr>
            <w:tcW w:w="18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比选申请文件提交地点及截止时间</w:t>
            </w:r>
          </w:p>
        </w:tc>
        <w:tc>
          <w:tcPr>
            <w:tcW w:w="6279" w:type="dxa"/>
            <w:tcBorders>
              <w:top w:val="single" w:color="auto" w:sz="4" w:space="0"/>
              <w:left w:val="single" w:color="auto" w:sz="4" w:space="0"/>
              <w:bottom w:val="single" w:color="auto" w:sz="4" w:space="0"/>
              <w:right w:val="single" w:color="auto" w:sz="8" w:space="0"/>
            </w:tcBorders>
            <w:noWrap/>
            <w:vAlign w:val="center"/>
          </w:tcPr>
          <w:p>
            <w:pPr>
              <w:spacing w:line="360" w:lineRule="auto"/>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截止时间:</w:t>
            </w:r>
            <w:r>
              <w:rPr>
                <w:rFonts w:hint="eastAsia" w:cs="仿宋" w:asciiTheme="majorEastAsia" w:hAnsiTheme="majorEastAsia" w:eastAsiaTheme="majorEastAsia"/>
                <w:bCs/>
                <w:sz w:val="24"/>
                <w:szCs w:val="24"/>
                <w:highlight w:val="none"/>
                <w:lang w:val="en-US" w:eastAsia="zh-CN"/>
              </w:rPr>
              <w:t>2025</w:t>
            </w:r>
            <w:r>
              <w:rPr>
                <w:rFonts w:hint="eastAsia" w:cs="仿宋" w:asciiTheme="majorEastAsia" w:hAnsiTheme="majorEastAsia" w:eastAsiaTheme="majorEastAsia"/>
                <w:bCs/>
                <w:sz w:val="24"/>
                <w:szCs w:val="24"/>
                <w:highlight w:val="none"/>
                <w:lang w:val="zh-CN"/>
              </w:rPr>
              <w:t>年</w:t>
            </w:r>
            <w:r>
              <w:rPr>
                <w:rFonts w:hint="eastAsia" w:cs="仿宋" w:asciiTheme="majorEastAsia" w:hAnsiTheme="majorEastAsia" w:eastAsiaTheme="majorEastAsia"/>
                <w:bCs/>
                <w:sz w:val="24"/>
                <w:szCs w:val="24"/>
                <w:highlight w:val="none"/>
                <w:lang w:val="en-US" w:eastAsia="zh-CN"/>
              </w:rPr>
              <w:t>4月10日17时30分</w:t>
            </w:r>
          </w:p>
          <w:p>
            <w:pPr>
              <w:spacing w:line="360" w:lineRule="auto"/>
              <w:rPr>
                <w:rFonts w:hint="eastAsia" w:cs="仿宋" w:asciiTheme="majorEastAsia" w:hAnsiTheme="majorEastAsia" w:eastAsiaTheme="majorEastAsia"/>
                <w:sz w:val="24"/>
                <w:szCs w:val="24"/>
                <w:highlight w:val="none"/>
                <w:lang w:eastAsia="zh-CN"/>
              </w:rPr>
            </w:pPr>
            <w:r>
              <w:rPr>
                <w:rFonts w:hint="eastAsia" w:cs="仿宋" w:asciiTheme="majorEastAsia" w:hAnsiTheme="majorEastAsia" w:eastAsiaTheme="majorEastAsia"/>
                <w:sz w:val="24"/>
                <w:szCs w:val="24"/>
                <w:highlight w:val="none"/>
              </w:rPr>
              <w:t xml:space="preserve">地点: </w:t>
            </w:r>
            <w:r>
              <w:rPr>
                <w:rFonts w:hint="eastAsia" w:cs="仿宋" w:asciiTheme="majorEastAsia" w:hAnsiTheme="majorEastAsia" w:eastAsiaTheme="majorEastAsia"/>
                <w:sz w:val="24"/>
                <w:szCs w:val="24"/>
                <w:highlight w:val="none"/>
                <w:u w:val="single"/>
                <w:lang w:val="en-US" w:eastAsia="zh-CN"/>
              </w:rPr>
              <w:t xml:space="preserve"> </w:t>
            </w:r>
            <w:r>
              <w:rPr>
                <w:rFonts w:hint="eastAsia" w:cs="仿宋" w:asciiTheme="majorEastAsia" w:hAnsiTheme="majorEastAsia" w:eastAsiaTheme="majorEastAsia"/>
                <w:sz w:val="24"/>
                <w:szCs w:val="24"/>
                <w:highlight w:val="none"/>
                <w:u w:val="single"/>
                <w:lang w:eastAsia="zh-CN"/>
              </w:rPr>
              <w:t>北京市</w:t>
            </w:r>
            <w:r>
              <w:rPr>
                <w:rFonts w:hint="eastAsia" w:cs="仿宋_GB2312" w:asciiTheme="majorEastAsia" w:hAnsiTheme="majorEastAsia" w:eastAsiaTheme="majorEastAsia"/>
                <w:sz w:val="24"/>
                <w:szCs w:val="24"/>
                <w:highlight w:val="none"/>
                <w:u w:val="single"/>
                <w:lang w:eastAsia="zh-CN"/>
              </w:rPr>
              <w:t>丰台区西站南路168号7层701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9" w:type="dxa"/>
            <w:tcBorders>
              <w:top w:val="single" w:color="auto" w:sz="4" w:space="0"/>
              <w:left w:val="single" w:color="auto" w:sz="8" w:space="0"/>
              <w:bottom w:val="single" w:color="auto" w:sz="4" w:space="0"/>
              <w:right w:val="single" w:color="auto" w:sz="4" w:space="0"/>
            </w:tcBorders>
            <w:noWrap/>
            <w:vAlign w:val="center"/>
          </w:tcPr>
          <w:p>
            <w:pPr>
              <w:spacing w:line="360" w:lineRule="auto"/>
              <w:jc w:val="center"/>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7</w:t>
            </w:r>
          </w:p>
        </w:tc>
        <w:tc>
          <w:tcPr>
            <w:tcW w:w="18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比选标准和方法</w:t>
            </w:r>
          </w:p>
        </w:tc>
        <w:tc>
          <w:tcPr>
            <w:tcW w:w="6279" w:type="dxa"/>
            <w:tcBorders>
              <w:top w:val="single" w:color="auto" w:sz="4" w:space="0"/>
              <w:left w:val="single" w:color="auto" w:sz="4" w:space="0"/>
              <w:bottom w:val="single" w:color="auto" w:sz="4" w:space="0"/>
              <w:right w:val="single" w:color="auto" w:sz="8" w:space="0"/>
            </w:tcBorders>
            <w:noWrap/>
            <w:vAlign w:val="center"/>
          </w:tcPr>
          <w:p>
            <w:pPr>
              <w:spacing w:line="360" w:lineRule="auto"/>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详见本须知第5条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49" w:type="dxa"/>
            <w:tcBorders>
              <w:top w:val="single" w:color="auto" w:sz="4" w:space="0"/>
              <w:left w:val="single" w:color="auto" w:sz="8" w:space="0"/>
              <w:bottom w:val="single" w:color="auto" w:sz="4" w:space="0"/>
              <w:right w:val="single" w:color="auto" w:sz="4" w:space="0"/>
            </w:tcBorders>
            <w:noWrap/>
            <w:vAlign w:val="center"/>
          </w:tcPr>
          <w:p>
            <w:pPr>
              <w:spacing w:line="360" w:lineRule="auto"/>
              <w:jc w:val="center"/>
              <w:rPr>
                <w:rFonts w:cs="仿宋" w:asciiTheme="majorEastAsia" w:hAnsiTheme="majorEastAsia" w:eastAsiaTheme="majorEastAsia"/>
                <w:color w:val="000000"/>
                <w:sz w:val="24"/>
                <w:szCs w:val="24"/>
                <w:highlight w:val="none"/>
              </w:rPr>
            </w:pPr>
            <w:bookmarkStart w:id="8" w:name="_Toc5759"/>
            <w:bookmarkStart w:id="9" w:name="_Toc13643"/>
            <w:bookmarkStart w:id="10" w:name="_Toc24685"/>
            <w:bookmarkStart w:id="11" w:name="_Toc19037"/>
            <w:r>
              <w:rPr>
                <w:rFonts w:hint="eastAsia" w:cs="仿宋" w:asciiTheme="majorEastAsia" w:hAnsiTheme="majorEastAsia" w:eastAsiaTheme="majorEastAsia"/>
                <w:color w:val="000000"/>
                <w:sz w:val="24"/>
                <w:szCs w:val="24"/>
                <w:highlight w:val="none"/>
              </w:rPr>
              <w:t>8</w:t>
            </w:r>
          </w:p>
        </w:tc>
        <w:tc>
          <w:tcPr>
            <w:tcW w:w="18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保证金</w:t>
            </w:r>
          </w:p>
        </w:tc>
        <w:tc>
          <w:tcPr>
            <w:tcW w:w="6279" w:type="dxa"/>
            <w:tcBorders>
              <w:top w:val="single" w:color="auto" w:sz="4" w:space="0"/>
              <w:left w:val="single" w:color="auto" w:sz="4" w:space="0"/>
              <w:bottom w:val="single" w:color="auto" w:sz="4" w:space="0"/>
              <w:right w:val="single" w:color="auto" w:sz="8" w:space="0"/>
            </w:tcBorders>
            <w:noWrap/>
            <w:vAlign w:val="center"/>
          </w:tcPr>
          <w:p>
            <w:pPr>
              <w:spacing w:line="360" w:lineRule="auto"/>
              <w:rPr>
                <w:rFonts w:cs="仿宋" w:asciiTheme="majorEastAsia" w:hAnsiTheme="majorEastAsia" w:eastAsiaTheme="majorEastAsia"/>
                <w:color w:val="000000"/>
                <w:sz w:val="24"/>
                <w:szCs w:val="24"/>
                <w:highlight w:val="none"/>
              </w:rPr>
            </w:pPr>
            <w:r>
              <w:rPr>
                <w:rFonts w:hint="eastAsia" w:cs="仿宋" w:asciiTheme="majorEastAsia" w:hAnsiTheme="majorEastAsia" w:eastAsiaTheme="majorEastAsia"/>
                <w:color w:val="000000"/>
                <w:sz w:val="24"/>
                <w:szCs w:val="24"/>
                <w:highlight w:val="none"/>
              </w:rPr>
              <w:t>本项目不需要提交</w:t>
            </w:r>
          </w:p>
        </w:tc>
      </w:tr>
    </w:tbl>
    <w:p>
      <w:pPr>
        <w:keepNext/>
        <w:keepLines/>
        <w:spacing w:line="360" w:lineRule="auto"/>
        <w:ind w:firstLine="482" w:firstLineChars="200"/>
        <w:outlineLvl w:val="1"/>
        <w:rPr>
          <w:rFonts w:cs="仿宋" w:asciiTheme="majorEastAsia" w:hAnsiTheme="majorEastAsia" w:eastAsiaTheme="majorEastAsia"/>
          <w:b/>
          <w:bCs/>
          <w:snapToGrid w:val="0"/>
          <w:sz w:val="24"/>
          <w:szCs w:val="24"/>
          <w:highlight w:val="none"/>
          <w:lang w:val="zh-CN"/>
        </w:rPr>
      </w:pPr>
      <w:bookmarkStart w:id="12" w:name="_Toc112932423"/>
      <w:r>
        <w:rPr>
          <w:rFonts w:hint="eastAsia" w:cs="仿宋" w:asciiTheme="majorEastAsia" w:hAnsiTheme="majorEastAsia" w:eastAsiaTheme="majorEastAsia"/>
          <w:b/>
          <w:bCs/>
          <w:snapToGrid w:val="0"/>
          <w:sz w:val="24"/>
          <w:szCs w:val="24"/>
          <w:highlight w:val="none"/>
          <w:lang w:val="zh-CN"/>
        </w:rPr>
        <w:t>1．总则</w:t>
      </w:r>
      <w:bookmarkEnd w:id="8"/>
      <w:bookmarkEnd w:id="9"/>
      <w:bookmarkEnd w:id="10"/>
      <w:bookmarkEnd w:id="11"/>
      <w:bookmarkEnd w:id="12"/>
    </w:p>
    <w:p>
      <w:pPr>
        <w:spacing w:line="360" w:lineRule="auto"/>
        <w:ind w:firstLine="482" w:firstLineChars="200"/>
        <w:rPr>
          <w:rFonts w:cs="仿宋" w:asciiTheme="majorEastAsia" w:hAnsiTheme="majorEastAsia" w:eastAsiaTheme="majorEastAsia"/>
          <w:b/>
          <w:sz w:val="24"/>
          <w:szCs w:val="24"/>
          <w:highlight w:val="none"/>
          <w:lang w:val="zh-CN"/>
        </w:rPr>
      </w:pPr>
      <w:r>
        <w:rPr>
          <w:rFonts w:hint="eastAsia" w:cs="仿宋" w:asciiTheme="majorEastAsia" w:hAnsiTheme="majorEastAsia" w:eastAsiaTheme="majorEastAsia"/>
          <w:b/>
          <w:sz w:val="24"/>
          <w:szCs w:val="24"/>
          <w:highlight w:val="none"/>
          <w:lang w:val="zh-CN"/>
        </w:rPr>
        <w:t>1.1定义</w:t>
      </w:r>
    </w:p>
    <w:p>
      <w:pPr>
        <w:autoSpaceDE w:val="0"/>
        <w:autoSpaceDN w:val="0"/>
        <w:adjustRightInd w:val="0"/>
        <w:spacing w:line="360" w:lineRule="auto"/>
        <w:ind w:firstLine="480" w:firstLineChars="200"/>
        <w:jc w:val="left"/>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rPr>
        <w:t>比选</w:t>
      </w:r>
      <w:r>
        <w:rPr>
          <w:rFonts w:hint="eastAsia" w:cs="仿宋" w:asciiTheme="majorEastAsia" w:hAnsiTheme="majorEastAsia" w:eastAsiaTheme="majorEastAsia"/>
          <w:kern w:val="0"/>
          <w:sz w:val="24"/>
          <w:szCs w:val="24"/>
          <w:highlight w:val="none"/>
          <w:lang w:val="zh-CN"/>
        </w:rPr>
        <w:t>人：北京市丰台区民政局。</w:t>
      </w:r>
    </w:p>
    <w:p>
      <w:pPr>
        <w:autoSpaceDE w:val="0"/>
        <w:autoSpaceDN w:val="0"/>
        <w:adjustRightInd w:val="0"/>
        <w:spacing w:line="360" w:lineRule="auto"/>
        <w:ind w:firstLine="480" w:firstLineChars="200"/>
        <w:jc w:val="left"/>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参选人：符合比选文件资格要求的比选机构（详见比选文件第一章</w:t>
      </w:r>
      <w:r>
        <w:rPr>
          <w:rFonts w:hint="eastAsia" w:cs="仿宋" w:asciiTheme="majorEastAsia" w:hAnsiTheme="majorEastAsia" w:eastAsiaTheme="majorEastAsia"/>
          <w:kern w:val="0"/>
          <w:sz w:val="24"/>
          <w:szCs w:val="24"/>
          <w:highlight w:val="none"/>
          <w:lang w:val="en-US" w:eastAsia="zh-CN"/>
        </w:rPr>
        <w:t xml:space="preserve"> </w:t>
      </w:r>
      <w:r>
        <w:rPr>
          <w:rFonts w:hint="eastAsia" w:cs="仿宋_GB2312" w:asciiTheme="majorEastAsia" w:hAnsiTheme="majorEastAsia" w:eastAsiaTheme="majorEastAsia"/>
          <w:sz w:val="24"/>
          <w:szCs w:val="24"/>
          <w:highlight w:val="none"/>
          <w:lang w:val="zh-CN"/>
        </w:rPr>
        <w:t>三、参选人需具备的资格</w:t>
      </w:r>
      <w:r>
        <w:rPr>
          <w:rFonts w:hint="eastAsia" w:cs="仿宋" w:asciiTheme="majorEastAsia" w:hAnsiTheme="majorEastAsia" w:eastAsiaTheme="majorEastAsia"/>
          <w:kern w:val="0"/>
          <w:sz w:val="24"/>
          <w:szCs w:val="24"/>
          <w:highlight w:val="none"/>
          <w:lang w:val="zh-CN"/>
        </w:rPr>
        <w:t xml:space="preserve">）。 </w:t>
      </w:r>
    </w:p>
    <w:p>
      <w:pPr>
        <w:autoSpaceDE w:val="0"/>
        <w:autoSpaceDN w:val="0"/>
        <w:adjustRightInd w:val="0"/>
        <w:spacing w:line="360" w:lineRule="auto"/>
        <w:ind w:firstLine="480" w:firstLineChars="200"/>
        <w:jc w:val="left"/>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rPr>
        <w:t>比选</w:t>
      </w:r>
      <w:r>
        <w:rPr>
          <w:rFonts w:hint="eastAsia" w:cs="仿宋" w:asciiTheme="majorEastAsia" w:hAnsiTheme="majorEastAsia" w:eastAsiaTheme="majorEastAsia"/>
          <w:kern w:val="0"/>
          <w:sz w:val="24"/>
          <w:szCs w:val="24"/>
          <w:highlight w:val="none"/>
          <w:lang w:val="zh-CN"/>
        </w:rPr>
        <w:t>文件：由</w:t>
      </w:r>
      <w:r>
        <w:rPr>
          <w:rFonts w:hint="eastAsia" w:cs="仿宋" w:asciiTheme="majorEastAsia" w:hAnsiTheme="majorEastAsia" w:eastAsiaTheme="majorEastAsia"/>
          <w:kern w:val="0"/>
          <w:sz w:val="24"/>
          <w:szCs w:val="24"/>
          <w:highlight w:val="none"/>
        </w:rPr>
        <w:t>比选</w:t>
      </w:r>
      <w:r>
        <w:rPr>
          <w:rFonts w:hint="eastAsia" w:cs="仿宋" w:asciiTheme="majorEastAsia" w:hAnsiTheme="majorEastAsia" w:eastAsiaTheme="majorEastAsia"/>
          <w:kern w:val="0"/>
          <w:sz w:val="24"/>
          <w:szCs w:val="24"/>
          <w:highlight w:val="none"/>
          <w:lang w:val="zh-CN"/>
        </w:rPr>
        <w:t>人按照有关规定，对参选人提出的资格条件、评审标准等要求的格式文件。</w:t>
      </w:r>
    </w:p>
    <w:p>
      <w:pPr>
        <w:autoSpaceDE w:val="0"/>
        <w:autoSpaceDN w:val="0"/>
        <w:adjustRightInd w:val="0"/>
        <w:spacing w:line="360" w:lineRule="auto"/>
        <w:ind w:firstLine="480" w:firstLineChars="200"/>
        <w:jc w:val="left"/>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rPr>
        <w:t>比选</w:t>
      </w:r>
      <w:r>
        <w:rPr>
          <w:rFonts w:hint="eastAsia" w:cs="仿宋" w:asciiTheme="majorEastAsia" w:hAnsiTheme="majorEastAsia" w:eastAsiaTheme="majorEastAsia"/>
          <w:kern w:val="0"/>
          <w:sz w:val="24"/>
          <w:szCs w:val="24"/>
          <w:highlight w:val="none"/>
          <w:lang w:val="zh-CN"/>
        </w:rPr>
        <w:t>申请文件：是指参选人为响应</w:t>
      </w:r>
      <w:r>
        <w:rPr>
          <w:rFonts w:hint="eastAsia" w:cs="仿宋" w:asciiTheme="majorEastAsia" w:hAnsiTheme="majorEastAsia" w:eastAsiaTheme="majorEastAsia"/>
          <w:kern w:val="0"/>
          <w:sz w:val="24"/>
          <w:szCs w:val="24"/>
          <w:highlight w:val="none"/>
        </w:rPr>
        <w:t>比选</w:t>
      </w:r>
      <w:r>
        <w:rPr>
          <w:rFonts w:hint="eastAsia" w:cs="仿宋" w:asciiTheme="majorEastAsia" w:hAnsiTheme="majorEastAsia" w:eastAsiaTheme="majorEastAsia"/>
          <w:kern w:val="0"/>
          <w:sz w:val="24"/>
          <w:szCs w:val="24"/>
          <w:highlight w:val="none"/>
          <w:lang w:val="zh-CN"/>
        </w:rPr>
        <w:t>文件的条件和要求，按规定格式编制的申请文件。</w:t>
      </w:r>
    </w:p>
    <w:p>
      <w:pPr>
        <w:autoSpaceDE w:val="0"/>
        <w:autoSpaceDN w:val="0"/>
        <w:adjustRightInd w:val="0"/>
        <w:spacing w:line="360" w:lineRule="auto"/>
        <w:ind w:firstLine="480" w:firstLineChars="200"/>
        <w:jc w:val="left"/>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成交单位：是指由比选人按照规定的程序和要求，对参选人的</w:t>
      </w:r>
      <w:r>
        <w:rPr>
          <w:rFonts w:hint="eastAsia" w:cs="仿宋" w:asciiTheme="majorEastAsia" w:hAnsiTheme="majorEastAsia" w:eastAsiaTheme="majorEastAsia"/>
          <w:kern w:val="0"/>
          <w:sz w:val="24"/>
          <w:szCs w:val="24"/>
          <w:highlight w:val="none"/>
        </w:rPr>
        <w:t>比选</w:t>
      </w:r>
      <w:r>
        <w:rPr>
          <w:rFonts w:hint="eastAsia" w:cs="仿宋" w:asciiTheme="majorEastAsia" w:hAnsiTheme="majorEastAsia" w:eastAsiaTheme="majorEastAsia"/>
          <w:kern w:val="0"/>
          <w:sz w:val="24"/>
          <w:szCs w:val="24"/>
          <w:highlight w:val="none"/>
          <w:lang w:val="zh-CN"/>
        </w:rPr>
        <w:t>申请文件进行评比，</w:t>
      </w:r>
      <w:r>
        <w:rPr>
          <w:rFonts w:hint="eastAsia" w:cs="仿宋" w:asciiTheme="majorEastAsia" w:hAnsiTheme="majorEastAsia" w:eastAsiaTheme="majorEastAsia"/>
          <w:kern w:val="0"/>
          <w:sz w:val="24"/>
          <w:szCs w:val="24"/>
          <w:highlight w:val="none"/>
        </w:rPr>
        <w:t>比选</w:t>
      </w:r>
      <w:r>
        <w:rPr>
          <w:rFonts w:hint="eastAsia" w:cs="仿宋" w:asciiTheme="majorEastAsia" w:hAnsiTheme="majorEastAsia" w:eastAsiaTheme="majorEastAsia"/>
          <w:kern w:val="0"/>
          <w:sz w:val="24"/>
          <w:szCs w:val="24"/>
          <w:highlight w:val="none"/>
          <w:lang w:val="zh-CN"/>
        </w:rPr>
        <w:t>人最终确定的审计服务机构。</w:t>
      </w:r>
    </w:p>
    <w:p>
      <w:pPr>
        <w:spacing w:line="360" w:lineRule="auto"/>
        <w:ind w:firstLine="482" w:firstLineChars="200"/>
        <w:outlineLvl w:val="1"/>
        <w:rPr>
          <w:rFonts w:cs="仿宋" w:asciiTheme="majorEastAsia" w:hAnsiTheme="majorEastAsia" w:eastAsiaTheme="majorEastAsia"/>
          <w:b/>
          <w:kern w:val="0"/>
          <w:sz w:val="24"/>
          <w:szCs w:val="24"/>
          <w:highlight w:val="none"/>
          <w:lang w:val="zh-CN"/>
        </w:rPr>
      </w:pPr>
      <w:bookmarkStart w:id="13" w:name="_Toc12915"/>
      <w:bookmarkStart w:id="14" w:name="_Toc112932424"/>
      <w:bookmarkStart w:id="15" w:name="_Toc12200"/>
      <w:bookmarkStart w:id="16" w:name="_Toc14857"/>
      <w:r>
        <w:rPr>
          <w:rFonts w:hint="eastAsia" w:cs="仿宋" w:asciiTheme="majorEastAsia" w:hAnsiTheme="majorEastAsia" w:eastAsiaTheme="majorEastAsia"/>
          <w:b/>
          <w:snapToGrid w:val="0"/>
          <w:sz w:val="24"/>
          <w:szCs w:val="24"/>
          <w:highlight w:val="none"/>
          <w:lang w:val="zh-CN"/>
        </w:rPr>
        <w:t>2．</w:t>
      </w:r>
      <w:r>
        <w:rPr>
          <w:rFonts w:hint="eastAsia" w:cs="仿宋" w:asciiTheme="majorEastAsia" w:hAnsiTheme="majorEastAsia" w:eastAsiaTheme="majorEastAsia"/>
          <w:b/>
          <w:snapToGrid w:val="0"/>
          <w:sz w:val="24"/>
          <w:szCs w:val="24"/>
          <w:highlight w:val="none"/>
        </w:rPr>
        <w:t>比选</w:t>
      </w:r>
      <w:r>
        <w:rPr>
          <w:rFonts w:hint="eastAsia" w:cs="仿宋" w:asciiTheme="majorEastAsia" w:hAnsiTheme="majorEastAsia" w:eastAsiaTheme="majorEastAsia"/>
          <w:b/>
          <w:snapToGrid w:val="0"/>
          <w:sz w:val="24"/>
          <w:szCs w:val="24"/>
          <w:highlight w:val="none"/>
          <w:lang w:val="zh-CN"/>
        </w:rPr>
        <w:t>文件</w:t>
      </w:r>
      <w:bookmarkEnd w:id="13"/>
      <w:bookmarkEnd w:id="14"/>
      <w:bookmarkEnd w:id="15"/>
      <w:bookmarkEnd w:id="16"/>
    </w:p>
    <w:p>
      <w:pPr>
        <w:spacing w:line="360" w:lineRule="auto"/>
        <w:ind w:firstLine="482" w:firstLineChars="200"/>
        <w:rPr>
          <w:rFonts w:cs="仿宋" w:asciiTheme="majorEastAsia" w:hAnsiTheme="majorEastAsia" w:eastAsiaTheme="majorEastAsia"/>
          <w:b/>
          <w:sz w:val="24"/>
          <w:szCs w:val="24"/>
          <w:highlight w:val="none"/>
        </w:rPr>
      </w:pPr>
      <w:r>
        <w:rPr>
          <w:rFonts w:hint="eastAsia" w:cs="仿宋" w:asciiTheme="majorEastAsia" w:hAnsiTheme="majorEastAsia" w:eastAsiaTheme="majorEastAsia"/>
          <w:b/>
          <w:sz w:val="24"/>
          <w:szCs w:val="24"/>
          <w:highlight w:val="none"/>
        </w:rPr>
        <w:t>2.1比选文件组成：</w:t>
      </w:r>
    </w:p>
    <w:p>
      <w:pPr>
        <w:spacing w:line="360" w:lineRule="auto"/>
        <w:ind w:firstLine="720" w:firstLineChars="3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 xml:space="preserve">第一章  </w:t>
      </w:r>
      <w:r>
        <w:rPr>
          <w:rFonts w:hint="eastAsia" w:cs="仿宋" w:asciiTheme="majorEastAsia" w:hAnsiTheme="majorEastAsia" w:eastAsiaTheme="majorEastAsia"/>
          <w:kern w:val="0"/>
          <w:sz w:val="24"/>
          <w:szCs w:val="24"/>
          <w:highlight w:val="none"/>
        </w:rPr>
        <w:t>比选</w:t>
      </w:r>
      <w:r>
        <w:rPr>
          <w:rFonts w:hint="eastAsia" w:cs="仿宋" w:asciiTheme="majorEastAsia" w:hAnsiTheme="majorEastAsia" w:eastAsiaTheme="majorEastAsia"/>
          <w:kern w:val="0"/>
          <w:sz w:val="24"/>
          <w:szCs w:val="24"/>
          <w:highlight w:val="none"/>
          <w:lang w:eastAsia="zh-CN"/>
        </w:rPr>
        <w:t>公告</w:t>
      </w:r>
      <w:r>
        <w:rPr>
          <w:rFonts w:hint="eastAsia" w:cs="仿宋" w:asciiTheme="majorEastAsia" w:hAnsiTheme="majorEastAsia" w:eastAsiaTheme="majorEastAsia"/>
          <w:kern w:val="0"/>
          <w:sz w:val="24"/>
          <w:szCs w:val="24"/>
          <w:highlight w:val="none"/>
          <w:lang w:val="zh-CN"/>
        </w:rPr>
        <w:t>；</w:t>
      </w:r>
    </w:p>
    <w:p>
      <w:pPr>
        <w:spacing w:line="360" w:lineRule="auto"/>
        <w:ind w:firstLine="720" w:firstLineChars="3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 xml:space="preserve">第二章  </w:t>
      </w:r>
      <w:r>
        <w:rPr>
          <w:rFonts w:hint="eastAsia" w:cs="仿宋" w:asciiTheme="majorEastAsia" w:hAnsiTheme="majorEastAsia" w:eastAsiaTheme="majorEastAsia"/>
          <w:kern w:val="0"/>
          <w:sz w:val="24"/>
          <w:szCs w:val="24"/>
          <w:highlight w:val="none"/>
        </w:rPr>
        <w:t>比选</w:t>
      </w:r>
      <w:r>
        <w:rPr>
          <w:rFonts w:hint="eastAsia" w:cs="仿宋" w:asciiTheme="majorEastAsia" w:hAnsiTheme="majorEastAsia" w:eastAsiaTheme="majorEastAsia"/>
          <w:kern w:val="0"/>
          <w:sz w:val="24"/>
          <w:szCs w:val="24"/>
          <w:highlight w:val="none"/>
          <w:lang w:val="zh-CN"/>
        </w:rPr>
        <w:t>须知；</w:t>
      </w:r>
    </w:p>
    <w:p>
      <w:pPr>
        <w:spacing w:line="360" w:lineRule="auto"/>
        <w:ind w:firstLine="720" w:firstLineChars="3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第三章  比选需求；</w:t>
      </w:r>
    </w:p>
    <w:p>
      <w:pPr>
        <w:spacing w:line="360" w:lineRule="auto"/>
        <w:ind w:firstLine="720" w:firstLineChars="3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rPr>
        <w:t>第四章  比选</w:t>
      </w:r>
      <w:r>
        <w:rPr>
          <w:rFonts w:hint="eastAsia" w:cs="仿宋" w:asciiTheme="majorEastAsia" w:hAnsiTheme="majorEastAsia" w:eastAsiaTheme="majorEastAsia"/>
          <w:kern w:val="0"/>
          <w:sz w:val="24"/>
          <w:szCs w:val="24"/>
          <w:highlight w:val="none"/>
          <w:lang w:val="zh-CN"/>
        </w:rPr>
        <w:t>申请文件格式；</w:t>
      </w:r>
    </w:p>
    <w:p>
      <w:pPr>
        <w:spacing w:line="360" w:lineRule="auto"/>
        <w:ind w:firstLine="482" w:firstLineChars="200"/>
        <w:rPr>
          <w:rFonts w:cs="仿宋" w:asciiTheme="majorEastAsia" w:hAnsiTheme="majorEastAsia" w:eastAsiaTheme="majorEastAsia"/>
          <w:b/>
          <w:sz w:val="24"/>
          <w:szCs w:val="24"/>
          <w:highlight w:val="none"/>
        </w:rPr>
      </w:pPr>
      <w:r>
        <w:rPr>
          <w:rFonts w:hint="eastAsia" w:cs="仿宋" w:asciiTheme="majorEastAsia" w:hAnsiTheme="majorEastAsia" w:eastAsiaTheme="majorEastAsia"/>
          <w:b/>
          <w:sz w:val="24"/>
          <w:szCs w:val="24"/>
          <w:highlight w:val="none"/>
        </w:rPr>
        <w:t>2.2比选文件的澄清、修改</w:t>
      </w:r>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在比选截止期前，无论出于何种原因，比选人可自主或在解答参选人提出的澄清问题时对比选文件进行必要的修改或补充，所有比选文件的修改或补充将以书面形式通知参选人。比选文件的补充、修改均作为比选文件的组成部分，具有约束作用。</w:t>
      </w:r>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当比选文件、比选文件的澄清、修改、补充等在同一内容的表述不一致时，以最后发出的书面通知或补遗为准。</w:t>
      </w:r>
    </w:p>
    <w:p>
      <w:pPr>
        <w:adjustRightInd w:val="0"/>
        <w:spacing w:line="360" w:lineRule="auto"/>
        <w:ind w:firstLine="482" w:firstLineChars="200"/>
        <w:jc w:val="left"/>
        <w:textAlignment w:val="baseline"/>
        <w:rPr>
          <w:rFonts w:cs="仿宋" w:asciiTheme="majorEastAsia" w:hAnsiTheme="majorEastAsia" w:eastAsiaTheme="majorEastAsia"/>
          <w:b/>
          <w:kern w:val="0"/>
          <w:sz w:val="24"/>
          <w:szCs w:val="24"/>
          <w:highlight w:val="none"/>
        </w:rPr>
      </w:pPr>
      <w:bookmarkStart w:id="17" w:name="_Toc385992330"/>
      <w:bookmarkStart w:id="18" w:name="_Toc184043017"/>
      <w:bookmarkStart w:id="19" w:name="_Toc70687144"/>
      <w:bookmarkStart w:id="20" w:name="_Toc389620169"/>
      <w:r>
        <w:rPr>
          <w:rFonts w:hint="eastAsia" w:cs="仿宋" w:asciiTheme="majorEastAsia" w:hAnsiTheme="majorEastAsia" w:eastAsiaTheme="majorEastAsia"/>
          <w:b/>
          <w:kern w:val="0"/>
          <w:sz w:val="24"/>
          <w:szCs w:val="24"/>
          <w:highlight w:val="none"/>
        </w:rPr>
        <w:t>2.3申请费用</w:t>
      </w:r>
      <w:bookmarkEnd w:id="17"/>
      <w:bookmarkEnd w:id="18"/>
      <w:bookmarkEnd w:id="19"/>
      <w:bookmarkEnd w:id="20"/>
    </w:p>
    <w:p>
      <w:pPr>
        <w:tabs>
          <w:tab w:val="left" w:pos="588"/>
        </w:tabs>
        <w:spacing w:line="360" w:lineRule="auto"/>
        <w:ind w:firstLine="480" w:firstLineChars="200"/>
        <w:rPr>
          <w:rFonts w:cs="仿宋" w:asciiTheme="majorEastAsia" w:hAnsiTheme="majorEastAsia" w:eastAsiaTheme="majorEastAsia"/>
          <w:kern w:val="24"/>
          <w:sz w:val="24"/>
          <w:szCs w:val="24"/>
          <w:highlight w:val="none"/>
        </w:rPr>
      </w:pPr>
      <w:r>
        <w:rPr>
          <w:rFonts w:hint="eastAsia" w:cs="仿宋" w:asciiTheme="majorEastAsia" w:hAnsiTheme="majorEastAsia" w:eastAsiaTheme="majorEastAsia"/>
          <w:kern w:val="24"/>
          <w:sz w:val="24"/>
          <w:szCs w:val="24"/>
          <w:highlight w:val="none"/>
        </w:rPr>
        <w:t>参选人应承担所有与编写和提交申请文件有关的费用，无论申请过程和结果如何，比选人在任何情况下均无义务和责任承担这些费用。</w:t>
      </w:r>
      <w:bookmarkStart w:id="21" w:name="_Toc10778"/>
      <w:bookmarkStart w:id="22" w:name="_Toc8609"/>
      <w:bookmarkStart w:id="23" w:name="_Toc28210"/>
      <w:bookmarkStart w:id="24" w:name="_Toc17410"/>
    </w:p>
    <w:p>
      <w:pPr>
        <w:spacing w:line="360" w:lineRule="auto"/>
        <w:ind w:firstLine="482" w:firstLineChars="200"/>
        <w:outlineLvl w:val="1"/>
        <w:rPr>
          <w:rFonts w:cs="仿宋" w:asciiTheme="majorEastAsia" w:hAnsiTheme="majorEastAsia" w:eastAsiaTheme="majorEastAsia"/>
          <w:b/>
          <w:kern w:val="0"/>
          <w:sz w:val="24"/>
          <w:szCs w:val="24"/>
          <w:highlight w:val="none"/>
          <w:lang w:val="zh-CN"/>
        </w:rPr>
      </w:pPr>
      <w:bookmarkStart w:id="25" w:name="_Toc112932425"/>
      <w:r>
        <w:rPr>
          <w:rFonts w:hint="eastAsia" w:cs="仿宋" w:asciiTheme="majorEastAsia" w:hAnsiTheme="majorEastAsia" w:eastAsiaTheme="majorEastAsia"/>
          <w:b/>
          <w:kern w:val="0"/>
          <w:sz w:val="24"/>
          <w:szCs w:val="24"/>
          <w:highlight w:val="none"/>
          <w:lang w:val="zh-CN"/>
        </w:rPr>
        <w:t>3．比选申请文件</w:t>
      </w:r>
      <w:bookmarkEnd w:id="21"/>
      <w:bookmarkEnd w:id="22"/>
      <w:bookmarkEnd w:id="23"/>
      <w:bookmarkEnd w:id="24"/>
      <w:bookmarkEnd w:id="25"/>
    </w:p>
    <w:p>
      <w:pPr>
        <w:spacing w:line="360" w:lineRule="auto"/>
        <w:ind w:firstLine="482" w:firstLineChars="200"/>
        <w:rPr>
          <w:rFonts w:cs="仿宋" w:asciiTheme="majorEastAsia" w:hAnsiTheme="majorEastAsia" w:eastAsiaTheme="majorEastAsia"/>
          <w:b/>
          <w:kern w:val="0"/>
          <w:sz w:val="24"/>
          <w:szCs w:val="24"/>
          <w:highlight w:val="none"/>
          <w:lang w:val="zh-CN"/>
        </w:rPr>
      </w:pPr>
      <w:r>
        <w:rPr>
          <w:rFonts w:hint="eastAsia" w:cs="仿宋" w:asciiTheme="majorEastAsia" w:hAnsiTheme="majorEastAsia" w:eastAsiaTheme="majorEastAsia"/>
          <w:b/>
          <w:kern w:val="0"/>
          <w:sz w:val="24"/>
          <w:szCs w:val="24"/>
          <w:highlight w:val="none"/>
          <w:lang w:val="zh-CN"/>
        </w:rPr>
        <w:t>3.</w:t>
      </w:r>
      <w:r>
        <w:rPr>
          <w:rFonts w:hint="eastAsia" w:cs="仿宋" w:asciiTheme="majorEastAsia" w:hAnsiTheme="majorEastAsia" w:eastAsiaTheme="majorEastAsia"/>
          <w:b/>
          <w:kern w:val="0"/>
          <w:sz w:val="24"/>
          <w:szCs w:val="24"/>
          <w:highlight w:val="none"/>
        </w:rPr>
        <w:t>1</w:t>
      </w:r>
      <w:r>
        <w:rPr>
          <w:rFonts w:hint="eastAsia" w:cs="仿宋" w:asciiTheme="majorEastAsia" w:hAnsiTheme="majorEastAsia" w:eastAsiaTheme="majorEastAsia"/>
          <w:b/>
          <w:kern w:val="0"/>
          <w:sz w:val="24"/>
          <w:szCs w:val="24"/>
          <w:highlight w:val="none"/>
          <w:lang w:val="zh-CN"/>
        </w:rPr>
        <w:t>比选申请文件的内容</w:t>
      </w:r>
    </w:p>
    <w:p>
      <w:pPr>
        <w:spacing w:line="360" w:lineRule="auto"/>
        <w:ind w:firstLine="480" w:firstLineChars="200"/>
        <w:rPr>
          <w:rFonts w:cs="仿宋" w:asciiTheme="majorEastAsia" w:hAnsiTheme="majorEastAsia" w:eastAsiaTheme="majorEastAsia"/>
          <w:bCs/>
          <w:kern w:val="0"/>
          <w:sz w:val="24"/>
          <w:szCs w:val="24"/>
          <w:highlight w:val="none"/>
        </w:rPr>
      </w:pPr>
      <w:r>
        <w:rPr>
          <w:rFonts w:hint="eastAsia" w:cs="仿宋" w:asciiTheme="majorEastAsia" w:hAnsiTheme="majorEastAsia" w:eastAsiaTheme="majorEastAsia"/>
          <w:bCs/>
          <w:kern w:val="0"/>
          <w:sz w:val="24"/>
          <w:szCs w:val="24"/>
          <w:highlight w:val="none"/>
        </w:rPr>
        <w:t>3.1.1 报价一览表</w:t>
      </w:r>
    </w:p>
    <w:p>
      <w:pPr>
        <w:spacing w:line="360" w:lineRule="auto"/>
        <w:ind w:firstLine="480" w:firstLineChars="200"/>
        <w:rPr>
          <w:rFonts w:cs="仿宋" w:asciiTheme="majorEastAsia" w:hAnsiTheme="majorEastAsia" w:eastAsiaTheme="majorEastAsia"/>
          <w:bCs/>
          <w:kern w:val="0"/>
          <w:sz w:val="24"/>
          <w:szCs w:val="24"/>
          <w:highlight w:val="none"/>
          <w:lang w:val="zh-CN"/>
        </w:rPr>
      </w:pPr>
      <w:r>
        <w:rPr>
          <w:rFonts w:hint="eastAsia" w:cs="仿宋" w:asciiTheme="majorEastAsia" w:hAnsiTheme="majorEastAsia" w:eastAsiaTheme="majorEastAsia"/>
          <w:bCs/>
          <w:kern w:val="0"/>
          <w:sz w:val="24"/>
          <w:szCs w:val="24"/>
          <w:highlight w:val="none"/>
        </w:rPr>
        <w:t>3.</w:t>
      </w:r>
      <w:r>
        <w:rPr>
          <w:rFonts w:hint="eastAsia" w:cs="仿宋" w:asciiTheme="majorEastAsia" w:hAnsiTheme="majorEastAsia" w:eastAsiaTheme="majorEastAsia"/>
          <w:bCs/>
          <w:kern w:val="0"/>
          <w:sz w:val="24"/>
          <w:szCs w:val="24"/>
          <w:highlight w:val="none"/>
          <w:lang w:val="zh-CN"/>
        </w:rPr>
        <w:t>1.2 法定代表人授权委托书（原件）及身份证复印件</w:t>
      </w:r>
    </w:p>
    <w:p>
      <w:pPr>
        <w:spacing w:line="360" w:lineRule="auto"/>
        <w:ind w:firstLine="480" w:firstLineChars="200"/>
        <w:rPr>
          <w:rFonts w:cs="仿宋" w:asciiTheme="majorEastAsia" w:hAnsiTheme="majorEastAsia" w:eastAsiaTheme="majorEastAsia"/>
          <w:bCs/>
          <w:kern w:val="0"/>
          <w:sz w:val="24"/>
          <w:szCs w:val="24"/>
          <w:highlight w:val="none"/>
          <w:lang w:val="zh-CN"/>
        </w:rPr>
      </w:pPr>
      <w:r>
        <w:rPr>
          <w:rFonts w:hint="eastAsia" w:cs="仿宋" w:asciiTheme="majorEastAsia" w:hAnsiTheme="majorEastAsia" w:eastAsiaTheme="majorEastAsia"/>
          <w:bCs/>
          <w:kern w:val="0"/>
          <w:sz w:val="24"/>
          <w:szCs w:val="24"/>
          <w:highlight w:val="none"/>
          <w:lang w:val="zh-CN"/>
        </w:rPr>
        <w:t>3.1.3 证明文件</w:t>
      </w:r>
    </w:p>
    <w:p>
      <w:pPr>
        <w:spacing w:line="360" w:lineRule="auto"/>
        <w:ind w:left="1222" w:leftChars="228" w:hanging="720" w:hangingChars="300"/>
        <w:rPr>
          <w:rFonts w:cs="仿宋" w:asciiTheme="majorEastAsia" w:hAnsiTheme="majorEastAsia" w:eastAsiaTheme="majorEastAsia"/>
          <w:bCs/>
          <w:kern w:val="0"/>
          <w:sz w:val="24"/>
          <w:szCs w:val="24"/>
          <w:highlight w:val="none"/>
          <w:lang w:val="zh-CN"/>
        </w:rPr>
      </w:pPr>
      <w:r>
        <w:rPr>
          <w:rFonts w:hint="eastAsia" w:cs="仿宋" w:asciiTheme="majorEastAsia" w:hAnsiTheme="majorEastAsia" w:eastAsiaTheme="majorEastAsia"/>
          <w:bCs/>
          <w:kern w:val="0"/>
          <w:sz w:val="24"/>
          <w:szCs w:val="24"/>
          <w:highlight w:val="none"/>
          <w:lang w:val="zh-CN"/>
        </w:rPr>
        <w:t>（1）参选人满足《中华人民共和国政府采购法》第二十二条规定的承诺（应具体罗列《中华人民共和国政府采购法》第二十二条内容并承诺符合要求）（原件）；</w:t>
      </w:r>
    </w:p>
    <w:p>
      <w:pPr>
        <w:spacing w:line="360" w:lineRule="auto"/>
        <w:ind w:firstLine="480" w:firstLineChars="200"/>
        <w:rPr>
          <w:rFonts w:cs="仿宋" w:asciiTheme="majorEastAsia" w:hAnsiTheme="majorEastAsia" w:eastAsiaTheme="majorEastAsia"/>
          <w:kern w:val="0"/>
          <w:highlight w:val="none"/>
          <w:lang w:val="zh-CN"/>
        </w:rPr>
      </w:pPr>
      <w:r>
        <w:rPr>
          <w:rFonts w:hint="eastAsia" w:cs="仿宋" w:asciiTheme="majorEastAsia" w:hAnsiTheme="majorEastAsia" w:eastAsiaTheme="majorEastAsia"/>
          <w:kern w:val="0"/>
          <w:sz w:val="24"/>
          <w:szCs w:val="24"/>
          <w:highlight w:val="none"/>
          <w:lang w:val="zh-CN"/>
        </w:rPr>
        <w:t>（2）法人证书或营业执照（复印件）；</w:t>
      </w:r>
      <w:r>
        <w:rPr>
          <w:rFonts w:hint="eastAsia" w:cs="仿宋" w:asciiTheme="majorEastAsia" w:hAnsiTheme="majorEastAsia" w:eastAsiaTheme="majorEastAsia"/>
          <w:kern w:val="0"/>
          <w:highlight w:val="none"/>
          <w:lang w:val="zh-CN"/>
        </w:rPr>
        <w:t xml:space="preserve"> </w:t>
      </w:r>
    </w:p>
    <w:p>
      <w:pPr>
        <w:spacing w:line="360" w:lineRule="auto"/>
        <w:ind w:left="1222" w:leftChars="228" w:hanging="720" w:hangingChars="300"/>
        <w:rPr>
          <w:rFonts w:cs="仿宋" w:asciiTheme="majorEastAsia" w:hAnsiTheme="majorEastAsia" w:eastAsiaTheme="majorEastAsia"/>
          <w:bCs/>
          <w:kern w:val="0"/>
          <w:sz w:val="24"/>
          <w:szCs w:val="24"/>
          <w:highlight w:val="none"/>
          <w:lang w:val="zh-CN"/>
        </w:rPr>
      </w:pPr>
      <w:r>
        <w:rPr>
          <w:rFonts w:hint="eastAsia" w:cs="仿宋" w:asciiTheme="majorEastAsia" w:hAnsiTheme="majorEastAsia" w:eastAsiaTheme="majorEastAsia"/>
          <w:kern w:val="0"/>
          <w:sz w:val="24"/>
          <w:szCs w:val="24"/>
          <w:highlight w:val="none"/>
          <w:lang w:val="zh-CN"/>
        </w:rPr>
        <w:t>（</w:t>
      </w:r>
      <w:r>
        <w:rPr>
          <w:rFonts w:hint="eastAsia" w:cs="仿宋" w:asciiTheme="majorEastAsia" w:hAnsiTheme="majorEastAsia" w:eastAsiaTheme="majorEastAsia"/>
          <w:bCs/>
          <w:kern w:val="0"/>
          <w:sz w:val="24"/>
          <w:szCs w:val="24"/>
          <w:highlight w:val="none"/>
          <w:lang w:val="zh-CN"/>
        </w:rPr>
        <w:t>4）无重大违法记录声明（格式自拟，原件）；</w:t>
      </w:r>
    </w:p>
    <w:p>
      <w:pPr>
        <w:spacing w:line="360" w:lineRule="auto"/>
        <w:ind w:left="1222" w:leftChars="228" w:hanging="720" w:hangingChars="300"/>
        <w:rPr>
          <w:rFonts w:cs="仿宋" w:asciiTheme="majorEastAsia" w:hAnsiTheme="majorEastAsia" w:eastAsiaTheme="majorEastAsia"/>
          <w:bCs/>
          <w:kern w:val="0"/>
          <w:sz w:val="24"/>
          <w:szCs w:val="24"/>
          <w:highlight w:val="none"/>
          <w:lang w:val="zh-CN"/>
        </w:rPr>
      </w:pPr>
      <w:r>
        <w:rPr>
          <w:rFonts w:hint="eastAsia" w:cs="仿宋" w:asciiTheme="majorEastAsia" w:hAnsiTheme="majorEastAsia" w:eastAsiaTheme="majorEastAsia"/>
          <w:bCs/>
          <w:kern w:val="0"/>
          <w:sz w:val="24"/>
          <w:szCs w:val="24"/>
          <w:highlight w:val="none"/>
          <w:lang w:val="zh-CN"/>
        </w:rPr>
        <w:t>（5）信用记录（“信用中国”网站（www.creditchina.gov.cn）和中国政府采购网（www.ccgp.gov.cn）信用记录）截图；</w:t>
      </w:r>
    </w:p>
    <w:p>
      <w:pPr>
        <w:spacing w:line="360" w:lineRule="auto"/>
        <w:ind w:left="1222" w:leftChars="228" w:hanging="720" w:hangingChars="300"/>
        <w:rPr>
          <w:rFonts w:cs="仿宋" w:asciiTheme="majorEastAsia" w:hAnsiTheme="majorEastAsia" w:eastAsiaTheme="majorEastAsia"/>
          <w:bCs/>
          <w:kern w:val="0"/>
          <w:sz w:val="24"/>
          <w:szCs w:val="24"/>
          <w:highlight w:val="none"/>
          <w:lang w:val="zh-CN"/>
        </w:rPr>
      </w:pPr>
      <w:r>
        <w:rPr>
          <w:rFonts w:hint="eastAsia" w:cs="仿宋" w:asciiTheme="majorEastAsia" w:hAnsiTheme="majorEastAsia" w:eastAsiaTheme="majorEastAsia"/>
          <w:bCs/>
          <w:kern w:val="0"/>
          <w:sz w:val="24"/>
          <w:szCs w:val="24"/>
          <w:highlight w:val="none"/>
          <w:lang w:val="zh-CN"/>
        </w:rPr>
        <w:t>3.1.4、拟派本项目人员情况表</w:t>
      </w:r>
    </w:p>
    <w:p>
      <w:pPr>
        <w:spacing w:line="360" w:lineRule="auto"/>
        <w:ind w:left="1222" w:leftChars="228" w:hanging="720" w:hangingChars="300"/>
        <w:rPr>
          <w:rFonts w:cs="仿宋" w:asciiTheme="majorEastAsia" w:hAnsiTheme="majorEastAsia" w:eastAsiaTheme="majorEastAsia"/>
          <w:bCs/>
          <w:kern w:val="0"/>
          <w:sz w:val="24"/>
          <w:szCs w:val="24"/>
          <w:highlight w:val="none"/>
          <w:lang w:val="zh-CN"/>
        </w:rPr>
      </w:pPr>
      <w:r>
        <w:rPr>
          <w:rFonts w:hint="eastAsia" w:cs="仿宋" w:asciiTheme="majorEastAsia" w:hAnsiTheme="majorEastAsia" w:eastAsiaTheme="majorEastAsia"/>
          <w:bCs/>
          <w:kern w:val="0"/>
          <w:sz w:val="24"/>
          <w:szCs w:val="24"/>
          <w:highlight w:val="none"/>
          <w:lang w:val="zh-CN"/>
        </w:rPr>
        <w:t>3.1.5、业绩一览表</w:t>
      </w:r>
    </w:p>
    <w:p>
      <w:pPr>
        <w:spacing w:line="360" w:lineRule="auto"/>
        <w:ind w:left="1222" w:leftChars="228" w:hanging="720" w:hangingChars="300"/>
        <w:rPr>
          <w:rFonts w:cs="仿宋" w:asciiTheme="majorEastAsia" w:hAnsiTheme="majorEastAsia" w:eastAsiaTheme="majorEastAsia"/>
          <w:bCs/>
          <w:kern w:val="0"/>
          <w:sz w:val="24"/>
          <w:szCs w:val="24"/>
          <w:highlight w:val="none"/>
          <w:lang w:val="zh-CN"/>
        </w:rPr>
      </w:pPr>
      <w:r>
        <w:rPr>
          <w:rFonts w:hint="eastAsia" w:cs="仿宋" w:asciiTheme="majorEastAsia" w:hAnsiTheme="majorEastAsia" w:eastAsiaTheme="majorEastAsia"/>
          <w:bCs/>
          <w:kern w:val="0"/>
          <w:sz w:val="24"/>
          <w:szCs w:val="24"/>
          <w:highlight w:val="none"/>
          <w:lang w:val="zh-CN"/>
        </w:rPr>
        <w:t>3.1.6、技术文件</w:t>
      </w:r>
    </w:p>
    <w:p>
      <w:pPr>
        <w:spacing w:line="360" w:lineRule="auto"/>
        <w:ind w:firstLine="482" w:firstLineChars="200"/>
        <w:rPr>
          <w:rFonts w:cs="仿宋" w:asciiTheme="majorEastAsia" w:hAnsiTheme="majorEastAsia" w:eastAsiaTheme="majorEastAsia"/>
          <w:b/>
          <w:kern w:val="0"/>
          <w:sz w:val="24"/>
          <w:szCs w:val="24"/>
          <w:highlight w:val="none"/>
          <w:lang w:val="zh-CN"/>
        </w:rPr>
      </w:pPr>
      <w:r>
        <w:rPr>
          <w:rFonts w:hint="eastAsia" w:cs="仿宋" w:asciiTheme="majorEastAsia" w:hAnsiTheme="majorEastAsia" w:eastAsiaTheme="majorEastAsia"/>
          <w:b/>
          <w:kern w:val="0"/>
          <w:sz w:val="24"/>
          <w:szCs w:val="24"/>
          <w:highlight w:val="none"/>
          <w:lang w:val="zh-CN"/>
        </w:rPr>
        <w:t>3.</w:t>
      </w:r>
      <w:r>
        <w:rPr>
          <w:rFonts w:hint="eastAsia" w:cs="仿宋" w:asciiTheme="majorEastAsia" w:hAnsiTheme="majorEastAsia" w:eastAsiaTheme="majorEastAsia"/>
          <w:b/>
          <w:kern w:val="0"/>
          <w:sz w:val="24"/>
          <w:szCs w:val="24"/>
          <w:highlight w:val="none"/>
        </w:rPr>
        <w:t>2</w:t>
      </w:r>
      <w:r>
        <w:rPr>
          <w:rFonts w:hint="eastAsia" w:cs="仿宋" w:asciiTheme="majorEastAsia" w:hAnsiTheme="majorEastAsia" w:eastAsiaTheme="majorEastAsia"/>
          <w:b/>
          <w:kern w:val="0"/>
          <w:sz w:val="24"/>
          <w:szCs w:val="24"/>
          <w:highlight w:val="none"/>
          <w:lang w:val="zh-CN"/>
        </w:rPr>
        <w:t>比选申请文件的编制</w:t>
      </w:r>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比选申请文件应全部用不褪色的墨水（粉）书写或打印、逐页编码，不得有任何涂改。</w:t>
      </w:r>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比选申请文件份数见比选须知前附表。</w:t>
      </w:r>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比选申请文件应装订成册，散页无效。</w:t>
      </w:r>
    </w:p>
    <w:p>
      <w:pPr>
        <w:spacing w:line="360" w:lineRule="auto"/>
        <w:ind w:firstLine="482" w:firstLineChars="200"/>
        <w:rPr>
          <w:rFonts w:cs="仿宋" w:asciiTheme="majorEastAsia" w:hAnsiTheme="majorEastAsia" w:eastAsiaTheme="majorEastAsia"/>
          <w:b/>
          <w:sz w:val="24"/>
          <w:szCs w:val="24"/>
          <w:highlight w:val="none"/>
        </w:rPr>
      </w:pPr>
      <w:r>
        <w:rPr>
          <w:rFonts w:hint="eastAsia" w:cs="仿宋" w:asciiTheme="majorEastAsia" w:hAnsiTheme="majorEastAsia" w:eastAsiaTheme="majorEastAsia"/>
          <w:b/>
          <w:sz w:val="24"/>
          <w:szCs w:val="24"/>
          <w:highlight w:val="none"/>
        </w:rPr>
        <w:t>3.3比选申请文件的密封和标记</w:t>
      </w:r>
    </w:p>
    <w:p>
      <w:pPr>
        <w:spacing w:line="360" w:lineRule="auto"/>
        <w:ind w:firstLine="480" w:firstLineChars="200"/>
        <w:rPr>
          <w:rFonts w:cs="仿宋" w:asciiTheme="majorEastAsia" w:hAnsiTheme="majorEastAsia" w:eastAsiaTheme="majorEastAsia"/>
          <w:b/>
          <w:sz w:val="24"/>
          <w:szCs w:val="24"/>
          <w:highlight w:val="none"/>
        </w:rPr>
      </w:pPr>
      <w:r>
        <w:rPr>
          <w:rFonts w:hint="eastAsia" w:cs="仿宋" w:asciiTheme="majorEastAsia" w:hAnsiTheme="majorEastAsia" w:eastAsiaTheme="majorEastAsia"/>
          <w:kern w:val="0"/>
          <w:sz w:val="24"/>
          <w:szCs w:val="24"/>
          <w:highlight w:val="none"/>
          <w:lang w:val="zh-CN"/>
        </w:rPr>
        <w:t>比选申请文件应密封在一个文件袋中（文件袋的样式不作限制），</w:t>
      </w:r>
      <w:r>
        <w:rPr>
          <w:rFonts w:hint="eastAsia" w:cs="仿宋_GB2312" w:asciiTheme="majorEastAsia" w:hAnsiTheme="majorEastAsia" w:eastAsiaTheme="majorEastAsia"/>
          <w:kern w:val="2"/>
          <w:sz w:val="24"/>
          <w:szCs w:val="24"/>
          <w:highlight w:val="none"/>
          <w:lang w:val="en-US" w:eastAsia="zh-CN" w:bidi="ar-SA"/>
        </w:rPr>
        <w:t>报价一览表单独密封</w:t>
      </w:r>
      <w:r>
        <w:rPr>
          <w:rFonts w:hint="eastAsia" w:cs="仿宋" w:asciiTheme="majorEastAsia" w:hAnsiTheme="majorEastAsia" w:eastAsiaTheme="majorEastAsia"/>
          <w:kern w:val="0"/>
          <w:sz w:val="24"/>
          <w:szCs w:val="24"/>
          <w:highlight w:val="none"/>
          <w:lang w:val="zh-CN"/>
        </w:rPr>
        <w:t>并在封口处加盖参选人单位公章。在外封皮上应清楚地标明：参选人名称、地址及在×××年×月×日×时×分不得提前开封的字样。</w:t>
      </w:r>
    </w:p>
    <w:p>
      <w:pPr>
        <w:spacing w:line="360" w:lineRule="auto"/>
        <w:ind w:firstLine="482" w:firstLineChars="200"/>
        <w:rPr>
          <w:rFonts w:cs="仿宋" w:asciiTheme="majorEastAsia" w:hAnsiTheme="majorEastAsia" w:eastAsiaTheme="majorEastAsia"/>
          <w:b/>
          <w:sz w:val="24"/>
          <w:szCs w:val="24"/>
          <w:highlight w:val="none"/>
        </w:rPr>
      </w:pPr>
      <w:r>
        <w:rPr>
          <w:rFonts w:hint="eastAsia" w:cs="仿宋" w:asciiTheme="majorEastAsia" w:hAnsiTheme="majorEastAsia" w:eastAsiaTheme="majorEastAsia"/>
          <w:b/>
          <w:sz w:val="24"/>
          <w:szCs w:val="24"/>
          <w:highlight w:val="none"/>
        </w:rPr>
        <w:t>3.4比选申请文件的递交</w:t>
      </w:r>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参选人应按比选文件规定的截止时间前将密封的比选申请文件送达指定地点。</w:t>
      </w:r>
    </w:p>
    <w:p>
      <w:pPr>
        <w:tabs>
          <w:tab w:val="left" w:pos="0"/>
          <w:tab w:val="left" w:pos="955"/>
        </w:tabs>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逾期送达的或者未送达指定地点的</w:t>
      </w:r>
      <w:r>
        <w:rPr>
          <w:rFonts w:hint="eastAsia" w:cs="仿宋" w:asciiTheme="majorEastAsia" w:hAnsiTheme="majorEastAsia" w:eastAsiaTheme="majorEastAsia"/>
          <w:sz w:val="24"/>
          <w:szCs w:val="24"/>
          <w:highlight w:val="none"/>
          <w:lang w:eastAsia="zh-CN"/>
        </w:rPr>
        <w:t>比选</w:t>
      </w:r>
      <w:r>
        <w:rPr>
          <w:rFonts w:hint="eastAsia" w:cs="仿宋" w:asciiTheme="majorEastAsia" w:hAnsiTheme="majorEastAsia" w:eastAsiaTheme="majorEastAsia"/>
          <w:sz w:val="24"/>
          <w:szCs w:val="24"/>
          <w:highlight w:val="none"/>
        </w:rPr>
        <w:t>申请文件，比选人不予受理。</w:t>
      </w:r>
    </w:p>
    <w:p>
      <w:pPr>
        <w:tabs>
          <w:tab w:val="left" w:pos="0"/>
          <w:tab w:val="left" w:pos="955"/>
        </w:tabs>
        <w:spacing w:line="360" w:lineRule="auto"/>
        <w:ind w:firstLine="480" w:firstLineChars="200"/>
        <w:rPr>
          <w:rFonts w:cs="仿宋" w:asciiTheme="majorEastAsia" w:hAnsiTheme="majorEastAsia" w:eastAsiaTheme="majorEastAsia"/>
          <w:b/>
          <w:sz w:val="24"/>
          <w:szCs w:val="24"/>
          <w:highlight w:val="none"/>
        </w:rPr>
      </w:pPr>
      <w:r>
        <w:rPr>
          <w:rFonts w:hint="eastAsia" w:cs="仿宋" w:asciiTheme="majorEastAsia" w:hAnsiTheme="majorEastAsia" w:eastAsiaTheme="majorEastAsia"/>
          <w:kern w:val="0"/>
          <w:sz w:val="24"/>
          <w:szCs w:val="24"/>
          <w:highlight w:val="none"/>
          <w:lang w:val="zh-CN"/>
        </w:rPr>
        <w:t>记录在比选截止时间前递交比选申请文件的比选参选人名称。</w:t>
      </w:r>
    </w:p>
    <w:p>
      <w:pPr>
        <w:spacing w:line="360" w:lineRule="auto"/>
        <w:ind w:firstLine="482" w:firstLineChars="200"/>
        <w:rPr>
          <w:rFonts w:cs="仿宋" w:asciiTheme="majorEastAsia" w:hAnsiTheme="majorEastAsia" w:eastAsiaTheme="majorEastAsia"/>
          <w:b/>
          <w:sz w:val="24"/>
          <w:szCs w:val="24"/>
          <w:highlight w:val="none"/>
        </w:rPr>
      </w:pPr>
      <w:r>
        <w:rPr>
          <w:rFonts w:hint="eastAsia" w:cs="仿宋" w:asciiTheme="majorEastAsia" w:hAnsiTheme="majorEastAsia" w:eastAsiaTheme="majorEastAsia"/>
          <w:b/>
          <w:sz w:val="24"/>
          <w:szCs w:val="24"/>
          <w:highlight w:val="none"/>
        </w:rPr>
        <w:t>3.5比选申请文件的修改与撤回</w:t>
      </w:r>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在本章比选文件规定的比选截止时间前，参选人可以修改或撤回已递交的比选申请文件，但应以书面形式通知比选人。</w:t>
      </w:r>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参选人修改或撤回已递交比选申请文件的书面通知，应按比选文件的要求签字和加盖单位公章。比选人收到书面通知后，向参选人出具签收凭证。</w:t>
      </w:r>
    </w:p>
    <w:p>
      <w:pPr>
        <w:spacing w:line="360" w:lineRule="auto"/>
        <w:ind w:firstLine="480" w:firstLineChars="200"/>
        <w:rPr>
          <w:rFonts w:cs="仿宋" w:asciiTheme="majorEastAsia" w:hAnsiTheme="majorEastAsia" w:eastAsiaTheme="majorEastAsia"/>
          <w:b/>
          <w:kern w:val="0"/>
          <w:sz w:val="24"/>
          <w:szCs w:val="24"/>
          <w:highlight w:val="none"/>
          <w:lang w:val="zh-CN"/>
        </w:rPr>
      </w:pPr>
      <w:r>
        <w:rPr>
          <w:rFonts w:hint="eastAsia" w:cs="仿宋" w:asciiTheme="majorEastAsia" w:hAnsiTheme="majorEastAsia" w:eastAsiaTheme="majorEastAsia"/>
          <w:kern w:val="0"/>
          <w:sz w:val="24"/>
          <w:szCs w:val="24"/>
          <w:highlight w:val="none"/>
          <w:lang w:val="zh-CN"/>
        </w:rPr>
        <w:t>修改的内容为比选申请文件的组成部分。修改的比选申请文件应按照本比选文件规定进行编制、密封、标记和递交，并标明“修改”字样。</w:t>
      </w:r>
    </w:p>
    <w:p>
      <w:pPr>
        <w:keepNext/>
        <w:keepLines/>
        <w:spacing w:line="360" w:lineRule="auto"/>
        <w:ind w:firstLine="482" w:firstLineChars="200"/>
        <w:outlineLvl w:val="1"/>
        <w:rPr>
          <w:rFonts w:cs="仿宋" w:asciiTheme="majorEastAsia" w:hAnsiTheme="majorEastAsia" w:eastAsiaTheme="majorEastAsia"/>
          <w:b/>
          <w:bCs/>
          <w:snapToGrid w:val="0"/>
          <w:sz w:val="24"/>
          <w:szCs w:val="24"/>
          <w:highlight w:val="none"/>
          <w:lang w:val="zh-CN"/>
        </w:rPr>
      </w:pPr>
      <w:bookmarkStart w:id="26" w:name="_Toc1683"/>
      <w:bookmarkStart w:id="27" w:name="_Toc25522"/>
      <w:bookmarkStart w:id="28" w:name="_Toc14168"/>
      <w:bookmarkStart w:id="29" w:name="_Toc27913"/>
      <w:bookmarkStart w:id="30" w:name="_Toc112932426"/>
      <w:r>
        <w:rPr>
          <w:rFonts w:hint="eastAsia" w:cs="仿宋" w:asciiTheme="majorEastAsia" w:hAnsiTheme="majorEastAsia" w:eastAsiaTheme="majorEastAsia"/>
          <w:b/>
          <w:bCs/>
          <w:snapToGrid w:val="0"/>
          <w:sz w:val="24"/>
          <w:szCs w:val="24"/>
          <w:highlight w:val="none"/>
          <w:lang w:val="zh-CN"/>
        </w:rPr>
        <w:t>4</w:t>
      </w:r>
      <w:bookmarkEnd w:id="26"/>
      <w:bookmarkEnd w:id="27"/>
      <w:bookmarkEnd w:id="28"/>
      <w:bookmarkEnd w:id="29"/>
      <w:r>
        <w:rPr>
          <w:rFonts w:hint="eastAsia" w:cs="仿宋" w:asciiTheme="majorEastAsia" w:hAnsiTheme="majorEastAsia" w:eastAsiaTheme="majorEastAsia"/>
          <w:b/>
          <w:bCs/>
          <w:snapToGrid w:val="0"/>
          <w:sz w:val="24"/>
          <w:szCs w:val="24"/>
          <w:highlight w:val="none"/>
          <w:lang w:val="zh-CN"/>
        </w:rPr>
        <w:t>．比选</w:t>
      </w:r>
      <w:bookmarkEnd w:id="30"/>
    </w:p>
    <w:p>
      <w:pPr>
        <w:autoSpaceDE w:val="0"/>
        <w:autoSpaceDN w:val="0"/>
        <w:spacing w:line="360" w:lineRule="auto"/>
        <w:ind w:firstLine="482" w:firstLineChars="200"/>
        <w:jc w:val="left"/>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b/>
          <w:snapToGrid w:val="0"/>
          <w:sz w:val="24"/>
          <w:szCs w:val="24"/>
          <w:highlight w:val="none"/>
          <w:lang w:val="zh-CN"/>
        </w:rPr>
        <w:t>4.1 比选申请文件递交时间和地点</w:t>
      </w:r>
    </w:p>
    <w:p>
      <w:pPr>
        <w:spacing w:line="360" w:lineRule="auto"/>
        <w:ind w:firstLine="480" w:firstLineChars="200"/>
        <w:rPr>
          <w:rFonts w:cs="仿宋_GB2312" w:asciiTheme="majorEastAsia" w:hAnsiTheme="majorEastAsia" w:eastAsiaTheme="majorEastAsia"/>
          <w:sz w:val="24"/>
          <w:szCs w:val="24"/>
          <w:highlight w:val="none"/>
          <w:lang w:val="zh-CN"/>
        </w:rPr>
      </w:pPr>
      <w:r>
        <w:rPr>
          <w:rFonts w:hint="eastAsia" w:cs="仿宋_GB2312" w:asciiTheme="majorEastAsia" w:hAnsiTheme="majorEastAsia" w:eastAsiaTheme="majorEastAsia"/>
          <w:sz w:val="24"/>
          <w:szCs w:val="24"/>
          <w:highlight w:val="none"/>
        </w:rPr>
        <w:t>比选申请文件</w:t>
      </w:r>
      <w:r>
        <w:rPr>
          <w:rFonts w:hint="eastAsia" w:cs="仿宋_GB2312" w:asciiTheme="majorEastAsia" w:hAnsiTheme="majorEastAsia" w:eastAsiaTheme="majorEastAsia"/>
          <w:sz w:val="24"/>
          <w:szCs w:val="24"/>
          <w:highlight w:val="none"/>
          <w:lang w:val="zh-CN"/>
        </w:rPr>
        <w:t>递交的截止时间为</w:t>
      </w:r>
      <w:r>
        <w:rPr>
          <w:rFonts w:hint="eastAsia" w:cs="仿宋_GB2312" w:asciiTheme="majorEastAsia" w:hAnsiTheme="majorEastAsia" w:eastAsiaTheme="majorEastAsia"/>
          <w:sz w:val="24"/>
          <w:szCs w:val="24"/>
          <w:highlight w:val="none"/>
          <w:u w:val="single"/>
        </w:rPr>
        <w:t>202</w:t>
      </w:r>
      <w:r>
        <w:rPr>
          <w:rFonts w:hint="eastAsia" w:cs="仿宋_GB2312" w:asciiTheme="majorEastAsia" w:hAnsiTheme="majorEastAsia" w:eastAsiaTheme="majorEastAsia"/>
          <w:sz w:val="24"/>
          <w:szCs w:val="24"/>
          <w:highlight w:val="none"/>
          <w:u w:val="single"/>
          <w:lang w:val="en-US" w:eastAsia="zh-CN"/>
        </w:rPr>
        <w:t>5</w:t>
      </w:r>
      <w:r>
        <w:rPr>
          <w:rFonts w:hint="eastAsia" w:cs="仿宋_GB2312" w:asciiTheme="majorEastAsia" w:hAnsiTheme="majorEastAsia" w:eastAsiaTheme="majorEastAsia"/>
          <w:sz w:val="24"/>
          <w:szCs w:val="24"/>
          <w:highlight w:val="none"/>
          <w:u w:val="single"/>
        </w:rPr>
        <w:t>年</w:t>
      </w:r>
      <w:r>
        <w:rPr>
          <w:rFonts w:hint="eastAsia" w:cs="仿宋_GB2312" w:asciiTheme="majorEastAsia" w:hAnsiTheme="majorEastAsia" w:eastAsiaTheme="majorEastAsia"/>
          <w:sz w:val="24"/>
          <w:szCs w:val="24"/>
          <w:highlight w:val="none"/>
          <w:u w:val="single"/>
          <w:lang w:val="en-US" w:eastAsia="zh-CN"/>
        </w:rPr>
        <w:t>4月10日17时30分</w:t>
      </w:r>
      <w:r>
        <w:rPr>
          <w:rFonts w:hint="eastAsia" w:cs="仿宋_GB2312" w:asciiTheme="majorEastAsia" w:hAnsiTheme="majorEastAsia" w:eastAsiaTheme="majorEastAsia"/>
          <w:sz w:val="24"/>
          <w:szCs w:val="24"/>
          <w:highlight w:val="none"/>
        </w:rPr>
        <w:t>，以收到申请文件时间为准</w:t>
      </w:r>
      <w:r>
        <w:rPr>
          <w:rFonts w:hint="eastAsia" w:cs="仿宋_GB2312" w:asciiTheme="majorEastAsia" w:hAnsiTheme="majorEastAsia" w:eastAsiaTheme="majorEastAsia"/>
          <w:sz w:val="24"/>
          <w:szCs w:val="24"/>
          <w:highlight w:val="none"/>
          <w:lang w:eastAsia="zh-CN"/>
        </w:rPr>
        <w:t>。</w:t>
      </w:r>
      <w:r>
        <w:rPr>
          <w:rFonts w:hint="eastAsia" w:cs="仿宋_GB2312" w:asciiTheme="majorEastAsia" w:hAnsiTheme="majorEastAsia" w:eastAsiaTheme="majorEastAsia"/>
          <w:sz w:val="24"/>
          <w:szCs w:val="24"/>
          <w:highlight w:val="none"/>
          <w:lang w:val="zh-CN"/>
        </w:rPr>
        <w:t>截止时间后递交的申请文件将被拒绝。</w:t>
      </w:r>
    </w:p>
    <w:p>
      <w:pPr>
        <w:spacing w:line="360" w:lineRule="auto"/>
        <w:ind w:firstLine="480" w:firstLineChars="200"/>
        <w:rPr>
          <w:rFonts w:cs="仿宋_GB2312" w:asciiTheme="majorEastAsia" w:hAnsiTheme="majorEastAsia" w:eastAsiaTheme="majorEastAsia"/>
          <w:sz w:val="24"/>
          <w:szCs w:val="24"/>
          <w:highlight w:val="none"/>
        </w:rPr>
      </w:pPr>
      <w:r>
        <w:rPr>
          <w:rFonts w:hint="eastAsia" w:cs="仿宋_GB2312" w:asciiTheme="majorEastAsia" w:hAnsiTheme="majorEastAsia" w:eastAsiaTheme="majorEastAsia"/>
          <w:sz w:val="24"/>
          <w:szCs w:val="24"/>
          <w:highlight w:val="none"/>
          <w:lang w:val="zh-CN"/>
        </w:rPr>
        <w:t xml:space="preserve"> </w:t>
      </w:r>
      <w:r>
        <w:rPr>
          <w:rFonts w:hint="eastAsia" w:cs="仿宋_GB2312" w:asciiTheme="majorEastAsia" w:hAnsiTheme="majorEastAsia" w:eastAsiaTheme="majorEastAsia"/>
          <w:sz w:val="24"/>
          <w:szCs w:val="24"/>
          <w:highlight w:val="none"/>
        </w:rPr>
        <w:t>递交方式及地点：</w:t>
      </w:r>
      <w:r>
        <w:rPr>
          <w:rFonts w:hint="eastAsia" w:cs="仿宋_GB2312" w:asciiTheme="majorEastAsia" w:hAnsiTheme="majorEastAsia" w:eastAsiaTheme="majorEastAsia"/>
          <w:sz w:val="24"/>
          <w:szCs w:val="24"/>
          <w:highlight w:val="none"/>
          <w:u w:val="single"/>
        </w:rPr>
        <w:t>送达至</w:t>
      </w:r>
      <w:r>
        <w:rPr>
          <w:rFonts w:hint="eastAsia" w:cs="仿宋_GB2312" w:asciiTheme="majorEastAsia" w:hAnsiTheme="majorEastAsia" w:eastAsiaTheme="majorEastAsia"/>
          <w:sz w:val="24"/>
          <w:szCs w:val="24"/>
          <w:highlight w:val="none"/>
          <w:u w:val="single"/>
          <w:lang w:eastAsia="zh-CN"/>
        </w:rPr>
        <w:t>北京市丰台区西站南路168号7层701</w:t>
      </w:r>
      <w:r>
        <w:rPr>
          <w:rFonts w:hint="eastAsia" w:cs="仿宋_GB2312" w:asciiTheme="majorEastAsia" w:hAnsiTheme="majorEastAsia" w:eastAsiaTheme="majorEastAsia"/>
          <w:sz w:val="24"/>
          <w:szCs w:val="24"/>
          <w:highlight w:val="none"/>
        </w:rPr>
        <w:t>.</w:t>
      </w:r>
    </w:p>
    <w:p>
      <w:pPr>
        <w:autoSpaceDE w:val="0"/>
        <w:autoSpaceDN w:val="0"/>
        <w:spacing w:line="360" w:lineRule="auto"/>
        <w:ind w:firstLine="482" w:firstLineChars="200"/>
        <w:jc w:val="left"/>
        <w:rPr>
          <w:rFonts w:cs="仿宋" w:asciiTheme="majorEastAsia" w:hAnsiTheme="majorEastAsia" w:eastAsiaTheme="majorEastAsia"/>
          <w:b/>
          <w:snapToGrid w:val="0"/>
          <w:sz w:val="24"/>
          <w:szCs w:val="24"/>
          <w:highlight w:val="none"/>
          <w:lang w:val="zh-CN"/>
        </w:rPr>
      </w:pPr>
      <w:r>
        <w:rPr>
          <w:rFonts w:hint="eastAsia" w:cs="仿宋" w:asciiTheme="majorEastAsia" w:hAnsiTheme="majorEastAsia" w:eastAsiaTheme="majorEastAsia"/>
          <w:b/>
          <w:snapToGrid w:val="0"/>
          <w:sz w:val="24"/>
          <w:szCs w:val="24"/>
          <w:highlight w:val="none"/>
        </w:rPr>
        <w:t>4</w:t>
      </w:r>
      <w:r>
        <w:rPr>
          <w:rFonts w:hint="eastAsia" w:cs="仿宋" w:asciiTheme="majorEastAsia" w:hAnsiTheme="majorEastAsia" w:eastAsiaTheme="majorEastAsia"/>
          <w:b/>
          <w:snapToGrid w:val="0"/>
          <w:sz w:val="24"/>
          <w:szCs w:val="24"/>
          <w:highlight w:val="none"/>
          <w:lang w:val="zh-CN"/>
        </w:rPr>
        <w:t>.2 比选会</w:t>
      </w:r>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按下列程序进行比选：</w:t>
      </w:r>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（1）开启比选申请文件。</w:t>
      </w:r>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（2）比选小组对比选申请文件进行评审，出具评审结果，比选会结束。</w:t>
      </w:r>
    </w:p>
    <w:p>
      <w:pPr>
        <w:autoSpaceDE w:val="0"/>
        <w:autoSpaceDN w:val="0"/>
        <w:spacing w:line="360" w:lineRule="auto"/>
        <w:ind w:firstLine="482" w:firstLineChars="200"/>
        <w:jc w:val="left"/>
        <w:rPr>
          <w:rFonts w:cs="仿宋" w:asciiTheme="majorEastAsia" w:hAnsiTheme="majorEastAsia" w:eastAsiaTheme="majorEastAsia"/>
          <w:b/>
          <w:snapToGrid w:val="0"/>
          <w:sz w:val="24"/>
          <w:szCs w:val="24"/>
          <w:highlight w:val="none"/>
        </w:rPr>
      </w:pPr>
      <w:r>
        <w:rPr>
          <w:rFonts w:hint="eastAsia" w:cs="仿宋" w:asciiTheme="majorEastAsia" w:hAnsiTheme="majorEastAsia" w:eastAsiaTheme="majorEastAsia"/>
          <w:b/>
          <w:snapToGrid w:val="0"/>
          <w:sz w:val="24"/>
          <w:szCs w:val="24"/>
          <w:highlight w:val="none"/>
        </w:rPr>
        <w:t>4.3 无效申请文件</w:t>
      </w:r>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rPr>
        <w:t>比选小组对</w:t>
      </w:r>
      <w:r>
        <w:rPr>
          <w:rFonts w:hint="eastAsia" w:cs="仿宋" w:asciiTheme="majorEastAsia" w:hAnsiTheme="majorEastAsia" w:eastAsiaTheme="majorEastAsia"/>
          <w:kern w:val="0"/>
          <w:sz w:val="24"/>
          <w:szCs w:val="24"/>
          <w:highlight w:val="none"/>
          <w:lang w:val="zh-CN"/>
        </w:rPr>
        <w:t>比选申请文件进行审查，剔除无效申请文件。</w:t>
      </w:r>
      <w:r>
        <w:rPr>
          <w:rFonts w:hint="eastAsia" w:cs="仿宋" w:asciiTheme="majorEastAsia" w:hAnsiTheme="majorEastAsia" w:eastAsiaTheme="majorEastAsia"/>
          <w:b/>
          <w:bCs/>
          <w:kern w:val="0"/>
          <w:sz w:val="24"/>
          <w:szCs w:val="24"/>
          <w:highlight w:val="none"/>
          <w:lang w:val="zh-CN"/>
        </w:rPr>
        <w:t>详见初步评审必要合格条件标准表。</w:t>
      </w:r>
    </w:p>
    <w:p>
      <w:pPr>
        <w:keepNext/>
        <w:keepLines/>
        <w:spacing w:line="360" w:lineRule="auto"/>
        <w:ind w:firstLine="482" w:firstLineChars="200"/>
        <w:outlineLvl w:val="1"/>
        <w:rPr>
          <w:rFonts w:cs="仿宋" w:asciiTheme="majorEastAsia" w:hAnsiTheme="majorEastAsia" w:eastAsiaTheme="majorEastAsia"/>
          <w:b/>
          <w:bCs/>
          <w:snapToGrid w:val="0"/>
          <w:sz w:val="24"/>
          <w:szCs w:val="24"/>
          <w:highlight w:val="none"/>
          <w:lang w:val="zh-CN"/>
        </w:rPr>
      </w:pPr>
      <w:bookmarkStart w:id="31" w:name="_Toc112932427"/>
      <w:bookmarkStart w:id="32" w:name="_Toc16708"/>
      <w:bookmarkStart w:id="33" w:name="_Toc27000"/>
      <w:bookmarkStart w:id="34" w:name="_Toc12827"/>
      <w:bookmarkStart w:id="35" w:name="_Toc19706"/>
      <w:r>
        <w:rPr>
          <w:rFonts w:hint="eastAsia" w:cs="仿宋" w:asciiTheme="majorEastAsia" w:hAnsiTheme="majorEastAsia" w:eastAsiaTheme="majorEastAsia"/>
          <w:b/>
          <w:bCs/>
          <w:snapToGrid w:val="0"/>
          <w:sz w:val="24"/>
          <w:szCs w:val="24"/>
          <w:highlight w:val="none"/>
          <w:lang w:val="zh-CN"/>
        </w:rPr>
        <w:t>5．比选标准和方法</w:t>
      </w:r>
      <w:bookmarkEnd w:id="31"/>
      <w:bookmarkEnd w:id="32"/>
      <w:bookmarkEnd w:id="33"/>
      <w:bookmarkEnd w:id="34"/>
      <w:bookmarkEnd w:id="35"/>
    </w:p>
    <w:p>
      <w:pPr>
        <w:spacing w:line="360" w:lineRule="auto"/>
        <w:ind w:firstLine="480"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kern w:val="0"/>
          <w:sz w:val="24"/>
          <w:szCs w:val="24"/>
          <w:highlight w:val="none"/>
          <w:lang w:val="zh-CN"/>
        </w:rPr>
        <w:t>凡比选办法中没有列出的评定内容在评审时不作为打分的依据。比选小组成员不得增加、减少和另外细化本比选文件中规定的标准和方法，也不得要求（或接受）比选参选人提供额外（比选文件以外）的资料和说明。</w:t>
      </w:r>
    </w:p>
    <w:p>
      <w:pPr>
        <w:spacing w:line="360" w:lineRule="auto"/>
        <w:ind w:firstLine="482" w:firstLineChars="200"/>
        <w:rPr>
          <w:rFonts w:cs="仿宋" w:asciiTheme="majorEastAsia" w:hAnsiTheme="majorEastAsia" w:eastAsiaTheme="majorEastAsia"/>
          <w:kern w:val="0"/>
          <w:sz w:val="24"/>
          <w:szCs w:val="24"/>
          <w:highlight w:val="none"/>
          <w:lang w:val="zh-CN"/>
        </w:rPr>
      </w:pPr>
      <w:r>
        <w:rPr>
          <w:rFonts w:hint="eastAsia" w:cs="仿宋" w:asciiTheme="majorEastAsia" w:hAnsiTheme="majorEastAsia" w:eastAsiaTheme="majorEastAsia"/>
          <w:b/>
          <w:bCs/>
          <w:kern w:val="0"/>
          <w:sz w:val="24"/>
          <w:szCs w:val="24"/>
          <w:highlight w:val="none"/>
          <w:lang w:val="zh-CN"/>
        </w:rPr>
        <w:t>若符合资格要求和符合性要求的参选人不足三家，则比选人将择期重新比选</w:t>
      </w:r>
      <w:r>
        <w:rPr>
          <w:rFonts w:hint="eastAsia" w:cs="仿宋" w:asciiTheme="majorEastAsia" w:hAnsiTheme="majorEastAsia" w:eastAsiaTheme="majorEastAsia"/>
          <w:kern w:val="0"/>
          <w:sz w:val="24"/>
          <w:szCs w:val="24"/>
          <w:highlight w:val="none"/>
          <w:lang w:val="zh-CN"/>
        </w:rPr>
        <w:t>。</w:t>
      </w:r>
    </w:p>
    <w:p>
      <w:pPr>
        <w:autoSpaceDE w:val="0"/>
        <w:autoSpaceDN w:val="0"/>
        <w:spacing w:line="360" w:lineRule="auto"/>
        <w:ind w:firstLine="482" w:firstLineChars="200"/>
        <w:jc w:val="left"/>
        <w:rPr>
          <w:rFonts w:cs="仿宋" w:asciiTheme="majorEastAsia" w:hAnsiTheme="majorEastAsia" w:eastAsiaTheme="majorEastAsia"/>
          <w:b/>
          <w:snapToGrid w:val="0"/>
          <w:sz w:val="24"/>
          <w:szCs w:val="24"/>
          <w:highlight w:val="none"/>
        </w:rPr>
      </w:pPr>
      <w:r>
        <w:rPr>
          <w:rFonts w:hint="eastAsia" w:cs="仿宋" w:asciiTheme="majorEastAsia" w:hAnsiTheme="majorEastAsia" w:eastAsiaTheme="majorEastAsia"/>
          <w:b/>
          <w:snapToGrid w:val="0"/>
          <w:sz w:val="24"/>
          <w:szCs w:val="24"/>
          <w:highlight w:val="none"/>
        </w:rPr>
        <w:t>5.1 北京市丰台区民政局根据实际情况制定本办法。</w:t>
      </w:r>
    </w:p>
    <w:p>
      <w:pPr>
        <w:autoSpaceDE w:val="0"/>
        <w:autoSpaceDN w:val="0"/>
        <w:spacing w:line="360" w:lineRule="auto"/>
        <w:ind w:firstLine="482" w:firstLineChars="200"/>
        <w:jc w:val="left"/>
        <w:rPr>
          <w:rFonts w:cs="仿宋" w:asciiTheme="majorEastAsia" w:hAnsiTheme="majorEastAsia" w:eastAsiaTheme="majorEastAsia"/>
          <w:b/>
          <w:snapToGrid w:val="0"/>
          <w:sz w:val="24"/>
          <w:szCs w:val="24"/>
          <w:highlight w:val="none"/>
        </w:rPr>
      </w:pPr>
      <w:r>
        <w:rPr>
          <w:rFonts w:hint="eastAsia" w:cs="仿宋" w:asciiTheme="majorEastAsia" w:hAnsiTheme="majorEastAsia" w:eastAsiaTheme="majorEastAsia"/>
          <w:b/>
          <w:snapToGrid w:val="0"/>
          <w:sz w:val="24"/>
          <w:szCs w:val="24"/>
          <w:highlight w:val="none"/>
        </w:rPr>
        <w:t>5.2 比选工作按以下程序依次进行：</w:t>
      </w:r>
    </w:p>
    <w:p>
      <w:pPr>
        <w:autoSpaceDE w:val="0"/>
        <w:autoSpaceDN w:val="0"/>
        <w:adjustRightInd w:val="0"/>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发出邀请→接收材料→评审→出具评审结果。</w:t>
      </w:r>
    </w:p>
    <w:p>
      <w:pPr>
        <w:spacing w:line="360" w:lineRule="auto"/>
        <w:ind w:firstLine="482"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b/>
          <w:bCs/>
          <w:sz w:val="24"/>
          <w:szCs w:val="24"/>
          <w:highlight w:val="none"/>
        </w:rPr>
        <w:t>5.3 评审原则</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5.3.1评审工作由比选人组建的比选小组承担。比选小组由5人组成。</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5.3.2参选人属下列情况之一的，经过比选小组评审后可以视为无效：</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（1）响应文件实质性不响应比选文件的要求，比选小组按规定予以拒绝的；</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（2）响应文件不符合比选文件的盖章或签字要求的；</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（3）响应文件未按规定的格式填写，内容不全或关键字迹模糊、无法辨认的；</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（4）参选人递交两份或多份内容不同的申请文件，或在一份申请文件中对同一比选项目报有两个或多个报价，且未声明哪一个有效的；</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（5）参选人以他人的名义响应、串通、以行贿手段谋取入围或者以其他弄虚作假方式响应的。</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5.3.3比选小组应按参选人综合得分的高低排出先后顺序，出具评审结果，排名第一的为成交人，结果确定后电话联系通知，未成交单位不在另行通知。</w:t>
      </w:r>
    </w:p>
    <w:p>
      <w:pPr>
        <w:pStyle w:val="2"/>
        <w:spacing w:line="360" w:lineRule="auto"/>
        <w:rPr>
          <w:rFonts w:asciiTheme="majorEastAsia" w:hAnsiTheme="majorEastAsia" w:eastAsiaTheme="majorEastAsia"/>
          <w:highlight w:val="none"/>
        </w:rPr>
      </w:pPr>
      <w:r>
        <w:rPr>
          <w:rFonts w:asciiTheme="majorEastAsia" w:hAnsiTheme="majorEastAsia" w:eastAsiaTheme="majorEastAsia"/>
          <w:highlight w:val="none"/>
        </w:rPr>
        <w:br w:type="page"/>
      </w:r>
    </w:p>
    <w:p>
      <w:pPr>
        <w:widowControl/>
        <w:spacing w:line="360" w:lineRule="auto"/>
        <w:jc w:val="left"/>
        <w:rPr>
          <w:rFonts w:cs="仿宋" w:asciiTheme="majorEastAsia" w:hAnsiTheme="majorEastAsia" w:eastAsiaTheme="majorEastAsia"/>
          <w:b/>
          <w:bCs/>
          <w:kern w:val="0"/>
          <w:sz w:val="24"/>
          <w:szCs w:val="24"/>
          <w:highlight w:val="none"/>
          <w:lang w:val="zh-CN"/>
        </w:rPr>
      </w:pPr>
      <w:r>
        <w:rPr>
          <w:rFonts w:cs="仿宋" w:asciiTheme="majorEastAsia" w:hAnsiTheme="majorEastAsia" w:eastAsiaTheme="majorEastAsia"/>
          <w:b/>
          <w:bCs/>
          <w:kern w:val="0"/>
          <w:sz w:val="24"/>
          <w:szCs w:val="24"/>
          <w:highlight w:val="none"/>
          <w:lang w:val="zh-CN"/>
        </w:rPr>
        <w:t>评审表</w:t>
      </w:r>
      <w:r>
        <w:rPr>
          <w:rFonts w:hint="eastAsia" w:cs="仿宋" w:asciiTheme="majorEastAsia" w:hAnsiTheme="majorEastAsia" w:eastAsiaTheme="majorEastAsia"/>
          <w:b/>
          <w:bCs/>
          <w:kern w:val="0"/>
          <w:sz w:val="24"/>
          <w:szCs w:val="24"/>
          <w:highlight w:val="none"/>
          <w:lang w:val="zh-CN"/>
        </w:rPr>
        <w:t>:</w:t>
      </w:r>
    </w:p>
    <w:p>
      <w:pPr>
        <w:pStyle w:val="2"/>
        <w:spacing w:line="360" w:lineRule="auto"/>
        <w:jc w:val="center"/>
        <w:rPr>
          <w:rFonts w:cs="仿宋" w:asciiTheme="majorEastAsia" w:hAnsiTheme="majorEastAsia" w:eastAsiaTheme="majorEastAsia"/>
          <w:b/>
          <w:bCs/>
          <w:kern w:val="0"/>
          <w:highlight w:val="none"/>
          <w:lang w:val="zh-CN"/>
        </w:rPr>
      </w:pPr>
      <w:r>
        <w:rPr>
          <w:rFonts w:hint="eastAsia" w:cs="仿宋" w:asciiTheme="majorEastAsia" w:hAnsiTheme="majorEastAsia" w:eastAsiaTheme="majorEastAsia"/>
          <w:b/>
          <w:bCs/>
          <w:kern w:val="0"/>
          <w:highlight w:val="none"/>
          <w:lang w:val="zh-CN"/>
        </w:rPr>
        <w:t>初步评审表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579"/>
        <w:gridCol w:w="3337"/>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97" w:type="pct"/>
            <w:vAlign w:val="center"/>
          </w:tcPr>
          <w:p>
            <w:pPr>
              <w:pStyle w:val="2"/>
              <w:spacing w:line="360" w:lineRule="auto"/>
              <w:ind w:firstLine="0"/>
              <w:jc w:val="center"/>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bCs/>
                <w:kern w:val="0"/>
                <w:highlight w:val="none"/>
                <w:lang w:val="zh-CN"/>
              </w:rPr>
              <w:t>序号</w:t>
            </w:r>
          </w:p>
        </w:tc>
        <w:tc>
          <w:tcPr>
            <w:tcW w:w="1514" w:type="pct"/>
            <w:vAlign w:val="center"/>
          </w:tcPr>
          <w:p>
            <w:pPr>
              <w:pStyle w:val="2"/>
              <w:spacing w:line="360" w:lineRule="auto"/>
              <w:ind w:firstLine="0"/>
              <w:jc w:val="center"/>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bCs/>
                <w:kern w:val="0"/>
                <w:highlight w:val="none"/>
                <w:lang w:val="zh-CN"/>
              </w:rPr>
              <w:t>审查因素</w:t>
            </w:r>
          </w:p>
        </w:tc>
        <w:tc>
          <w:tcPr>
            <w:tcW w:w="1957" w:type="pct"/>
            <w:vAlign w:val="center"/>
          </w:tcPr>
          <w:p>
            <w:pPr>
              <w:pStyle w:val="2"/>
              <w:spacing w:line="360" w:lineRule="auto"/>
              <w:ind w:firstLine="0"/>
              <w:jc w:val="center"/>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bCs/>
                <w:kern w:val="0"/>
                <w:highlight w:val="none"/>
                <w:lang w:val="zh-CN"/>
              </w:rPr>
              <w:t>审查内容</w:t>
            </w:r>
          </w:p>
        </w:tc>
        <w:tc>
          <w:tcPr>
            <w:tcW w:w="1130" w:type="pct"/>
            <w:vAlign w:val="center"/>
          </w:tcPr>
          <w:p>
            <w:pPr>
              <w:pStyle w:val="2"/>
              <w:spacing w:line="360" w:lineRule="auto"/>
              <w:ind w:firstLine="0"/>
              <w:jc w:val="center"/>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bCs/>
                <w:kern w:val="0"/>
                <w:highlight w:val="none"/>
                <w:lang w:val="zh-CN"/>
              </w:rPr>
              <w:t>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397" w:type="pct"/>
            <w:vAlign w:val="center"/>
          </w:tcPr>
          <w:p>
            <w:pPr>
              <w:pStyle w:val="2"/>
              <w:spacing w:line="360" w:lineRule="auto"/>
              <w:ind w:firstLine="0"/>
              <w:jc w:val="center"/>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bCs/>
                <w:kern w:val="0"/>
                <w:highlight w:val="none"/>
                <w:lang w:val="zh-CN"/>
              </w:rPr>
              <w:t>1</w:t>
            </w:r>
          </w:p>
        </w:tc>
        <w:tc>
          <w:tcPr>
            <w:tcW w:w="1514" w:type="pct"/>
            <w:vAlign w:val="center"/>
          </w:tcPr>
          <w:p>
            <w:pPr>
              <w:pStyle w:val="2"/>
              <w:spacing w:line="360" w:lineRule="auto"/>
              <w:ind w:firstLine="0"/>
              <w:jc w:val="left"/>
              <w:rPr>
                <w:rFonts w:cs="仿宋" w:asciiTheme="majorEastAsia" w:hAnsiTheme="majorEastAsia" w:eastAsiaTheme="majorEastAsia"/>
                <w:bCs/>
                <w:kern w:val="0"/>
                <w:highlight w:val="none"/>
                <w:lang w:val="zh-CN"/>
              </w:rPr>
            </w:pPr>
            <w:r>
              <w:rPr>
                <w:rFonts w:asciiTheme="majorEastAsia" w:hAnsiTheme="majorEastAsia" w:eastAsiaTheme="majorEastAsia"/>
                <w:highlight w:val="none"/>
              </w:rPr>
              <w:t>满足《中华人民共和国政府采购法》第二十二条规定及法律法规的其他规定</w:t>
            </w:r>
          </w:p>
        </w:tc>
        <w:tc>
          <w:tcPr>
            <w:tcW w:w="1957" w:type="pct"/>
            <w:vAlign w:val="center"/>
          </w:tcPr>
          <w:p>
            <w:pPr>
              <w:pStyle w:val="2"/>
              <w:spacing w:line="360" w:lineRule="auto"/>
              <w:ind w:firstLine="0"/>
              <w:jc w:val="left"/>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bCs/>
                <w:kern w:val="0"/>
                <w:highlight w:val="none"/>
                <w:lang w:val="zh-CN"/>
              </w:rPr>
              <w:t>满足《中华人民共和国政府采购法》第二十二条规定的承诺</w:t>
            </w:r>
          </w:p>
        </w:tc>
        <w:tc>
          <w:tcPr>
            <w:tcW w:w="1130" w:type="pct"/>
            <w:vAlign w:val="center"/>
          </w:tcPr>
          <w:p>
            <w:pPr>
              <w:pStyle w:val="2"/>
              <w:spacing w:line="360" w:lineRule="auto"/>
              <w:ind w:firstLine="0"/>
              <w:jc w:val="center"/>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bCs/>
                <w:kern w:val="0"/>
                <w:highlight w:val="none"/>
                <w:lang w:val="zh-CN"/>
              </w:rPr>
              <w:t>承诺书原件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397" w:type="pct"/>
            <w:vAlign w:val="center"/>
          </w:tcPr>
          <w:p>
            <w:pPr>
              <w:pStyle w:val="2"/>
              <w:spacing w:line="360" w:lineRule="auto"/>
              <w:ind w:firstLine="0"/>
              <w:jc w:val="center"/>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bCs/>
                <w:kern w:val="0"/>
                <w:highlight w:val="none"/>
                <w:lang w:val="zh-CN"/>
              </w:rPr>
              <w:t>2</w:t>
            </w:r>
          </w:p>
        </w:tc>
        <w:tc>
          <w:tcPr>
            <w:tcW w:w="1514" w:type="pct"/>
            <w:vAlign w:val="center"/>
          </w:tcPr>
          <w:p>
            <w:pPr>
              <w:pStyle w:val="2"/>
              <w:spacing w:line="360" w:lineRule="auto"/>
              <w:ind w:firstLine="0"/>
              <w:jc w:val="left"/>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kern w:val="0"/>
                <w:highlight w:val="none"/>
                <w:lang w:val="zh-CN"/>
              </w:rPr>
              <w:t>法人证书或营业执照</w:t>
            </w:r>
          </w:p>
        </w:tc>
        <w:tc>
          <w:tcPr>
            <w:tcW w:w="1957" w:type="pct"/>
            <w:vAlign w:val="center"/>
          </w:tcPr>
          <w:p>
            <w:pPr>
              <w:pStyle w:val="2"/>
              <w:spacing w:line="360" w:lineRule="auto"/>
              <w:ind w:firstLine="0"/>
              <w:jc w:val="left"/>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bCs/>
                <w:kern w:val="0"/>
                <w:highlight w:val="none"/>
                <w:lang w:val="zh-CN"/>
              </w:rPr>
              <w:t>提供有效的</w:t>
            </w:r>
            <w:r>
              <w:rPr>
                <w:rFonts w:hint="eastAsia" w:cs="仿宋" w:asciiTheme="majorEastAsia" w:hAnsiTheme="majorEastAsia" w:eastAsiaTheme="majorEastAsia"/>
                <w:kern w:val="0"/>
                <w:highlight w:val="none"/>
                <w:lang w:val="zh-CN"/>
              </w:rPr>
              <w:t>法人证书或</w:t>
            </w:r>
            <w:r>
              <w:rPr>
                <w:rFonts w:hint="eastAsia" w:cs="仿宋" w:asciiTheme="majorEastAsia" w:hAnsiTheme="majorEastAsia" w:eastAsiaTheme="majorEastAsia"/>
                <w:bCs/>
                <w:kern w:val="0"/>
                <w:highlight w:val="none"/>
                <w:lang w:val="zh-CN"/>
              </w:rPr>
              <w:t>营业执照</w:t>
            </w:r>
          </w:p>
        </w:tc>
        <w:tc>
          <w:tcPr>
            <w:tcW w:w="1130" w:type="pct"/>
            <w:vAlign w:val="center"/>
          </w:tcPr>
          <w:p>
            <w:pPr>
              <w:pStyle w:val="2"/>
              <w:spacing w:line="360" w:lineRule="auto"/>
              <w:ind w:firstLine="0"/>
              <w:jc w:val="center"/>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bCs/>
                <w:kern w:val="0"/>
                <w:highlight w:val="none"/>
                <w:lang w:val="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397" w:type="pct"/>
            <w:vAlign w:val="center"/>
          </w:tcPr>
          <w:p>
            <w:pPr>
              <w:pStyle w:val="2"/>
              <w:spacing w:line="360" w:lineRule="auto"/>
              <w:ind w:firstLine="0"/>
              <w:jc w:val="center"/>
              <w:rPr>
                <w:rFonts w:hint="eastAsia" w:cs="仿宋" w:asciiTheme="majorEastAsia" w:hAnsiTheme="majorEastAsia" w:eastAsiaTheme="majorEastAsia"/>
                <w:bCs/>
                <w:kern w:val="0"/>
                <w:highlight w:val="none"/>
                <w:lang w:val="zh-CN" w:eastAsia="zh-CN"/>
              </w:rPr>
            </w:pPr>
            <w:r>
              <w:rPr>
                <w:rFonts w:hint="eastAsia" w:cs="仿宋" w:asciiTheme="majorEastAsia" w:hAnsiTheme="majorEastAsia" w:eastAsiaTheme="majorEastAsia"/>
                <w:bCs/>
                <w:kern w:val="0"/>
                <w:highlight w:val="none"/>
                <w:lang w:val="en-US" w:eastAsia="zh-CN"/>
              </w:rPr>
              <w:t>3</w:t>
            </w:r>
          </w:p>
        </w:tc>
        <w:tc>
          <w:tcPr>
            <w:tcW w:w="1514" w:type="pct"/>
            <w:vAlign w:val="center"/>
          </w:tcPr>
          <w:p>
            <w:pPr>
              <w:pStyle w:val="2"/>
              <w:spacing w:line="360" w:lineRule="auto"/>
              <w:ind w:firstLine="0"/>
              <w:jc w:val="left"/>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kern w:val="0"/>
                <w:highlight w:val="none"/>
                <w:lang w:val="zh-CN"/>
              </w:rPr>
              <w:t>无重大违法记录声明</w:t>
            </w:r>
          </w:p>
        </w:tc>
        <w:tc>
          <w:tcPr>
            <w:tcW w:w="1957" w:type="pct"/>
            <w:vAlign w:val="center"/>
          </w:tcPr>
          <w:p>
            <w:pPr>
              <w:pStyle w:val="2"/>
              <w:spacing w:line="360" w:lineRule="auto"/>
              <w:ind w:firstLine="0"/>
              <w:jc w:val="left"/>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kern w:val="0"/>
                <w:highlight w:val="none"/>
                <w:lang w:val="zh-CN"/>
              </w:rPr>
              <w:t>无重大违法记录声明</w:t>
            </w:r>
          </w:p>
        </w:tc>
        <w:tc>
          <w:tcPr>
            <w:tcW w:w="1130" w:type="pct"/>
            <w:vAlign w:val="center"/>
          </w:tcPr>
          <w:p>
            <w:pPr>
              <w:pStyle w:val="2"/>
              <w:spacing w:line="360" w:lineRule="auto"/>
              <w:ind w:firstLine="0"/>
              <w:jc w:val="center"/>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bCs/>
                <w:kern w:val="0"/>
                <w:highlight w:val="none"/>
                <w:lang w:val="zh-CN"/>
              </w:rPr>
              <w:t>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Align w:val="center"/>
          </w:tcPr>
          <w:p>
            <w:pPr>
              <w:pStyle w:val="2"/>
              <w:spacing w:line="360" w:lineRule="auto"/>
              <w:ind w:firstLine="0"/>
              <w:jc w:val="center"/>
              <w:rPr>
                <w:rFonts w:hint="eastAsia" w:cs="仿宋" w:asciiTheme="majorEastAsia" w:hAnsiTheme="majorEastAsia" w:eastAsiaTheme="majorEastAsia"/>
                <w:bCs/>
                <w:kern w:val="0"/>
                <w:highlight w:val="none"/>
                <w:lang w:val="zh-CN" w:eastAsia="zh-CN"/>
              </w:rPr>
            </w:pPr>
            <w:r>
              <w:rPr>
                <w:rFonts w:hint="eastAsia" w:cs="仿宋" w:asciiTheme="majorEastAsia" w:hAnsiTheme="majorEastAsia" w:eastAsiaTheme="majorEastAsia"/>
                <w:bCs/>
                <w:kern w:val="0"/>
                <w:highlight w:val="none"/>
                <w:lang w:val="en-US" w:eastAsia="zh-CN"/>
              </w:rPr>
              <w:t>4</w:t>
            </w:r>
          </w:p>
        </w:tc>
        <w:tc>
          <w:tcPr>
            <w:tcW w:w="1514" w:type="pct"/>
            <w:vAlign w:val="center"/>
          </w:tcPr>
          <w:p>
            <w:pPr>
              <w:pStyle w:val="2"/>
              <w:spacing w:line="360" w:lineRule="auto"/>
              <w:ind w:firstLine="0"/>
              <w:jc w:val="left"/>
              <w:rPr>
                <w:rFonts w:cs="仿宋" w:asciiTheme="majorEastAsia" w:hAnsiTheme="majorEastAsia" w:eastAsiaTheme="majorEastAsia"/>
                <w:kern w:val="0"/>
                <w:highlight w:val="none"/>
                <w:lang w:val="zh-CN"/>
              </w:rPr>
            </w:pPr>
            <w:r>
              <w:rPr>
                <w:rFonts w:hint="eastAsia" w:cs="仿宋" w:asciiTheme="majorEastAsia" w:hAnsiTheme="majorEastAsia" w:eastAsiaTheme="majorEastAsia"/>
                <w:kern w:val="0"/>
                <w:highlight w:val="none"/>
                <w:lang w:val="zh-CN"/>
              </w:rPr>
              <w:t>信用记录</w:t>
            </w:r>
          </w:p>
        </w:tc>
        <w:tc>
          <w:tcPr>
            <w:tcW w:w="1957" w:type="pct"/>
            <w:vAlign w:val="center"/>
          </w:tcPr>
          <w:p>
            <w:pPr>
              <w:pStyle w:val="2"/>
              <w:spacing w:line="360" w:lineRule="auto"/>
              <w:ind w:firstLine="0"/>
              <w:jc w:val="left"/>
              <w:rPr>
                <w:rFonts w:cs="仿宋" w:asciiTheme="majorEastAsia" w:hAnsiTheme="majorEastAsia" w:eastAsiaTheme="majorEastAsia"/>
                <w:kern w:val="0"/>
                <w:highlight w:val="none"/>
                <w:lang w:val="zh-CN"/>
              </w:rPr>
            </w:pPr>
            <w:r>
              <w:rPr>
                <w:rFonts w:hint="eastAsia" w:cs="仿宋" w:asciiTheme="majorEastAsia" w:hAnsiTheme="majorEastAsia" w:eastAsiaTheme="majorEastAsia"/>
                <w:kern w:val="0"/>
                <w:highlight w:val="none"/>
                <w:lang w:val="zh-CN"/>
              </w:rPr>
              <w:t>“信用中国”网站（www.creditchina.gov.cn）和中国政府采购网（www.ccgp.gov.cn）信用记录）截图</w:t>
            </w:r>
          </w:p>
        </w:tc>
        <w:tc>
          <w:tcPr>
            <w:tcW w:w="1130" w:type="pct"/>
            <w:vAlign w:val="center"/>
          </w:tcPr>
          <w:p>
            <w:pPr>
              <w:pStyle w:val="2"/>
              <w:spacing w:line="360" w:lineRule="auto"/>
              <w:ind w:firstLine="0"/>
              <w:jc w:val="center"/>
              <w:rPr>
                <w:rFonts w:cs="仿宋" w:asciiTheme="majorEastAsia" w:hAnsiTheme="majorEastAsia" w:eastAsiaTheme="majorEastAsia"/>
                <w:bCs/>
                <w:kern w:val="0"/>
                <w:highlight w:val="none"/>
                <w:lang w:val="zh-CN"/>
              </w:rPr>
            </w:pPr>
            <w:r>
              <w:rPr>
                <w:rFonts w:hint="eastAsia" w:cs="仿宋" w:asciiTheme="majorEastAsia" w:hAnsiTheme="majorEastAsia" w:eastAsiaTheme="majorEastAsia"/>
                <w:kern w:val="0"/>
                <w:highlight w:val="none"/>
                <w:lang w:val="zh-CN"/>
              </w:rPr>
              <w:t>查询截图复印件加盖公章</w:t>
            </w:r>
          </w:p>
        </w:tc>
      </w:tr>
    </w:tbl>
    <w:p>
      <w:pPr>
        <w:pStyle w:val="2"/>
        <w:spacing w:line="360" w:lineRule="auto"/>
        <w:rPr>
          <w:rFonts w:cs="仿宋" w:asciiTheme="majorEastAsia" w:hAnsiTheme="majorEastAsia" w:eastAsiaTheme="majorEastAsia"/>
          <w:b/>
          <w:bCs/>
          <w:kern w:val="0"/>
          <w:highlight w:val="none"/>
          <w:lang w:val="zh-CN"/>
        </w:rPr>
      </w:pPr>
    </w:p>
    <w:p>
      <w:pPr>
        <w:pStyle w:val="2"/>
        <w:spacing w:line="360" w:lineRule="auto"/>
        <w:rPr>
          <w:rFonts w:cs="仿宋" w:asciiTheme="majorEastAsia" w:hAnsiTheme="majorEastAsia" w:eastAsiaTheme="majorEastAsia"/>
          <w:b/>
          <w:bCs/>
          <w:kern w:val="0"/>
          <w:highlight w:val="none"/>
          <w:lang w:val="zh-CN"/>
        </w:rPr>
      </w:pPr>
    </w:p>
    <w:p>
      <w:pPr>
        <w:pStyle w:val="2"/>
        <w:spacing w:line="360" w:lineRule="auto"/>
        <w:rPr>
          <w:rFonts w:cs="仿宋" w:asciiTheme="majorEastAsia" w:hAnsiTheme="majorEastAsia" w:eastAsiaTheme="majorEastAsia"/>
          <w:b/>
          <w:bCs/>
          <w:kern w:val="0"/>
          <w:highlight w:val="none"/>
          <w:lang w:val="zh-CN"/>
        </w:rPr>
      </w:pPr>
    </w:p>
    <w:p>
      <w:pPr>
        <w:widowControl/>
        <w:spacing w:line="360" w:lineRule="auto"/>
        <w:jc w:val="left"/>
        <w:rPr>
          <w:rFonts w:cs="仿宋" w:asciiTheme="majorEastAsia" w:hAnsiTheme="majorEastAsia" w:eastAsiaTheme="majorEastAsia"/>
          <w:b/>
          <w:bCs/>
          <w:kern w:val="0"/>
          <w:sz w:val="24"/>
          <w:szCs w:val="24"/>
          <w:highlight w:val="none"/>
          <w:lang w:val="zh-CN"/>
        </w:rPr>
      </w:pPr>
      <w:r>
        <w:rPr>
          <w:rFonts w:cs="仿宋" w:asciiTheme="majorEastAsia" w:hAnsiTheme="majorEastAsia" w:eastAsiaTheme="majorEastAsia"/>
          <w:b/>
          <w:bCs/>
          <w:kern w:val="0"/>
          <w:highlight w:val="none"/>
          <w:lang w:val="zh-CN"/>
        </w:rPr>
        <w:br w:type="page"/>
      </w:r>
    </w:p>
    <w:p>
      <w:pPr>
        <w:pStyle w:val="2"/>
        <w:spacing w:line="360" w:lineRule="auto"/>
        <w:jc w:val="center"/>
        <w:rPr>
          <w:rFonts w:asciiTheme="majorEastAsia" w:hAnsiTheme="majorEastAsia" w:eastAsiaTheme="majorEastAsia"/>
          <w:highlight w:val="none"/>
        </w:rPr>
      </w:pPr>
      <w:r>
        <w:rPr>
          <w:rFonts w:hint="eastAsia" w:cs="仿宋" w:asciiTheme="majorEastAsia" w:hAnsiTheme="majorEastAsia" w:eastAsiaTheme="majorEastAsia"/>
          <w:b/>
          <w:bCs/>
          <w:kern w:val="0"/>
          <w:highlight w:val="none"/>
          <w:lang w:val="zh-CN"/>
        </w:rPr>
        <w:t>详细评审评分表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193"/>
        <w:gridCol w:w="1448"/>
        <w:gridCol w:w="4417"/>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spacing w:line="360" w:lineRule="auto"/>
              <w:ind w:firstLine="0"/>
              <w:jc w:val="center"/>
              <w:rPr>
                <w:rFonts w:asciiTheme="majorEastAsia" w:hAnsiTheme="majorEastAsia" w:eastAsiaTheme="majorEastAsia"/>
                <w:kern w:val="0"/>
                <w:highlight w:val="none"/>
              </w:rPr>
            </w:pPr>
            <w:r>
              <w:rPr>
                <w:rFonts w:hint="eastAsia" w:asciiTheme="majorEastAsia" w:hAnsiTheme="majorEastAsia" w:eastAsiaTheme="majorEastAsia"/>
                <w:kern w:val="0"/>
                <w:highlight w:val="none"/>
              </w:rPr>
              <w:t>序号</w:t>
            </w:r>
          </w:p>
        </w:tc>
        <w:tc>
          <w:tcPr>
            <w:tcW w:w="1276" w:type="dxa"/>
            <w:vAlign w:val="center"/>
          </w:tcPr>
          <w:p>
            <w:pPr>
              <w:pStyle w:val="14"/>
              <w:spacing w:line="360" w:lineRule="auto"/>
              <w:jc w:val="center"/>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评审内容</w:t>
            </w:r>
          </w:p>
        </w:tc>
        <w:tc>
          <w:tcPr>
            <w:tcW w:w="1559" w:type="dxa"/>
            <w:vAlign w:val="center"/>
          </w:tcPr>
          <w:p>
            <w:pPr>
              <w:pStyle w:val="14"/>
              <w:spacing w:line="360" w:lineRule="auto"/>
              <w:jc w:val="center"/>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评分因素</w:t>
            </w:r>
          </w:p>
        </w:tc>
        <w:tc>
          <w:tcPr>
            <w:tcW w:w="4820" w:type="dxa"/>
            <w:vAlign w:val="center"/>
          </w:tcPr>
          <w:p>
            <w:pPr>
              <w:pStyle w:val="14"/>
              <w:spacing w:line="360" w:lineRule="auto"/>
              <w:jc w:val="center"/>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评审内容</w:t>
            </w:r>
          </w:p>
        </w:tc>
        <w:tc>
          <w:tcPr>
            <w:tcW w:w="844"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675" w:type="dxa"/>
            <w:vAlign w:val="center"/>
          </w:tcPr>
          <w:p>
            <w:pPr>
              <w:pStyle w:val="2"/>
              <w:spacing w:line="360" w:lineRule="auto"/>
              <w:ind w:firstLine="0"/>
              <w:jc w:val="center"/>
              <w:rPr>
                <w:rFonts w:asciiTheme="majorEastAsia" w:hAnsiTheme="majorEastAsia" w:eastAsiaTheme="majorEastAsia"/>
                <w:kern w:val="0"/>
                <w:highlight w:val="none"/>
              </w:rPr>
            </w:pPr>
            <w:r>
              <w:rPr>
                <w:rFonts w:hint="eastAsia" w:asciiTheme="majorEastAsia" w:hAnsiTheme="majorEastAsia" w:eastAsiaTheme="majorEastAsia"/>
                <w:kern w:val="0"/>
                <w:highlight w:val="none"/>
              </w:rPr>
              <w:t>1</w:t>
            </w:r>
          </w:p>
        </w:tc>
        <w:tc>
          <w:tcPr>
            <w:tcW w:w="1276" w:type="dxa"/>
            <w:vAlign w:val="center"/>
          </w:tcPr>
          <w:p>
            <w:pPr>
              <w:pStyle w:val="14"/>
              <w:spacing w:line="360" w:lineRule="auto"/>
              <w:jc w:val="center"/>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价格部分</w:t>
            </w:r>
          </w:p>
        </w:tc>
        <w:tc>
          <w:tcPr>
            <w:tcW w:w="1559" w:type="dxa"/>
            <w:vAlign w:val="center"/>
          </w:tcPr>
          <w:p>
            <w:pPr>
              <w:pStyle w:val="14"/>
              <w:spacing w:line="360" w:lineRule="auto"/>
              <w:jc w:val="center"/>
              <w:rPr>
                <w:rFonts w:cs="宋体" w:asciiTheme="majorEastAsia" w:hAnsiTheme="majorEastAsia" w:eastAsiaTheme="majorEastAsia"/>
                <w:szCs w:val="24"/>
                <w:highlight w:val="none"/>
                <w:lang w:eastAsia="zh-CN"/>
              </w:rPr>
            </w:pPr>
            <w:r>
              <w:rPr>
                <w:rFonts w:cs="宋体" w:asciiTheme="majorEastAsia" w:hAnsiTheme="majorEastAsia" w:eastAsiaTheme="majorEastAsia"/>
                <w:szCs w:val="24"/>
                <w:highlight w:val="none"/>
                <w:lang w:eastAsia="zh-CN"/>
              </w:rPr>
              <w:t>价格</w:t>
            </w:r>
          </w:p>
        </w:tc>
        <w:tc>
          <w:tcPr>
            <w:tcW w:w="4820" w:type="dxa"/>
            <w:vAlign w:val="center"/>
          </w:tcPr>
          <w:p>
            <w:pPr>
              <w:pStyle w:val="14"/>
              <w:spacing w:line="360" w:lineRule="auto"/>
              <w:jc w:val="left"/>
              <w:rPr>
                <w:rFonts w:cs="宋体" w:asciiTheme="majorEastAsia" w:hAnsiTheme="majorEastAsia" w:eastAsiaTheme="majorEastAsia"/>
                <w:szCs w:val="24"/>
                <w:highlight w:val="none"/>
                <w:lang w:eastAsia="zh-CN"/>
              </w:rPr>
            </w:pPr>
            <w:r>
              <w:rPr>
                <w:rFonts w:cs="宋体" w:asciiTheme="majorEastAsia" w:hAnsiTheme="majorEastAsia" w:eastAsiaTheme="majorEastAsia"/>
                <w:szCs w:val="24"/>
                <w:highlight w:val="none"/>
                <w:lang w:eastAsia="zh-CN"/>
              </w:rPr>
              <w:t>满足</w:t>
            </w:r>
            <w:r>
              <w:rPr>
                <w:rFonts w:hint="eastAsia" w:cs="宋体" w:asciiTheme="majorEastAsia" w:hAnsiTheme="majorEastAsia" w:eastAsiaTheme="majorEastAsia"/>
                <w:szCs w:val="24"/>
                <w:highlight w:val="none"/>
                <w:lang w:eastAsia="zh-CN"/>
              </w:rPr>
              <w:t>比选</w:t>
            </w:r>
            <w:r>
              <w:rPr>
                <w:rFonts w:cs="宋体" w:asciiTheme="majorEastAsia" w:hAnsiTheme="majorEastAsia" w:eastAsiaTheme="majorEastAsia"/>
                <w:szCs w:val="24"/>
                <w:highlight w:val="none"/>
                <w:lang w:eastAsia="zh-CN"/>
              </w:rPr>
              <w:t>文件要求且</w:t>
            </w:r>
            <w:r>
              <w:rPr>
                <w:rFonts w:hint="eastAsia" w:cs="宋体" w:asciiTheme="majorEastAsia" w:hAnsiTheme="majorEastAsia" w:eastAsiaTheme="majorEastAsia"/>
                <w:szCs w:val="24"/>
                <w:highlight w:val="none"/>
                <w:lang w:eastAsia="zh-CN"/>
              </w:rPr>
              <w:t>报价</w:t>
            </w:r>
            <w:r>
              <w:rPr>
                <w:rFonts w:cs="宋体" w:asciiTheme="majorEastAsia" w:hAnsiTheme="majorEastAsia" w:eastAsiaTheme="majorEastAsia"/>
                <w:szCs w:val="24"/>
                <w:highlight w:val="none"/>
                <w:lang w:eastAsia="zh-CN"/>
              </w:rPr>
              <w:t>最低的</w:t>
            </w:r>
            <w:r>
              <w:rPr>
                <w:rFonts w:hint="eastAsia" w:cs="宋体" w:asciiTheme="majorEastAsia" w:hAnsiTheme="majorEastAsia" w:eastAsiaTheme="majorEastAsia"/>
                <w:szCs w:val="24"/>
                <w:highlight w:val="none"/>
                <w:lang w:eastAsia="zh-CN"/>
              </w:rPr>
              <w:t>比选</w:t>
            </w:r>
            <w:r>
              <w:rPr>
                <w:rFonts w:cs="宋体" w:asciiTheme="majorEastAsia" w:hAnsiTheme="majorEastAsia" w:eastAsiaTheme="majorEastAsia"/>
                <w:szCs w:val="24"/>
                <w:highlight w:val="none"/>
                <w:lang w:eastAsia="zh-CN"/>
              </w:rPr>
              <w:t>报价为</w:t>
            </w:r>
            <w:r>
              <w:rPr>
                <w:rFonts w:hint="eastAsia" w:cs="宋体" w:asciiTheme="majorEastAsia" w:hAnsiTheme="majorEastAsia" w:eastAsiaTheme="majorEastAsia"/>
                <w:szCs w:val="24"/>
                <w:highlight w:val="none"/>
                <w:lang w:eastAsia="zh-CN"/>
              </w:rPr>
              <w:t>比选</w:t>
            </w:r>
            <w:r>
              <w:rPr>
                <w:rFonts w:cs="宋体" w:asciiTheme="majorEastAsia" w:hAnsiTheme="majorEastAsia" w:eastAsiaTheme="majorEastAsia"/>
                <w:szCs w:val="24"/>
                <w:highlight w:val="none"/>
                <w:lang w:eastAsia="zh-CN"/>
              </w:rPr>
              <w:t>基准价，其价格分为满分。其他</w:t>
            </w:r>
            <w:r>
              <w:rPr>
                <w:rFonts w:hint="eastAsia" w:cs="宋体" w:asciiTheme="majorEastAsia" w:hAnsiTheme="majorEastAsia" w:eastAsiaTheme="majorEastAsia"/>
                <w:szCs w:val="24"/>
                <w:highlight w:val="none"/>
                <w:lang w:eastAsia="zh-CN"/>
              </w:rPr>
              <w:t>申请</w:t>
            </w:r>
            <w:r>
              <w:rPr>
                <w:rFonts w:cs="宋体" w:asciiTheme="majorEastAsia" w:hAnsiTheme="majorEastAsia" w:eastAsiaTheme="majorEastAsia"/>
                <w:szCs w:val="24"/>
                <w:highlight w:val="none"/>
                <w:lang w:eastAsia="zh-CN"/>
              </w:rPr>
              <w:t>人的价格分统一按照下列公式计算：</w:t>
            </w:r>
          </w:p>
          <w:p>
            <w:pPr>
              <w:pStyle w:val="14"/>
              <w:spacing w:line="360" w:lineRule="auto"/>
              <w:jc w:val="left"/>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比选</w:t>
            </w:r>
            <w:r>
              <w:rPr>
                <w:rFonts w:cs="宋体" w:asciiTheme="majorEastAsia" w:hAnsiTheme="majorEastAsia" w:eastAsiaTheme="majorEastAsia"/>
                <w:szCs w:val="24"/>
                <w:highlight w:val="none"/>
                <w:lang w:eastAsia="zh-CN"/>
              </w:rPr>
              <w:t>报价得分＝（</w:t>
            </w:r>
            <w:r>
              <w:rPr>
                <w:rFonts w:hint="eastAsia" w:cs="宋体" w:asciiTheme="majorEastAsia" w:hAnsiTheme="majorEastAsia" w:eastAsiaTheme="majorEastAsia"/>
                <w:szCs w:val="24"/>
                <w:highlight w:val="none"/>
                <w:lang w:eastAsia="zh-CN"/>
              </w:rPr>
              <w:t>比选</w:t>
            </w:r>
            <w:r>
              <w:rPr>
                <w:rFonts w:cs="宋体" w:asciiTheme="majorEastAsia" w:hAnsiTheme="majorEastAsia" w:eastAsiaTheme="majorEastAsia"/>
                <w:szCs w:val="24"/>
                <w:highlight w:val="none"/>
                <w:lang w:eastAsia="zh-CN"/>
              </w:rPr>
              <w:t>基准价/</w:t>
            </w:r>
            <w:r>
              <w:rPr>
                <w:rFonts w:hint="eastAsia" w:cs="宋体" w:asciiTheme="majorEastAsia" w:hAnsiTheme="majorEastAsia" w:eastAsiaTheme="majorEastAsia"/>
                <w:szCs w:val="24"/>
                <w:highlight w:val="none"/>
                <w:lang w:eastAsia="zh-CN"/>
              </w:rPr>
              <w:t>比选</w:t>
            </w:r>
            <w:r>
              <w:rPr>
                <w:rFonts w:cs="宋体" w:asciiTheme="majorEastAsia" w:hAnsiTheme="majorEastAsia" w:eastAsiaTheme="majorEastAsia"/>
                <w:szCs w:val="24"/>
                <w:highlight w:val="none"/>
                <w:lang w:eastAsia="zh-CN"/>
              </w:rPr>
              <w:t>报价）×10</w:t>
            </w:r>
          </w:p>
        </w:tc>
        <w:tc>
          <w:tcPr>
            <w:tcW w:w="844"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2</w:t>
            </w:r>
          </w:p>
        </w:tc>
        <w:tc>
          <w:tcPr>
            <w:tcW w:w="1276" w:type="dxa"/>
            <w:vMerge w:val="restart"/>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商务部分</w:t>
            </w:r>
          </w:p>
        </w:tc>
        <w:tc>
          <w:tcPr>
            <w:tcW w:w="1559"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服务机构人</w:t>
            </w:r>
          </w:p>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员配置</w:t>
            </w:r>
          </w:p>
        </w:tc>
        <w:tc>
          <w:tcPr>
            <w:tcW w:w="4820" w:type="dxa"/>
            <w:vAlign w:val="center"/>
          </w:tcPr>
          <w:p>
            <w:pPr>
              <w:pStyle w:val="2"/>
              <w:spacing w:line="360" w:lineRule="auto"/>
              <w:ind w:firstLine="0"/>
              <w:jc w:val="left"/>
              <w:rPr>
                <w:rFonts w:asciiTheme="majorEastAsia" w:hAnsiTheme="majorEastAsia" w:eastAsiaTheme="majorEastAsia"/>
                <w:highlight w:val="none"/>
              </w:rPr>
            </w:pPr>
            <w:r>
              <w:rPr>
                <w:rFonts w:hint="eastAsia" w:asciiTheme="majorEastAsia" w:hAnsiTheme="majorEastAsia" w:eastAsiaTheme="majorEastAsia"/>
                <w:highlight w:val="none"/>
              </w:rPr>
              <w:t>拟投入的人员组合、资格及类似工作经验</w:t>
            </w:r>
          </w:p>
        </w:tc>
        <w:tc>
          <w:tcPr>
            <w:tcW w:w="844"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3</w:t>
            </w:r>
          </w:p>
        </w:tc>
        <w:tc>
          <w:tcPr>
            <w:tcW w:w="1276" w:type="dxa"/>
            <w:vMerge w:val="continue"/>
            <w:vAlign w:val="center"/>
          </w:tcPr>
          <w:p>
            <w:pPr>
              <w:pStyle w:val="2"/>
              <w:spacing w:line="360" w:lineRule="auto"/>
              <w:ind w:firstLine="0"/>
              <w:jc w:val="center"/>
              <w:rPr>
                <w:rFonts w:asciiTheme="majorEastAsia" w:hAnsiTheme="majorEastAsia" w:eastAsiaTheme="majorEastAsia"/>
                <w:highlight w:val="none"/>
              </w:rPr>
            </w:pPr>
          </w:p>
        </w:tc>
        <w:tc>
          <w:tcPr>
            <w:tcW w:w="1559"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类似业绩</w:t>
            </w:r>
          </w:p>
        </w:tc>
        <w:tc>
          <w:tcPr>
            <w:tcW w:w="4820" w:type="dxa"/>
            <w:vAlign w:val="center"/>
          </w:tcPr>
          <w:p>
            <w:pPr>
              <w:pStyle w:val="2"/>
              <w:spacing w:line="360" w:lineRule="auto"/>
              <w:ind w:firstLine="0"/>
              <w:jc w:val="left"/>
              <w:rPr>
                <w:rFonts w:asciiTheme="majorEastAsia" w:hAnsiTheme="majorEastAsia" w:eastAsiaTheme="majorEastAsia"/>
                <w:highlight w:val="none"/>
              </w:rPr>
            </w:pPr>
            <w:r>
              <w:rPr>
                <w:rFonts w:asciiTheme="majorEastAsia" w:hAnsiTheme="majorEastAsia" w:eastAsiaTheme="majorEastAsia"/>
                <w:highlight w:val="none"/>
              </w:rPr>
              <w:t>提供</w:t>
            </w:r>
            <w:r>
              <w:rPr>
                <w:rFonts w:hint="eastAsia" w:asciiTheme="majorEastAsia" w:hAnsiTheme="majorEastAsia" w:eastAsiaTheme="majorEastAsia"/>
                <w:highlight w:val="none"/>
                <w:lang w:eastAsia="zh-CN"/>
              </w:rPr>
              <w:t>自2022年1月起至今社会组织领域相同或相似业绩</w:t>
            </w:r>
            <w:r>
              <w:rPr>
                <w:rFonts w:hint="eastAsia" w:asciiTheme="majorEastAsia" w:hAnsiTheme="majorEastAsia" w:eastAsiaTheme="majorEastAsia"/>
                <w:highlight w:val="none"/>
              </w:rPr>
              <w:t>，每个有效业绩得1分，最多得10分。</w:t>
            </w:r>
            <w:r>
              <w:rPr>
                <w:rFonts w:asciiTheme="majorEastAsia" w:hAnsiTheme="majorEastAsia" w:eastAsiaTheme="majorEastAsia"/>
                <w:highlight w:val="none"/>
              </w:rPr>
              <w:t>（须附合同首页、内容页、盖章页或相关证明材料复印件并加盖</w:t>
            </w:r>
            <w:r>
              <w:rPr>
                <w:rFonts w:hint="eastAsia" w:asciiTheme="majorEastAsia" w:hAnsiTheme="majorEastAsia" w:eastAsiaTheme="majorEastAsia"/>
                <w:highlight w:val="none"/>
              </w:rPr>
              <w:t>比选申请人</w:t>
            </w:r>
            <w:r>
              <w:rPr>
                <w:rFonts w:asciiTheme="majorEastAsia" w:hAnsiTheme="majorEastAsia" w:eastAsiaTheme="majorEastAsia"/>
                <w:highlight w:val="none"/>
              </w:rPr>
              <w:t>人公章）</w:t>
            </w:r>
          </w:p>
        </w:tc>
        <w:tc>
          <w:tcPr>
            <w:tcW w:w="844"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4</w:t>
            </w:r>
          </w:p>
        </w:tc>
        <w:tc>
          <w:tcPr>
            <w:tcW w:w="1276" w:type="dxa"/>
            <w:vMerge w:val="restart"/>
            <w:vAlign w:val="center"/>
          </w:tcPr>
          <w:p>
            <w:pPr>
              <w:spacing w:line="360" w:lineRule="auto"/>
              <w:jc w:val="center"/>
              <w:rPr>
                <w:rFonts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技术部分</w:t>
            </w:r>
          </w:p>
        </w:tc>
        <w:tc>
          <w:tcPr>
            <w:tcW w:w="1559" w:type="dxa"/>
            <w:vAlign w:val="center"/>
          </w:tcPr>
          <w:p>
            <w:pPr>
              <w:spacing w:line="360" w:lineRule="auto"/>
              <w:jc w:val="cente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项目实施方案</w:t>
            </w:r>
          </w:p>
        </w:tc>
        <w:tc>
          <w:tcPr>
            <w:tcW w:w="4820" w:type="dxa"/>
            <w:vAlign w:val="center"/>
          </w:tcPr>
          <w:p>
            <w:pPr>
              <w:pStyle w:val="14"/>
              <w:spacing w:line="360" w:lineRule="auto"/>
              <w:jc w:val="left"/>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服务方案非常详细完整、有较强针对性、合理可行、措施得力，得21-25分；</w:t>
            </w:r>
          </w:p>
          <w:p>
            <w:pPr>
              <w:pStyle w:val="14"/>
              <w:spacing w:line="360" w:lineRule="auto"/>
              <w:jc w:val="left"/>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方案比较详细完整、有一定针对性、基本合理可行、措施较得力，得 16-20 分；</w:t>
            </w:r>
          </w:p>
          <w:p>
            <w:pPr>
              <w:pStyle w:val="14"/>
              <w:spacing w:line="360" w:lineRule="auto"/>
              <w:jc w:val="left"/>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方案内容较简单、针对性一般、合理可行一般、措施基本得力，得10-15分；</w:t>
            </w:r>
          </w:p>
          <w:p>
            <w:pPr>
              <w:pStyle w:val="2"/>
              <w:spacing w:line="360" w:lineRule="auto"/>
              <w:ind w:firstLine="0"/>
              <w:jc w:val="left"/>
              <w:rPr>
                <w:rFonts w:asciiTheme="majorEastAsia" w:hAnsiTheme="majorEastAsia" w:eastAsiaTheme="majorEastAsia"/>
                <w:highlight w:val="none"/>
              </w:rPr>
            </w:pPr>
            <w:r>
              <w:rPr>
                <w:rFonts w:hint="eastAsia" w:asciiTheme="majorEastAsia" w:hAnsiTheme="majorEastAsia" w:eastAsiaTheme="majorEastAsia"/>
                <w:highlight w:val="none"/>
              </w:rPr>
              <w:t>方案较简单、针对性较差、合理可行性较差、措施不太得力得10分以下；</w:t>
            </w:r>
          </w:p>
        </w:tc>
        <w:tc>
          <w:tcPr>
            <w:tcW w:w="844"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5</w:t>
            </w:r>
          </w:p>
        </w:tc>
        <w:tc>
          <w:tcPr>
            <w:tcW w:w="1276" w:type="dxa"/>
            <w:vMerge w:val="continue"/>
            <w:vAlign w:val="center"/>
          </w:tcPr>
          <w:p>
            <w:pPr>
              <w:pStyle w:val="2"/>
              <w:spacing w:line="360" w:lineRule="auto"/>
              <w:ind w:firstLine="0"/>
              <w:jc w:val="center"/>
              <w:rPr>
                <w:rFonts w:asciiTheme="majorEastAsia" w:hAnsiTheme="majorEastAsia" w:eastAsiaTheme="majorEastAsia"/>
                <w:kern w:val="0"/>
                <w:highlight w:val="none"/>
              </w:rPr>
            </w:pPr>
          </w:p>
        </w:tc>
        <w:tc>
          <w:tcPr>
            <w:tcW w:w="1559" w:type="dxa"/>
            <w:vAlign w:val="center"/>
          </w:tcPr>
          <w:p>
            <w:pPr>
              <w:pStyle w:val="2"/>
              <w:spacing w:line="360" w:lineRule="auto"/>
              <w:ind w:firstLine="0"/>
              <w:jc w:val="center"/>
              <w:rPr>
                <w:rFonts w:asciiTheme="majorEastAsia" w:hAnsiTheme="majorEastAsia" w:eastAsiaTheme="majorEastAsia"/>
                <w:highlight w:val="none"/>
              </w:rPr>
            </w:pPr>
            <w:r>
              <w:rPr>
                <w:rFonts w:asciiTheme="majorEastAsia" w:hAnsiTheme="majorEastAsia" w:eastAsiaTheme="majorEastAsia"/>
                <w:kern w:val="0"/>
                <w:highlight w:val="none"/>
              </w:rPr>
              <w:t>质量保证措施</w:t>
            </w:r>
          </w:p>
        </w:tc>
        <w:tc>
          <w:tcPr>
            <w:tcW w:w="4820" w:type="dxa"/>
            <w:vAlign w:val="center"/>
          </w:tcPr>
          <w:p>
            <w:pPr>
              <w:pStyle w:val="14"/>
              <w:spacing w:line="360" w:lineRule="auto"/>
              <w:jc w:val="left"/>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质量保证方案内容详细、可行、针对性强，符合项目内容得16-20分；</w:t>
            </w:r>
          </w:p>
          <w:p>
            <w:pPr>
              <w:pStyle w:val="14"/>
              <w:spacing w:line="360" w:lineRule="auto"/>
              <w:jc w:val="left"/>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质量保证方案内容不详细，但可行，能满足项目需求得11-15分；</w:t>
            </w:r>
          </w:p>
          <w:p>
            <w:pPr>
              <w:pStyle w:val="14"/>
              <w:spacing w:line="360" w:lineRule="auto"/>
              <w:jc w:val="left"/>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质量保证方案内容宽泛，不具体，针对性不强得6-10分；</w:t>
            </w:r>
          </w:p>
          <w:p>
            <w:pPr>
              <w:pStyle w:val="2"/>
              <w:spacing w:line="360" w:lineRule="auto"/>
              <w:ind w:firstLine="0"/>
              <w:jc w:val="left"/>
              <w:rPr>
                <w:rFonts w:asciiTheme="majorEastAsia" w:hAnsiTheme="majorEastAsia" w:eastAsiaTheme="majorEastAsia"/>
                <w:highlight w:val="none"/>
              </w:rPr>
            </w:pPr>
            <w:r>
              <w:rPr>
                <w:rFonts w:hint="eastAsia" w:asciiTheme="majorEastAsia" w:hAnsiTheme="majorEastAsia" w:eastAsiaTheme="majorEastAsia"/>
                <w:highlight w:val="none"/>
              </w:rPr>
              <w:t>质量保证方案内容与项目不符，达不到项目需求得5分以下</w:t>
            </w:r>
          </w:p>
        </w:tc>
        <w:tc>
          <w:tcPr>
            <w:tcW w:w="844"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6</w:t>
            </w:r>
          </w:p>
        </w:tc>
        <w:tc>
          <w:tcPr>
            <w:tcW w:w="1276" w:type="dxa"/>
            <w:vMerge w:val="continue"/>
            <w:vAlign w:val="center"/>
          </w:tcPr>
          <w:p>
            <w:pPr>
              <w:pStyle w:val="2"/>
              <w:spacing w:line="360" w:lineRule="auto"/>
              <w:ind w:firstLine="0"/>
              <w:jc w:val="center"/>
              <w:rPr>
                <w:rFonts w:asciiTheme="majorEastAsia" w:hAnsiTheme="majorEastAsia" w:eastAsiaTheme="majorEastAsia"/>
                <w:kern w:val="0"/>
                <w:highlight w:val="none"/>
              </w:rPr>
            </w:pPr>
          </w:p>
        </w:tc>
        <w:tc>
          <w:tcPr>
            <w:tcW w:w="1559" w:type="dxa"/>
            <w:vAlign w:val="center"/>
          </w:tcPr>
          <w:p>
            <w:pPr>
              <w:pStyle w:val="2"/>
              <w:spacing w:line="360" w:lineRule="auto"/>
              <w:ind w:firstLine="0"/>
              <w:jc w:val="center"/>
              <w:rPr>
                <w:rFonts w:asciiTheme="majorEastAsia" w:hAnsiTheme="majorEastAsia" w:eastAsiaTheme="majorEastAsia"/>
                <w:kern w:val="0"/>
                <w:highlight w:val="none"/>
              </w:rPr>
            </w:pPr>
            <w:r>
              <w:rPr>
                <w:rFonts w:asciiTheme="majorEastAsia" w:hAnsiTheme="majorEastAsia" w:eastAsiaTheme="majorEastAsia"/>
                <w:kern w:val="0"/>
                <w:highlight w:val="none"/>
              </w:rPr>
              <w:t>进度控制措施</w:t>
            </w:r>
          </w:p>
        </w:tc>
        <w:tc>
          <w:tcPr>
            <w:tcW w:w="4820" w:type="dxa"/>
            <w:vAlign w:val="center"/>
          </w:tcPr>
          <w:p>
            <w:pPr>
              <w:pStyle w:val="14"/>
              <w:spacing w:line="360" w:lineRule="auto"/>
              <w:jc w:val="left"/>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计划详细、工作安排得当、针对性强，满足项目实施要求得16-20分；</w:t>
            </w:r>
          </w:p>
          <w:p>
            <w:pPr>
              <w:pStyle w:val="14"/>
              <w:spacing w:line="360" w:lineRule="auto"/>
              <w:jc w:val="left"/>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计划详细、针对性不足，进度能满足项目需求得11-15分；</w:t>
            </w:r>
          </w:p>
          <w:p>
            <w:pPr>
              <w:pStyle w:val="14"/>
              <w:spacing w:line="360" w:lineRule="auto"/>
              <w:jc w:val="left"/>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计划不详细、针对性不强，进度可以达到项目需求得6-10分；</w:t>
            </w:r>
          </w:p>
          <w:p>
            <w:pPr>
              <w:spacing w:line="360" w:lineRule="auto"/>
              <w:jc w:val="left"/>
              <w:rPr>
                <w:rFonts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计划宽泛、安排不合理，达不到项目需求得5分以下</w:t>
            </w:r>
          </w:p>
        </w:tc>
        <w:tc>
          <w:tcPr>
            <w:tcW w:w="844"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7</w:t>
            </w:r>
          </w:p>
        </w:tc>
        <w:tc>
          <w:tcPr>
            <w:tcW w:w="1276" w:type="dxa"/>
            <w:vMerge w:val="continue"/>
            <w:vAlign w:val="center"/>
          </w:tcPr>
          <w:p>
            <w:pPr>
              <w:pStyle w:val="2"/>
              <w:spacing w:line="360" w:lineRule="auto"/>
              <w:ind w:firstLine="0"/>
              <w:jc w:val="center"/>
              <w:rPr>
                <w:rFonts w:asciiTheme="majorEastAsia" w:hAnsiTheme="majorEastAsia" w:eastAsiaTheme="majorEastAsia"/>
                <w:kern w:val="0"/>
                <w:highlight w:val="none"/>
              </w:rPr>
            </w:pPr>
          </w:p>
        </w:tc>
        <w:tc>
          <w:tcPr>
            <w:tcW w:w="1559" w:type="dxa"/>
            <w:vAlign w:val="center"/>
          </w:tcPr>
          <w:p>
            <w:pPr>
              <w:pStyle w:val="2"/>
              <w:spacing w:line="360" w:lineRule="auto"/>
              <w:ind w:firstLine="0"/>
              <w:jc w:val="center"/>
              <w:rPr>
                <w:rFonts w:asciiTheme="majorEastAsia" w:hAnsiTheme="majorEastAsia" w:eastAsiaTheme="majorEastAsia"/>
                <w:kern w:val="0"/>
                <w:highlight w:val="none"/>
              </w:rPr>
            </w:pPr>
            <w:r>
              <w:rPr>
                <w:rFonts w:hint="eastAsia" w:asciiTheme="majorEastAsia" w:hAnsiTheme="majorEastAsia" w:eastAsiaTheme="majorEastAsia"/>
                <w:kern w:val="0"/>
                <w:highlight w:val="none"/>
              </w:rPr>
              <w:t>服务承诺</w:t>
            </w:r>
          </w:p>
        </w:tc>
        <w:tc>
          <w:tcPr>
            <w:tcW w:w="4820" w:type="dxa"/>
            <w:vAlign w:val="center"/>
          </w:tcPr>
          <w:p>
            <w:pPr>
              <w:pStyle w:val="14"/>
              <w:spacing w:line="360" w:lineRule="auto"/>
              <w:jc w:val="left"/>
              <w:rPr>
                <w:rFonts w:cs="宋体" w:asciiTheme="majorEastAsia" w:hAnsiTheme="majorEastAsia" w:eastAsiaTheme="majorEastAsia"/>
                <w:szCs w:val="24"/>
                <w:highlight w:val="none"/>
                <w:lang w:eastAsia="zh-CN"/>
              </w:rPr>
            </w:pPr>
            <w:r>
              <w:rPr>
                <w:rFonts w:hint="eastAsia" w:cs="宋体" w:asciiTheme="majorEastAsia" w:hAnsiTheme="majorEastAsia" w:eastAsiaTheme="majorEastAsia"/>
                <w:szCs w:val="24"/>
                <w:highlight w:val="none"/>
                <w:lang w:eastAsia="zh-CN"/>
              </w:rPr>
              <w:t>服务承诺内容详细、可行、针对性强，符合项目内容得3-5分；</w:t>
            </w:r>
          </w:p>
          <w:p>
            <w:pPr>
              <w:spacing w:line="360" w:lineRule="auto"/>
              <w:jc w:val="left"/>
              <w:rPr>
                <w:rFonts w:asciiTheme="majorEastAsia" w:hAnsiTheme="majorEastAsia" w:eastAsiaTheme="majorEastAsia"/>
                <w:bCs/>
                <w:sz w:val="24"/>
                <w:szCs w:val="24"/>
                <w:highlight w:val="none"/>
              </w:rPr>
            </w:pPr>
            <w:r>
              <w:rPr>
                <w:rFonts w:hint="eastAsia" w:cs="宋体" w:asciiTheme="majorEastAsia" w:hAnsiTheme="majorEastAsia" w:eastAsiaTheme="majorEastAsia"/>
                <w:sz w:val="24"/>
                <w:szCs w:val="24"/>
                <w:highlight w:val="none"/>
              </w:rPr>
              <w:t>服务承诺内容不详细，但可行，能满足项目需求得2分以下；</w:t>
            </w:r>
          </w:p>
        </w:tc>
        <w:tc>
          <w:tcPr>
            <w:tcW w:w="844" w:type="dxa"/>
            <w:vAlign w:val="center"/>
          </w:tcPr>
          <w:p>
            <w:pPr>
              <w:pStyle w:val="2"/>
              <w:spacing w:line="360" w:lineRule="auto"/>
              <w:ind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5</w:t>
            </w:r>
          </w:p>
        </w:tc>
      </w:tr>
    </w:tbl>
    <w:p>
      <w:pPr>
        <w:rPr>
          <w:highlight w:val="none"/>
          <w:lang w:val="zh-CN"/>
        </w:rPr>
      </w:pPr>
      <w:bookmarkStart w:id="36" w:name="_Toc1064"/>
      <w:bookmarkStart w:id="37" w:name="_Toc23009"/>
      <w:bookmarkStart w:id="38" w:name="_Toc5727"/>
      <w:bookmarkStart w:id="39" w:name="_Toc9143"/>
    </w:p>
    <w:p>
      <w:pPr>
        <w:pStyle w:val="2"/>
        <w:rPr>
          <w:highlight w:val="none"/>
          <w:lang w:val="zh-CN"/>
        </w:rPr>
      </w:pPr>
    </w:p>
    <w:p>
      <w:pPr>
        <w:pStyle w:val="2"/>
        <w:rPr>
          <w:highlight w:val="none"/>
          <w:lang w:val="zh-CN"/>
        </w:rPr>
      </w:pPr>
    </w:p>
    <w:p>
      <w:pPr>
        <w:pStyle w:val="2"/>
        <w:rPr>
          <w:highlight w:val="none"/>
          <w:lang w:val="zh-CN"/>
        </w:rPr>
      </w:pPr>
    </w:p>
    <w:p>
      <w:pPr>
        <w:pStyle w:val="2"/>
        <w:rPr>
          <w:highlight w:val="none"/>
          <w:lang w:val="zh-CN"/>
        </w:rPr>
      </w:pPr>
    </w:p>
    <w:p>
      <w:pPr>
        <w:pStyle w:val="2"/>
        <w:rPr>
          <w:highlight w:val="none"/>
          <w:lang w:val="zh-CN"/>
        </w:rPr>
      </w:pPr>
    </w:p>
    <w:p>
      <w:pPr>
        <w:pStyle w:val="2"/>
        <w:rPr>
          <w:highlight w:val="none"/>
          <w:lang w:val="zh-CN"/>
        </w:rPr>
      </w:pPr>
    </w:p>
    <w:p>
      <w:pPr>
        <w:pStyle w:val="2"/>
        <w:rPr>
          <w:highlight w:val="none"/>
          <w:lang w:val="zh-CN"/>
        </w:rPr>
      </w:pPr>
    </w:p>
    <w:p>
      <w:pPr>
        <w:pStyle w:val="2"/>
        <w:rPr>
          <w:highlight w:val="none"/>
          <w:lang w:val="zh-CN"/>
        </w:rPr>
      </w:pPr>
    </w:p>
    <w:p>
      <w:pPr>
        <w:pStyle w:val="2"/>
        <w:rPr>
          <w:highlight w:val="none"/>
          <w:lang w:val="zh-CN"/>
        </w:rPr>
      </w:pPr>
    </w:p>
    <w:p>
      <w:pPr>
        <w:pStyle w:val="2"/>
        <w:rPr>
          <w:highlight w:val="none"/>
          <w:lang w:val="zh-CN"/>
        </w:rPr>
      </w:pPr>
    </w:p>
    <w:p>
      <w:pPr>
        <w:pStyle w:val="2"/>
        <w:rPr>
          <w:highlight w:val="none"/>
          <w:lang w:val="zh-CN"/>
        </w:rPr>
      </w:pPr>
    </w:p>
    <w:p>
      <w:pPr>
        <w:pStyle w:val="2"/>
        <w:rPr>
          <w:highlight w:val="none"/>
          <w:lang w:val="zh-CN"/>
        </w:rPr>
      </w:pPr>
    </w:p>
    <w:p>
      <w:pPr>
        <w:pStyle w:val="2"/>
        <w:rPr>
          <w:highlight w:val="none"/>
          <w:lang w:val="zh-CN"/>
        </w:rPr>
      </w:pPr>
    </w:p>
    <w:p>
      <w:pPr>
        <w:pStyle w:val="2"/>
        <w:rPr>
          <w:highlight w:val="none"/>
          <w:lang w:val="zh-CN"/>
        </w:rPr>
      </w:pPr>
    </w:p>
    <w:p>
      <w:pPr>
        <w:rPr>
          <w:highlight w:val="none"/>
          <w:lang w:val="zh-CN"/>
        </w:rPr>
      </w:pPr>
      <w:r>
        <w:rPr>
          <w:highlight w:val="none"/>
          <w:lang w:val="zh-CN"/>
        </w:rPr>
        <w:br w:type="page"/>
      </w:r>
    </w:p>
    <w:p>
      <w:pPr>
        <w:pStyle w:val="2"/>
        <w:rPr>
          <w:highlight w:val="none"/>
          <w:lang w:val="zh-CN"/>
        </w:rPr>
      </w:pPr>
    </w:p>
    <w:p>
      <w:pPr>
        <w:spacing w:line="360" w:lineRule="auto"/>
        <w:jc w:val="center"/>
        <w:outlineLvl w:val="0"/>
        <w:rPr>
          <w:rFonts w:cs="黑体" w:asciiTheme="majorEastAsia" w:hAnsiTheme="majorEastAsia" w:eastAsiaTheme="majorEastAsia"/>
          <w:b/>
          <w:kern w:val="0"/>
          <w:sz w:val="32"/>
          <w:szCs w:val="32"/>
          <w:highlight w:val="none"/>
          <w:lang w:val="zh-CN"/>
        </w:rPr>
      </w:pPr>
      <w:bookmarkStart w:id="40" w:name="_Toc112932428"/>
      <w:r>
        <w:rPr>
          <w:rFonts w:hint="eastAsia" w:cs="黑体" w:asciiTheme="majorEastAsia" w:hAnsiTheme="majorEastAsia" w:eastAsiaTheme="majorEastAsia"/>
          <w:b/>
          <w:kern w:val="0"/>
          <w:sz w:val="32"/>
          <w:szCs w:val="32"/>
          <w:highlight w:val="none"/>
          <w:lang w:val="zh-CN"/>
        </w:rPr>
        <w:t>第三章  比选需求</w:t>
      </w:r>
      <w:bookmarkEnd w:id="40"/>
    </w:p>
    <w:p>
      <w:pPr>
        <w:pStyle w:val="2"/>
        <w:spacing w:line="360" w:lineRule="auto"/>
        <w:rPr>
          <w:rFonts w:cs="仿宋" w:asciiTheme="majorEastAsia" w:hAnsiTheme="majorEastAsia" w:eastAsiaTheme="majorEastAsia"/>
          <w:b/>
          <w:color w:val="000000"/>
          <w:highlight w:val="none"/>
        </w:rPr>
      </w:pPr>
      <w:r>
        <w:rPr>
          <w:rFonts w:hint="eastAsia" w:cs="仿宋" w:asciiTheme="majorEastAsia" w:hAnsiTheme="majorEastAsia" w:eastAsiaTheme="majorEastAsia"/>
          <w:b/>
          <w:color w:val="000000"/>
          <w:highlight w:val="none"/>
        </w:rPr>
        <w:t>一、</w:t>
      </w:r>
      <w:r>
        <w:rPr>
          <w:rFonts w:cs="仿宋" w:asciiTheme="majorEastAsia" w:hAnsiTheme="majorEastAsia" w:eastAsiaTheme="majorEastAsia"/>
          <w:b/>
          <w:color w:val="000000"/>
          <w:highlight w:val="none"/>
        </w:rPr>
        <w:t>项目目标</w:t>
      </w:r>
    </w:p>
    <w:p>
      <w:pPr>
        <w:spacing w:line="360" w:lineRule="auto"/>
        <w:ind w:firstLine="480" w:firstLineChars="200"/>
        <w:rPr>
          <w:rFonts w:asciiTheme="majorEastAsia" w:hAnsiTheme="majorEastAsia" w:eastAsiaTheme="majorEastAsia"/>
          <w:sz w:val="24"/>
          <w:highlight w:val="none"/>
        </w:rPr>
      </w:pPr>
      <w:r>
        <w:rPr>
          <w:rFonts w:hint="eastAsia" w:cs="仿宋_GB2312" w:asciiTheme="majorEastAsia" w:hAnsiTheme="majorEastAsia" w:eastAsiaTheme="majorEastAsia"/>
          <w:kern w:val="2"/>
          <w:sz w:val="24"/>
          <w:szCs w:val="24"/>
          <w:highlight w:val="none"/>
          <w:lang w:val="zh-CN" w:eastAsia="zh-CN" w:bidi="ar-SA"/>
        </w:rPr>
        <w:t>根据民政部《关于印发</w:t>
      </w:r>
      <w:r>
        <w:rPr>
          <w:rFonts w:hint="eastAsia" w:cs="仿宋_GB2312" w:asciiTheme="majorEastAsia" w:hAnsiTheme="majorEastAsia" w:eastAsiaTheme="majorEastAsia"/>
          <w:kern w:val="2"/>
          <w:sz w:val="24"/>
          <w:szCs w:val="24"/>
          <w:highlight w:val="none"/>
          <w:lang w:val="en-US" w:eastAsia="zh-CN" w:bidi="ar-SA"/>
        </w:rPr>
        <w:t>&lt;</w:t>
      </w:r>
      <w:r>
        <w:rPr>
          <w:rFonts w:hint="eastAsia" w:cs="仿宋_GB2312" w:asciiTheme="majorEastAsia" w:hAnsiTheme="majorEastAsia" w:eastAsiaTheme="majorEastAsia"/>
          <w:kern w:val="2"/>
          <w:sz w:val="24"/>
          <w:szCs w:val="24"/>
          <w:highlight w:val="none"/>
          <w:lang w:val="zh-CN" w:eastAsia="zh-CN" w:bidi="ar-SA"/>
        </w:rPr>
        <w:t>社会组织抽查暂行办法</w:t>
      </w:r>
      <w:r>
        <w:rPr>
          <w:rFonts w:hint="eastAsia" w:cs="仿宋_GB2312" w:asciiTheme="majorEastAsia" w:hAnsiTheme="majorEastAsia" w:eastAsiaTheme="majorEastAsia"/>
          <w:kern w:val="2"/>
          <w:sz w:val="24"/>
          <w:szCs w:val="24"/>
          <w:highlight w:val="none"/>
          <w:lang w:val="en-US" w:eastAsia="zh-CN" w:bidi="ar-SA"/>
        </w:rPr>
        <w:t>&gt;</w:t>
      </w:r>
      <w:r>
        <w:rPr>
          <w:rFonts w:hint="eastAsia" w:cs="仿宋_GB2312" w:asciiTheme="majorEastAsia" w:hAnsiTheme="majorEastAsia" w:eastAsiaTheme="majorEastAsia"/>
          <w:kern w:val="2"/>
          <w:sz w:val="24"/>
          <w:szCs w:val="24"/>
          <w:highlight w:val="none"/>
          <w:lang w:val="zh-CN" w:eastAsia="zh-CN" w:bidi="ar-SA"/>
        </w:rPr>
        <w:t>的通知》（民发〔2017〕45号）规定，登记管理机关需开展定期抽查，检查内容主要包括社会组织的年度报告、信息公开、内部治理、财务状况、业务活动等情况并出具审计报告。</w:t>
      </w:r>
    </w:p>
    <w:p>
      <w:pPr>
        <w:pStyle w:val="2"/>
        <w:spacing w:line="360" w:lineRule="auto"/>
        <w:rPr>
          <w:rFonts w:cs="仿宋" w:asciiTheme="majorEastAsia" w:hAnsiTheme="majorEastAsia" w:eastAsiaTheme="majorEastAsia"/>
          <w:b/>
          <w:color w:val="000000"/>
          <w:highlight w:val="none"/>
        </w:rPr>
      </w:pPr>
      <w:r>
        <w:rPr>
          <w:rFonts w:hint="eastAsia" w:cs="仿宋" w:asciiTheme="majorEastAsia" w:hAnsiTheme="majorEastAsia" w:eastAsiaTheme="majorEastAsia"/>
          <w:b/>
          <w:color w:val="000000"/>
          <w:highlight w:val="none"/>
        </w:rPr>
        <w:t>二、</w:t>
      </w:r>
      <w:r>
        <w:rPr>
          <w:rFonts w:cs="仿宋" w:asciiTheme="majorEastAsia" w:hAnsiTheme="majorEastAsia" w:eastAsiaTheme="majorEastAsia"/>
          <w:b/>
          <w:color w:val="000000"/>
          <w:highlight w:val="none"/>
        </w:rPr>
        <w:t>项目内容</w:t>
      </w:r>
    </w:p>
    <w:p>
      <w:pPr>
        <w:pStyle w:val="2"/>
        <w:spacing w:line="360" w:lineRule="auto"/>
        <w:rPr>
          <w:rFonts w:cs="Times New Roman" w:asciiTheme="majorEastAsia" w:hAnsiTheme="majorEastAsia" w:eastAsiaTheme="majorEastAsia"/>
          <w:szCs w:val="21"/>
          <w:highlight w:val="none"/>
        </w:rPr>
      </w:pPr>
      <w:r>
        <w:rPr>
          <w:rFonts w:hint="eastAsia" w:cs="仿宋_GB2312" w:asciiTheme="majorEastAsia" w:hAnsiTheme="majorEastAsia" w:eastAsiaTheme="majorEastAsia"/>
          <w:kern w:val="2"/>
          <w:sz w:val="24"/>
          <w:szCs w:val="24"/>
          <w:highlight w:val="none"/>
          <w:lang w:val="zh-CN" w:eastAsia="zh-CN" w:bidi="ar-SA"/>
        </w:rPr>
        <w:t>对202</w:t>
      </w:r>
      <w:r>
        <w:rPr>
          <w:rFonts w:hint="eastAsia" w:cs="仿宋_GB2312" w:asciiTheme="majorEastAsia" w:hAnsiTheme="majorEastAsia" w:eastAsiaTheme="majorEastAsia"/>
          <w:kern w:val="2"/>
          <w:sz w:val="24"/>
          <w:szCs w:val="24"/>
          <w:highlight w:val="none"/>
          <w:lang w:val="en-US" w:eastAsia="zh-CN" w:bidi="ar-SA"/>
        </w:rPr>
        <w:t>5</w:t>
      </w:r>
      <w:r>
        <w:rPr>
          <w:rFonts w:hint="eastAsia" w:cs="仿宋_GB2312" w:asciiTheme="majorEastAsia" w:hAnsiTheme="majorEastAsia" w:eastAsiaTheme="majorEastAsia"/>
          <w:kern w:val="2"/>
          <w:sz w:val="24"/>
          <w:szCs w:val="24"/>
          <w:highlight w:val="none"/>
          <w:lang w:val="zh-CN" w:eastAsia="zh-CN" w:bidi="ar-SA"/>
        </w:rPr>
        <w:t>年丰台区所属有相关需求的社会组织进行抽查审计服务，其中民办非企业单位审计</w:t>
      </w:r>
      <w:r>
        <w:rPr>
          <w:rFonts w:hint="eastAsia" w:cs="仿宋_GB2312" w:asciiTheme="majorEastAsia" w:hAnsiTheme="majorEastAsia" w:eastAsiaTheme="majorEastAsia"/>
          <w:kern w:val="2"/>
          <w:sz w:val="24"/>
          <w:szCs w:val="24"/>
          <w:highlight w:val="none"/>
          <w:lang w:val="en-US" w:eastAsia="zh-CN" w:bidi="ar-SA"/>
        </w:rPr>
        <w:t>20家，社会团体审计10家</w:t>
      </w:r>
      <w:r>
        <w:rPr>
          <w:rFonts w:hint="eastAsia" w:cs="仿宋_GB2312" w:asciiTheme="majorEastAsia" w:hAnsiTheme="majorEastAsia" w:eastAsiaTheme="majorEastAsia"/>
          <w:kern w:val="2"/>
          <w:sz w:val="24"/>
          <w:szCs w:val="24"/>
          <w:highlight w:val="none"/>
          <w:lang w:val="zh-CN" w:eastAsia="zh-CN" w:bidi="ar-SA"/>
        </w:rPr>
        <w:t>。社会组织抽查审计工作主要对被审计单位社会组织的年度报告、信息公开、内部治理、财务状况、业务活动等情况、其他违反《中华人民共和国慈善法》、《社会团体登记管理条例》、《民办非企业单位登记管理暂行条例》、《民间非营利组织会计制度》及其他相关国家法律法规的行为进行审计，出具专项审计报告</w:t>
      </w:r>
      <w:r>
        <w:rPr>
          <w:rFonts w:hint="eastAsia" w:cs="仿宋_GB2312" w:asciiTheme="majorEastAsia" w:hAnsiTheme="majorEastAsia" w:eastAsiaTheme="majorEastAsia"/>
          <w:kern w:val="2"/>
          <w:sz w:val="24"/>
          <w:szCs w:val="24"/>
          <w:highlight w:val="none"/>
          <w:lang w:val="en-US" w:eastAsia="zh-CN" w:bidi="ar-SA"/>
        </w:rPr>
        <w:t>,</w:t>
      </w:r>
      <w:r>
        <w:rPr>
          <w:rFonts w:hint="eastAsia" w:cs="仿宋_GB2312" w:asciiTheme="majorEastAsia" w:hAnsiTheme="majorEastAsia" w:eastAsiaTheme="majorEastAsia"/>
          <w:kern w:val="2"/>
          <w:sz w:val="24"/>
          <w:szCs w:val="24"/>
          <w:highlight w:val="none"/>
          <w:lang w:val="zh-CN" w:eastAsia="zh-CN" w:bidi="ar-SA"/>
        </w:rPr>
        <w:t>并将问题真实、完整反映到审计报告中。</w:t>
      </w:r>
    </w:p>
    <w:p>
      <w:pPr>
        <w:pStyle w:val="2"/>
        <w:keepNext w:val="0"/>
        <w:keepLines w:val="0"/>
        <w:pageBreakBefore w:val="0"/>
        <w:widowControl w:val="0"/>
        <w:kinsoku/>
        <w:wordWrap/>
        <w:overflowPunct/>
        <w:topLinePunct w:val="0"/>
        <w:bidi w:val="0"/>
        <w:snapToGrid/>
        <w:spacing w:line="400" w:lineRule="exact"/>
        <w:rPr>
          <w:rFonts w:cs="Times New Roman" w:asciiTheme="majorEastAsia" w:hAnsiTheme="majorEastAsia" w:eastAsiaTheme="majorEastAsia"/>
          <w:szCs w:val="21"/>
          <w:highlight w:val="none"/>
        </w:rPr>
      </w:pPr>
      <w:r>
        <w:rPr>
          <w:rFonts w:hint="eastAsia" w:cs="Times New Roman" w:asciiTheme="majorEastAsia" w:hAnsiTheme="majorEastAsia" w:eastAsiaTheme="majorEastAsia"/>
          <w:szCs w:val="21"/>
          <w:highlight w:val="none"/>
        </w:rPr>
        <w:t>预算金额</w:t>
      </w:r>
      <w:r>
        <w:rPr>
          <w:rFonts w:hint="eastAsia" w:cs="Times New Roman" w:asciiTheme="majorEastAsia" w:hAnsiTheme="majorEastAsia" w:eastAsiaTheme="majorEastAsia"/>
          <w:szCs w:val="21"/>
          <w:highlight w:val="none"/>
          <w:lang w:val="en-US" w:eastAsia="zh-CN"/>
        </w:rPr>
        <w:t>16</w:t>
      </w:r>
      <w:r>
        <w:rPr>
          <w:rFonts w:hint="eastAsia" w:asciiTheme="majorEastAsia" w:hAnsiTheme="majorEastAsia" w:eastAsiaTheme="majorEastAsia"/>
          <w:highlight w:val="none"/>
          <w:lang w:val="en-US" w:eastAsia="zh-CN"/>
        </w:rPr>
        <w:t>.30</w:t>
      </w:r>
      <w:r>
        <w:rPr>
          <w:rFonts w:hint="eastAsia" w:asciiTheme="majorEastAsia" w:hAnsiTheme="majorEastAsia" w:eastAsiaTheme="majorEastAsia"/>
          <w:highlight w:val="none"/>
          <w:lang w:val="zh-CN"/>
        </w:rPr>
        <w:t>万元</w:t>
      </w:r>
      <w:r>
        <w:rPr>
          <w:rFonts w:hint="eastAsia" w:cs="Times New Roman" w:asciiTheme="majorEastAsia" w:hAnsiTheme="majorEastAsia" w:eastAsiaTheme="majorEastAsia"/>
          <w:szCs w:val="21"/>
          <w:highlight w:val="none"/>
        </w:rPr>
        <w:t>。</w:t>
      </w:r>
    </w:p>
    <w:p>
      <w:pPr>
        <w:pStyle w:val="2"/>
        <w:numPr>
          <w:ilvl w:val="0"/>
          <w:numId w:val="0"/>
        </w:numPr>
        <w:spacing w:line="360" w:lineRule="auto"/>
        <w:ind w:firstLine="482" w:firstLineChars="200"/>
        <w:rPr>
          <w:rFonts w:asciiTheme="majorEastAsia" w:hAnsiTheme="majorEastAsia" w:eastAsiaTheme="majorEastAsia"/>
          <w:highlight w:val="none"/>
        </w:rPr>
      </w:pPr>
      <w:r>
        <w:rPr>
          <w:rFonts w:hint="eastAsia" w:cs="仿宋" w:asciiTheme="majorEastAsia" w:hAnsiTheme="majorEastAsia" w:eastAsiaTheme="majorEastAsia"/>
          <w:b/>
          <w:color w:val="000000"/>
          <w:highlight w:val="none"/>
          <w:lang w:eastAsia="zh-CN"/>
        </w:rPr>
        <w:t>三、项目</w:t>
      </w:r>
      <w:r>
        <w:rPr>
          <w:rFonts w:hint="eastAsia" w:cs="仿宋" w:asciiTheme="majorEastAsia" w:hAnsiTheme="majorEastAsia" w:eastAsiaTheme="majorEastAsia"/>
          <w:b/>
          <w:color w:val="000000"/>
          <w:highlight w:val="none"/>
        </w:rPr>
        <w:t>要求</w:t>
      </w:r>
      <w:r>
        <w:rPr>
          <w:rFonts w:asciiTheme="majorEastAsia" w:hAnsiTheme="majorEastAsia" w:eastAsiaTheme="majorEastAsia"/>
          <w:highlight w:val="none"/>
        </w:rPr>
        <w:br w:type="textWrapping"/>
      </w:r>
      <w:r>
        <w:rPr>
          <w:rFonts w:asciiTheme="majorEastAsia" w:hAnsiTheme="majorEastAsia" w:eastAsiaTheme="majorEastAsia"/>
          <w:highlight w:val="none"/>
        </w:rPr>
        <w:t>1.</w:t>
      </w:r>
      <w:r>
        <w:rPr>
          <w:rFonts w:hint="eastAsia" w:asciiTheme="majorEastAsia" w:hAnsiTheme="majorEastAsia" w:eastAsiaTheme="majorEastAsia"/>
          <w:highlight w:val="none"/>
          <w:lang w:eastAsia="zh-CN"/>
        </w:rPr>
        <w:t>成交机构</w:t>
      </w:r>
      <w:r>
        <w:rPr>
          <w:rFonts w:asciiTheme="majorEastAsia" w:hAnsiTheme="majorEastAsia" w:eastAsiaTheme="majorEastAsia"/>
          <w:highlight w:val="none"/>
        </w:rPr>
        <w:t>在</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过程中严格依据</w:t>
      </w:r>
      <w:r>
        <w:rPr>
          <w:rFonts w:hint="eastAsia" w:asciiTheme="majorEastAsia" w:hAnsiTheme="majorEastAsia" w:eastAsiaTheme="majorEastAsia"/>
          <w:highlight w:val="none"/>
          <w:lang w:val="en-US" w:eastAsia="zh-CN"/>
        </w:rPr>
        <w:t>《民间非营利组织会计制度》</w:t>
      </w:r>
      <w:r>
        <w:rPr>
          <w:rFonts w:asciiTheme="majorEastAsia" w:hAnsiTheme="majorEastAsia" w:eastAsiaTheme="majorEastAsia"/>
          <w:highlight w:val="none"/>
        </w:rPr>
        <w:t>，客观公正地开展</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工作，并对出具的</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报告承担相应法律责任；</w:t>
      </w:r>
      <w:r>
        <w:rPr>
          <w:rFonts w:asciiTheme="majorEastAsia" w:hAnsiTheme="majorEastAsia" w:eastAsiaTheme="majorEastAsia"/>
          <w:highlight w:val="none"/>
        </w:rPr>
        <w:br w:type="textWrapping"/>
      </w:r>
      <w:r>
        <w:rPr>
          <w:rFonts w:hint="eastAsia" w:asciiTheme="majorEastAsia" w:hAnsiTheme="majorEastAsia" w:eastAsiaTheme="majorEastAsia"/>
          <w:highlight w:val="none"/>
          <w:lang w:val="en-US" w:eastAsia="zh-CN"/>
        </w:rPr>
        <w:t>2</w:t>
      </w:r>
      <w:r>
        <w:rPr>
          <w:rFonts w:asciiTheme="majorEastAsia" w:hAnsiTheme="majorEastAsia" w:eastAsiaTheme="majorEastAsia"/>
          <w:highlight w:val="none"/>
        </w:rPr>
        <w:t>.</w:t>
      </w:r>
      <w:r>
        <w:rPr>
          <w:rFonts w:hint="eastAsia" w:asciiTheme="majorEastAsia" w:hAnsiTheme="majorEastAsia" w:eastAsiaTheme="majorEastAsia"/>
          <w:highlight w:val="none"/>
          <w:lang w:eastAsia="zh-CN"/>
        </w:rPr>
        <w:t>成交机构</w:t>
      </w:r>
      <w:r>
        <w:rPr>
          <w:rFonts w:asciiTheme="majorEastAsia" w:hAnsiTheme="majorEastAsia" w:eastAsiaTheme="majorEastAsia"/>
          <w:highlight w:val="none"/>
        </w:rPr>
        <w:t>应独立承担</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项目，不得进行转包、分包；</w:t>
      </w:r>
      <w:r>
        <w:rPr>
          <w:rFonts w:asciiTheme="majorEastAsia" w:hAnsiTheme="majorEastAsia" w:eastAsiaTheme="majorEastAsia"/>
          <w:highlight w:val="none"/>
        </w:rPr>
        <w:br w:type="textWrapping"/>
      </w:r>
      <w:r>
        <w:rPr>
          <w:rFonts w:hint="eastAsia" w:asciiTheme="majorEastAsia" w:hAnsiTheme="majorEastAsia" w:eastAsiaTheme="majorEastAsia"/>
          <w:highlight w:val="none"/>
          <w:lang w:val="en-US" w:eastAsia="zh-CN"/>
        </w:rPr>
        <w:t>3</w:t>
      </w:r>
      <w:r>
        <w:rPr>
          <w:rFonts w:asciiTheme="majorEastAsia" w:hAnsiTheme="majorEastAsia" w:eastAsiaTheme="majorEastAsia"/>
          <w:highlight w:val="none"/>
        </w:rPr>
        <w:t>.未经登记管理机关同意，不得对外公开发表或向他人提供</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过程中产生的信息资料和</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报告；</w:t>
      </w:r>
      <w:r>
        <w:rPr>
          <w:rFonts w:asciiTheme="majorEastAsia" w:hAnsiTheme="majorEastAsia" w:eastAsiaTheme="majorEastAsia"/>
          <w:highlight w:val="none"/>
        </w:rPr>
        <w:br w:type="textWrapping"/>
      </w:r>
      <w:r>
        <w:rPr>
          <w:rFonts w:hint="eastAsia" w:asciiTheme="majorEastAsia" w:hAnsiTheme="majorEastAsia" w:eastAsiaTheme="majorEastAsia"/>
          <w:highlight w:val="none"/>
          <w:lang w:val="en-US" w:eastAsia="zh-CN"/>
        </w:rPr>
        <w:t>4</w:t>
      </w:r>
      <w:r>
        <w:rPr>
          <w:rFonts w:asciiTheme="majorEastAsia" w:hAnsiTheme="majorEastAsia" w:eastAsiaTheme="majorEastAsia"/>
          <w:highlight w:val="none"/>
        </w:rPr>
        <w:t>.</w:t>
      </w:r>
      <w:r>
        <w:rPr>
          <w:rFonts w:hint="eastAsia" w:asciiTheme="majorEastAsia" w:hAnsiTheme="majorEastAsia" w:eastAsiaTheme="majorEastAsia"/>
          <w:highlight w:val="none"/>
          <w:lang w:eastAsia="zh-CN"/>
        </w:rPr>
        <w:t>成交机构</w:t>
      </w:r>
      <w:r>
        <w:rPr>
          <w:rFonts w:asciiTheme="majorEastAsia" w:hAnsiTheme="majorEastAsia" w:eastAsiaTheme="majorEastAsia"/>
          <w:highlight w:val="none"/>
        </w:rPr>
        <w:t>在</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过程中应定期将工作进度等情况向登记管理机关报告，并接受其监督;</w:t>
      </w:r>
      <w:r>
        <w:rPr>
          <w:rFonts w:asciiTheme="majorEastAsia" w:hAnsiTheme="majorEastAsia" w:eastAsiaTheme="majorEastAsia"/>
          <w:highlight w:val="none"/>
        </w:rPr>
        <w:br w:type="textWrapping"/>
      </w:r>
      <w:r>
        <w:rPr>
          <w:rFonts w:hint="eastAsia" w:asciiTheme="majorEastAsia" w:hAnsiTheme="majorEastAsia" w:eastAsiaTheme="majorEastAsia"/>
          <w:highlight w:val="none"/>
          <w:lang w:val="en-US" w:eastAsia="zh-CN"/>
        </w:rPr>
        <w:t>5</w:t>
      </w:r>
      <w:r>
        <w:rPr>
          <w:rFonts w:asciiTheme="majorEastAsia" w:hAnsiTheme="majorEastAsia" w:eastAsiaTheme="majorEastAsia"/>
          <w:highlight w:val="none"/>
        </w:rPr>
        <w:t>.</w:t>
      </w:r>
      <w:r>
        <w:rPr>
          <w:rFonts w:hint="eastAsia" w:asciiTheme="majorEastAsia" w:hAnsiTheme="majorEastAsia" w:eastAsiaTheme="majorEastAsia"/>
          <w:highlight w:val="none"/>
          <w:lang w:eastAsia="zh-CN"/>
        </w:rPr>
        <w:t>成交机构</w:t>
      </w:r>
      <w:r>
        <w:rPr>
          <w:rFonts w:asciiTheme="majorEastAsia" w:hAnsiTheme="majorEastAsia" w:eastAsiaTheme="majorEastAsia"/>
          <w:highlight w:val="none"/>
        </w:rPr>
        <w:t>应主动接受并配合第三方机构对本机构开展</w:t>
      </w:r>
      <w:r>
        <w:rPr>
          <w:rFonts w:hint="eastAsia" w:asciiTheme="majorEastAsia" w:hAnsiTheme="majorEastAsia" w:eastAsiaTheme="majorEastAsia"/>
          <w:highlight w:val="none"/>
          <w:lang w:eastAsia="zh-CN"/>
        </w:rPr>
        <w:t>审计服务项目</w:t>
      </w:r>
      <w:r>
        <w:rPr>
          <w:rFonts w:asciiTheme="majorEastAsia" w:hAnsiTheme="majorEastAsia" w:eastAsiaTheme="majorEastAsia"/>
          <w:highlight w:val="none"/>
        </w:rPr>
        <w:t>的绩效评价工作;</w:t>
      </w:r>
      <w:r>
        <w:rPr>
          <w:rFonts w:asciiTheme="majorEastAsia" w:hAnsiTheme="majorEastAsia" w:eastAsiaTheme="majorEastAsia"/>
          <w:highlight w:val="none"/>
        </w:rPr>
        <w:br w:type="textWrapping"/>
      </w:r>
      <w:r>
        <w:rPr>
          <w:rFonts w:hint="eastAsia" w:asciiTheme="majorEastAsia" w:hAnsiTheme="majorEastAsia" w:eastAsiaTheme="majorEastAsia"/>
          <w:highlight w:val="none"/>
          <w:lang w:val="en-US" w:eastAsia="zh-CN"/>
        </w:rPr>
        <w:t>6</w:t>
      </w:r>
      <w:r>
        <w:rPr>
          <w:rFonts w:asciiTheme="majorEastAsia" w:hAnsiTheme="majorEastAsia" w:eastAsiaTheme="majorEastAsia"/>
          <w:highlight w:val="none"/>
        </w:rPr>
        <w:t>.</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工作结束后，</w:t>
      </w:r>
      <w:r>
        <w:rPr>
          <w:rFonts w:hint="eastAsia" w:asciiTheme="majorEastAsia" w:hAnsiTheme="majorEastAsia" w:eastAsiaTheme="majorEastAsia"/>
          <w:highlight w:val="none"/>
          <w:lang w:eastAsia="zh-CN"/>
        </w:rPr>
        <w:t>成交机构</w:t>
      </w:r>
      <w:r>
        <w:rPr>
          <w:rFonts w:asciiTheme="majorEastAsia" w:hAnsiTheme="majorEastAsia" w:eastAsiaTheme="majorEastAsia"/>
          <w:highlight w:val="none"/>
        </w:rPr>
        <w:t>须向登记管理机关提供齐全的项目成果性材料，并配合登记管理机关开展项目的评审、复核及验收工作；</w:t>
      </w:r>
      <w:r>
        <w:rPr>
          <w:rFonts w:asciiTheme="majorEastAsia" w:hAnsiTheme="majorEastAsia" w:eastAsiaTheme="majorEastAsia"/>
          <w:highlight w:val="none"/>
        </w:rPr>
        <w:br w:type="textWrapping"/>
      </w:r>
      <w:r>
        <w:rPr>
          <w:rFonts w:asciiTheme="majorEastAsia" w:hAnsiTheme="majorEastAsia" w:eastAsiaTheme="majorEastAsia"/>
          <w:highlight w:val="none"/>
        </w:rPr>
        <w:t>8.</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过程中，</w:t>
      </w:r>
      <w:r>
        <w:rPr>
          <w:rFonts w:hint="eastAsia" w:asciiTheme="majorEastAsia" w:hAnsiTheme="majorEastAsia" w:eastAsiaTheme="majorEastAsia"/>
          <w:highlight w:val="none"/>
          <w:lang w:eastAsia="zh-CN"/>
        </w:rPr>
        <w:t>成交机构</w:t>
      </w:r>
      <w:r>
        <w:rPr>
          <w:rFonts w:asciiTheme="majorEastAsia" w:hAnsiTheme="majorEastAsia" w:eastAsiaTheme="majorEastAsia"/>
          <w:highlight w:val="none"/>
        </w:rPr>
        <w:t>不得利用</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谋取不正当利益。要教育引导</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人员严格遵守</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工作纪律，不得弄虚作假、徇私舞弊，自觉接受</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对象和社会的监督；</w:t>
      </w:r>
      <w:r>
        <w:rPr>
          <w:rFonts w:asciiTheme="majorEastAsia" w:hAnsiTheme="majorEastAsia" w:eastAsiaTheme="majorEastAsia"/>
          <w:highlight w:val="none"/>
        </w:rPr>
        <w:br w:type="textWrapping"/>
      </w:r>
      <w:r>
        <w:rPr>
          <w:rFonts w:asciiTheme="majorEastAsia" w:hAnsiTheme="majorEastAsia" w:eastAsiaTheme="majorEastAsia"/>
          <w:highlight w:val="none"/>
        </w:rPr>
        <w:t>9.</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过程中，</w:t>
      </w:r>
      <w:r>
        <w:rPr>
          <w:rFonts w:hint="eastAsia" w:asciiTheme="majorEastAsia" w:hAnsiTheme="majorEastAsia" w:eastAsiaTheme="majorEastAsia"/>
          <w:highlight w:val="none"/>
          <w:lang w:eastAsia="zh-CN"/>
        </w:rPr>
        <w:t>成交机构</w:t>
      </w:r>
      <w:r>
        <w:rPr>
          <w:rFonts w:asciiTheme="majorEastAsia" w:hAnsiTheme="majorEastAsia" w:eastAsiaTheme="majorEastAsia"/>
          <w:highlight w:val="none"/>
        </w:rPr>
        <w:t>不得以任何名义向</w:t>
      </w:r>
      <w:r>
        <w:rPr>
          <w:rFonts w:hint="eastAsia" w:asciiTheme="majorEastAsia" w:hAnsiTheme="majorEastAsia" w:eastAsiaTheme="majorEastAsia"/>
          <w:highlight w:val="none"/>
          <w:lang w:eastAsia="zh-CN"/>
        </w:rPr>
        <w:t>被审计</w:t>
      </w:r>
      <w:r>
        <w:rPr>
          <w:rFonts w:asciiTheme="majorEastAsia" w:hAnsiTheme="majorEastAsia" w:eastAsiaTheme="majorEastAsia"/>
          <w:highlight w:val="none"/>
        </w:rPr>
        <w:t>社会组织收取任何费用；不得接受</w:t>
      </w:r>
      <w:r>
        <w:rPr>
          <w:rFonts w:hint="eastAsia" w:asciiTheme="majorEastAsia" w:hAnsiTheme="majorEastAsia" w:eastAsiaTheme="majorEastAsia"/>
          <w:highlight w:val="none"/>
          <w:lang w:eastAsia="zh-CN"/>
        </w:rPr>
        <w:t>被审计</w:t>
      </w:r>
      <w:r>
        <w:rPr>
          <w:rFonts w:asciiTheme="majorEastAsia" w:hAnsiTheme="majorEastAsia" w:eastAsiaTheme="majorEastAsia"/>
          <w:highlight w:val="none"/>
        </w:rPr>
        <w:t>社会组织的宴请和馈赠等。</w:t>
      </w:r>
      <w:r>
        <w:rPr>
          <w:rFonts w:asciiTheme="majorEastAsia" w:hAnsiTheme="majorEastAsia" w:eastAsiaTheme="majorEastAsia"/>
          <w:highlight w:val="none"/>
        </w:rPr>
        <w:br w:type="textWrapping"/>
      </w:r>
      <w:r>
        <w:rPr>
          <w:rFonts w:asciiTheme="majorEastAsia" w:hAnsiTheme="majorEastAsia" w:eastAsiaTheme="majorEastAsia"/>
          <w:highlight w:val="none"/>
        </w:rPr>
        <w:t>10.</w:t>
      </w:r>
      <w:r>
        <w:rPr>
          <w:rFonts w:hint="eastAsia" w:asciiTheme="majorEastAsia" w:hAnsiTheme="majorEastAsia" w:eastAsiaTheme="majorEastAsia"/>
          <w:highlight w:val="none"/>
          <w:lang w:eastAsia="zh-CN"/>
        </w:rPr>
        <w:t>成交机构</w:t>
      </w:r>
      <w:r>
        <w:rPr>
          <w:rFonts w:asciiTheme="majorEastAsia" w:hAnsiTheme="majorEastAsia" w:eastAsiaTheme="majorEastAsia"/>
          <w:highlight w:val="none"/>
        </w:rPr>
        <w:t>须将</w:t>
      </w:r>
      <w:r>
        <w:rPr>
          <w:rFonts w:hint="eastAsia" w:asciiTheme="majorEastAsia" w:hAnsiTheme="majorEastAsia" w:eastAsiaTheme="majorEastAsia"/>
          <w:highlight w:val="none"/>
          <w:lang w:eastAsia="zh-CN"/>
        </w:rPr>
        <w:t>审计人员</w:t>
      </w:r>
      <w:r>
        <w:rPr>
          <w:rFonts w:asciiTheme="majorEastAsia" w:hAnsiTheme="majorEastAsia" w:eastAsiaTheme="majorEastAsia"/>
          <w:highlight w:val="none"/>
        </w:rPr>
        <w:t>名单和实地考察的分组名单交登记管理机关备案。备案的</w:t>
      </w:r>
      <w:r>
        <w:rPr>
          <w:rFonts w:hint="eastAsia" w:asciiTheme="majorEastAsia" w:hAnsiTheme="majorEastAsia" w:eastAsiaTheme="majorEastAsia"/>
          <w:highlight w:val="none"/>
          <w:lang w:eastAsia="zh-CN"/>
        </w:rPr>
        <w:t>审计人员</w:t>
      </w:r>
      <w:r>
        <w:rPr>
          <w:rFonts w:asciiTheme="majorEastAsia" w:hAnsiTheme="majorEastAsia" w:eastAsiaTheme="majorEastAsia"/>
          <w:highlight w:val="none"/>
        </w:rPr>
        <w:t>须参与实地考察。</w:t>
      </w:r>
      <w:r>
        <w:rPr>
          <w:rFonts w:hint="eastAsia" w:asciiTheme="majorEastAsia" w:hAnsiTheme="majorEastAsia" w:eastAsiaTheme="majorEastAsia"/>
          <w:highlight w:val="none"/>
          <w:lang w:eastAsia="zh-CN"/>
        </w:rPr>
        <w:t>审计人员</w:t>
      </w:r>
      <w:r>
        <w:rPr>
          <w:rFonts w:asciiTheme="majorEastAsia" w:hAnsiTheme="majorEastAsia" w:eastAsiaTheme="majorEastAsia"/>
          <w:highlight w:val="none"/>
        </w:rPr>
        <w:t>要相对固定，如因特殊原因需要更换</w:t>
      </w:r>
      <w:r>
        <w:rPr>
          <w:rFonts w:hint="eastAsia" w:asciiTheme="majorEastAsia" w:hAnsiTheme="majorEastAsia" w:eastAsiaTheme="majorEastAsia"/>
          <w:highlight w:val="none"/>
          <w:lang w:eastAsia="zh-CN"/>
        </w:rPr>
        <w:t>审计人员</w:t>
      </w:r>
      <w:r>
        <w:rPr>
          <w:rFonts w:asciiTheme="majorEastAsia" w:hAnsiTheme="majorEastAsia" w:eastAsiaTheme="majorEastAsia"/>
          <w:highlight w:val="none"/>
        </w:rPr>
        <w:t>，</w:t>
      </w:r>
      <w:r>
        <w:rPr>
          <w:rFonts w:hint="eastAsia" w:asciiTheme="majorEastAsia" w:hAnsiTheme="majorEastAsia" w:eastAsiaTheme="majorEastAsia"/>
          <w:highlight w:val="none"/>
          <w:lang w:eastAsia="zh-CN"/>
        </w:rPr>
        <w:t>成交机构</w:t>
      </w:r>
      <w:r>
        <w:rPr>
          <w:rFonts w:asciiTheme="majorEastAsia" w:hAnsiTheme="majorEastAsia" w:eastAsiaTheme="majorEastAsia"/>
          <w:highlight w:val="none"/>
        </w:rPr>
        <w:t>须及时向登记管理机关报备。</w:t>
      </w:r>
      <w:r>
        <w:rPr>
          <w:rFonts w:asciiTheme="majorEastAsia" w:hAnsiTheme="majorEastAsia" w:eastAsiaTheme="majorEastAsia"/>
          <w:highlight w:val="none"/>
        </w:rPr>
        <w:br w:type="textWrapping"/>
      </w:r>
      <w:r>
        <w:rPr>
          <w:rFonts w:hint="eastAsia" w:asciiTheme="majorEastAsia" w:hAnsiTheme="majorEastAsia" w:eastAsiaTheme="majorEastAsia"/>
          <w:highlight w:val="none"/>
          <w:lang w:val="en-US" w:eastAsia="zh-CN"/>
        </w:rPr>
        <w:t xml:space="preserve">  </w:t>
      </w:r>
      <w:r>
        <w:rPr>
          <w:rFonts w:hint="eastAsia" w:asciiTheme="majorEastAsia" w:hAnsiTheme="majorEastAsia" w:eastAsiaTheme="majorEastAsia"/>
          <w:b/>
          <w:bCs/>
          <w:highlight w:val="none"/>
          <w:lang w:val="en-US" w:eastAsia="zh-CN"/>
        </w:rPr>
        <w:t xml:space="preserve"> 四</w:t>
      </w:r>
      <w:r>
        <w:rPr>
          <w:rFonts w:hint="eastAsia" w:cs="仿宋" w:asciiTheme="majorEastAsia" w:hAnsiTheme="majorEastAsia" w:eastAsiaTheme="majorEastAsia"/>
          <w:b/>
          <w:bCs/>
          <w:color w:val="000000"/>
          <w:highlight w:val="none"/>
          <w:lang w:eastAsia="zh-CN"/>
        </w:rPr>
        <w:t>、项</w:t>
      </w:r>
      <w:r>
        <w:rPr>
          <w:rFonts w:hint="eastAsia" w:cs="仿宋" w:asciiTheme="majorEastAsia" w:hAnsiTheme="majorEastAsia" w:eastAsiaTheme="majorEastAsia"/>
          <w:b/>
          <w:color w:val="000000"/>
          <w:highlight w:val="none"/>
          <w:lang w:eastAsia="zh-CN"/>
        </w:rPr>
        <w:t>目实施方案要求</w:t>
      </w:r>
      <w:r>
        <w:rPr>
          <w:rFonts w:asciiTheme="majorEastAsia" w:hAnsiTheme="majorEastAsia" w:eastAsiaTheme="majorEastAsia"/>
          <w:highlight w:val="none"/>
        </w:rPr>
        <w:br w:type="textWrapping"/>
      </w:r>
      <w:r>
        <w:rPr>
          <w:rFonts w:hint="eastAsia" w:asciiTheme="majorEastAsia" w:hAnsiTheme="majorEastAsia" w:eastAsiaTheme="majorEastAsia"/>
          <w:highlight w:val="none"/>
          <w:lang w:eastAsia="zh-CN"/>
        </w:rPr>
        <w:t>参选人</w:t>
      </w:r>
      <w:r>
        <w:rPr>
          <w:rFonts w:asciiTheme="majorEastAsia" w:hAnsiTheme="majorEastAsia" w:eastAsiaTheme="majorEastAsia"/>
          <w:highlight w:val="none"/>
        </w:rPr>
        <w:t>应按照本章“项目目标”“项目内容”和“项目</w:t>
      </w:r>
      <w:r>
        <w:rPr>
          <w:rFonts w:hint="eastAsia" w:asciiTheme="majorEastAsia" w:hAnsiTheme="majorEastAsia" w:eastAsiaTheme="majorEastAsia"/>
          <w:highlight w:val="none"/>
          <w:lang w:eastAsia="zh-CN"/>
        </w:rPr>
        <w:t>要求</w:t>
      </w:r>
      <w:r>
        <w:rPr>
          <w:rFonts w:asciiTheme="majorEastAsia" w:hAnsiTheme="majorEastAsia" w:eastAsiaTheme="majorEastAsia"/>
          <w:highlight w:val="none"/>
        </w:rPr>
        <w:t>”的相关要求撰写本机构的项目实施方案。</w:t>
      </w:r>
      <w:r>
        <w:rPr>
          <w:rFonts w:asciiTheme="majorEastAsia" w:hAnsiTheme="majorEastAsia" w:eastAsiaTheme="majorEastAsia"/>
          <w:highlight w:val="none"/>
        </w:rPr>
        <w:br w:type="textWrapping"/>
      </w:r>
      <w:r>
        <w:rPr>
          <w:rFonts w:hint="eastAsia" w:asciiTheme="majorEastAsia" w:hAnsiTheme="majorEastAsia" w:eastAsiaTheme="majorEastAsia"/>
          <w:highlight w:val="none"/>
          <w:lang w:val="en-US" w:eastAsia="zh-CN"/>
        </w:rPr>
        <w:t xml:space="preserve">    </w:t>
      </w:r>
      <w:r>
        <w:rPr>
          <w:rFonts w:hint="eastAsia" w:cs="仿宋" w:asciiTheme="majorEastAsia" w:hAnsiTheme="majorEastAsia" w:eastAsiaTheme="majorEastAsia"/>
          <w:b/>
          <w:color w:val="000000"/>
          <w:highlight w:val="none"/>
          <w:lang w:eastAsia="zh-CN"/>
        </w:rPr>
        <w:t>七、服务团队要求</w:t>
      </w:r>
      <w:r>
        <w:rPr>
          <w:rFonts w:asciiTheme="majorEastAsia" w:hAnsiTheme="majorEastAsia" w:eastAsiaTheme="majorEastAsia"/>
          <w:highlight w:val="none"/>
        </w:rPr>
        <w:br w:type="textWrapping"/>
      </w:r>
      <w:r>
        <w:rPr>
          <w:rFonts w:asciiTheme="majorEastAsia" w:hAnsiTheme="majorEastAsia" w:eastAsiaTheme="majorEastAsia"/>
          <w:highlight w:val="none"/>
        </w:rPr>
        <w:t>1.具有承担</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任务所必需的专业技术能力。</w:t>
      </w:r>
      <w:r>
        <w:rPr>
          <w:rFonts w:asciiTheme="majorEastAsia" w:hAnsiTheme="majorEastAsia" w:eastAsiaTheme="majorEastAsia"/>
          <w:highlight w:val="none"/>
        </w:rPr>
        <w:br w:type="textWrapping"/>
      </w:r>
      <w:r>
        <w:rPr>
          <w:rFonts w:asciiTheme="majorEastAsia" w:hAnsiTheme="majorEastAsia" w:eastAsiaTheme="majorEastAsia"/>
          <w:highlight w:val="none"/>
        </w:rPr>
        <w:t>2.有与</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工作相适应、相对稳定的专业</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人才队伍，应至少由5人以上组成，其中应包括</w:t>
      </w:r>
      <w:r>
        <w:rPr>
          <w:rFonts w:hint="eastAsia" w:asciiTheme="majorEastAsia" w:hAnsiTheme="majorEastAsia" w:eastAsiaTheme="majorEastAsia"/>
          <w:highlight w:val="none"/>
          <w:lang w:val="en-US" w:eastAsia="zh-CN"/>
        </w:rPr>
        <w:t>4</w:t>
      </w:r>
      <w:r>
        <w:rPr>
          <w:rFonts w:asciiTheme="majorEastAsia" w:hAnsiTheme="majorEastAsia" w:eastAsiaTheme="majorEastAsia"/>
          <w:highlight w:val="none"/>
        </w:rPr>
        <w:t>名以上具有</w:t>
      </w:r>
      <w:r>
        <w:rPr>
          <w:rFonts w:hint="eastAsia" w:asciiTheme="majorEastAsia" w:hAnsiTheme="majorEastAsia" w:eastAsiaTheme="majorEastAsia"/>
          <w:highlight w:val="none"/>
          <w:lang w:eastAsia="zh-CN"/>
        </w:rPr>
        <w:t>审计</w:t>
      </w:r>
      <w:r>
        <w:rPr>
          <w:rFonts w:asciiTheme="majorEastAsia" w:hAnsiTheme="majorEastAsia" w:eastAsiaTheme="majorEastAsia"/>
          <w:highlight w:val="none"/>
        </w:rPr>
        <w:t>工作经验、</w:t>
      </w:r>
      <w:r>
        <w:rPr>
          <w:rFonts w:hint="eastAsia" w:asciiTheme="majorEastAsia" w:hAnsiTheme="majorEastAsia" w:eastAsiaTheme="majorEastAsia"/>
          <w:highlight w:val="none"/>
          <w:lang w:val="en-US" w:eastAsia="zh-CN"/>
        </w:rPr>
        <w:t>2</w:t>
      </w:r>
      <w:r>
        <w:rPr>
          <w:rFonts w:asciiTheme="majorEastAsia" w:hAnsiTheme="majorEastAsia" w:eastAsiaTheme="majorEastAsia"/>
          <w:highlight w:val="none"/>
        </w:rPr>
        <w:t>名</w:t>
      </w:r>
      <w:r>
        <w:rPr>
          <w:rFonts w:hint="eastAsia" w:asciiTheme="majorEastAsia" w:hAnsiTheme="majorEastAsia" w:eastAsiaTheme="majorEastAsia"/>
          <w:highlight w:val="none"/>
          <w:lang w:eastAsia="zh-CN"/>
        </w:rPr>
        <w:t>或</w:t>
      </w:r>
      <w:r>
        <w:rPr>
          <w:rFonts w:hint="eastAsia" w:asciiTheme="majorEastAsia" w:hAnsiTheme="majorEastAsia" w:eastAsiaTheme="majorEastAsia"/>
          <w:highlight w:val="none"/>
          <w:lang w:val="en-US" w:eastAsia="zh-CN"/>
        </w:rPr>
        <w:t>2名</w:t>
      </w:r>
      <w:r>
        <w:rPr>
          <w:rFonts w:asciiTheme="majorEastAsia" w:hAnsiTheme="majorEastAsia" w:eastAsiaTheme="majorEastAsia"/>
          <w:highlight w:val="none"/>
        </w:rPr>
        <w:t>以上熟悉《民间非营利组织会计制度》的</w:t>
      </w:r>
      <w:r>
        <w:rPr>
          <w:rFonts w:hint="eastAsia" w:asciiTheme="majorEastAsia" w:hAnsiTheme="majorEastAsia" w:eastAsiaTheme="majorEastAsia"/>
          <w:highlight w:val="none"/>
          <w:lang w:eastAsia="zh-CN"/>
        </w:rPr>
        <w:t>注册会计师</w:t>
      </w:r>
      <w:r>
        <w:rPr>
          <w:rFonts w:asciiTheme="majorEastAsia" w:hAnsiTheme="majorEastAsia" w:eastAsiaTheme="majorEastAsia"/>
          <w:highlight w:val="none"/>
        </w:rPr>
        <w:t>，</w:t>
      </w:r>
      <w:r>
        <w:rPr>
          <w:rFonts w:hint="eastAsia" w:asciiTheme="majorEastAsia" w:hAnsiTheme="majorEastAsia" w:eastAsiaTheme="majorEastAsia"/>
          <w:highlight w:val="none"/>
          <w:lang w:val="en-US" w:eastAsia="zh-CN"/>
        </w:rPr>
        <w:t>2</w:t>
      </w:r>
      <w:r>
        <w:rPr>
          <w:rFonts w:asciiTheme="majorEastAsia" w:hAnsiTheme="majorEastAsia" w:eastAsiaTheme="majorEastAsia"/>
          <w:highlight w:val="none"/>
        </w:rPr>
        <w:t>名专职工作人员。</w:t>
      </w:r>
      <w:r>
        <w:rPr>
          <w:rFonts w:asciiTheme="majorEastAsia" w:hAnsiTheme="majorEastAsia" w:eastAsiaTheme="majorEastAsia"/>
          <w:highlight w:val="none"/>
        </w:rPr>
        <w:br w:type="textWrapping"/>
      </w:r>
      <w:r>
        <w:rPr>
          <w:rFonts w:asciiTheme="majorEastAsia" w:hAnsiTheme="majorEastAsia" w:eastAsiaTheme="majorEastAsia"/>
          <w:highlight w:val="none"/>
        </w:rPr>
        <w:t>六、行业标准：按国家相关标准规范执行</w:t>
      </w:r>
      <w:r>
        <w:rPr>
          <w:rFonts w:asciiTheme="majorEastAsia" w:hAnsiTheme="majorEastAsia" w:eastAsiaTheme="majorEastAsia"/>
          <w:highlight w:val="none"/>
        </w:rPr>
        <w:br w:type="textWrapping"/>
      </w:r>
      <w:r>
        <w:rPr>
          <w:rFonts w:asciiTheme="majorEastAsia" w:hAnsiTheme="majorEastAsia" w:eastAsiaTheme="majorEastAsia"/>
          <w:highlight w:val="none"/>
        </w:rPr>
        <w:t>七、验收标准：</w:t>
      </w:r>
      <w:r>
        <w:rPr>
          <w:rFonts w:hint="eastAsia" w:asciiTheme="majorEastAsia" w:hAnsiTheme="majorEastAsia" w:eastAsiaTheme="majorEastAsia"/>
          <w:highlight w:val="none"/>
          <w:lang w:eastAsia="zh-CN"/>
        </w:rPr>
        <w:t>成交机构</w:t>
      </w:r>
      <w:r>
        <w:rPr>
          <w:rFonts w:asciiTheme="majorEastAsia" w:hAnsiTheme="majorEastAsia" w:eastAsiaTheme="majorEastAsia"/>
          <w:highlight w:val="none"/>
        </w:rPr>
        <w:t>需按照上述服务要求完成合同期内的所有服务内容，具体验收标准以甲方在对乙方服务进行验收时出具的验收标准为依据。</w:t>
      </w:r>
      <w:r>
        <w:rPr>
          <w:rFonts w:asciiTheme="majorEastAsia" w:hAnsiTheme="majorEastAsia" w:eastAsiaTheme="majorEastAsia"/>
          <w:highlight w:val="none"/>
        </w:rPr>
        <w:br w:type="textWrapping"/>
      </w:r>
      <w:r>
        <w:rPr>
          <w:rFonts w:asciiTheme="majorEastAsia" w:hAnsiTheme="majorEastAsia" w:eastAsiaTheme="majorEastAsia"/>
          <w:highlight w:val="none"/>
        </w:rPr>
        <w:t>【注意】依据《关于印发中小企业划型标准规定的通知》（工信部联企业〔2011〕300 号），本项目采购标的为</w:t>
      </w:r>
      <w:r>
        <w:rPr>
          <w:rFonts w:hint="eastAsia" w:asciiTheme="majorEastAsia" w:hAnsiTheme="majorEastAsia" w:eastAsiaTheme="majorEastAsia"/>
          <w:highlight w:val="none"/>
          <w:lang w:eastAsia="zh-CN"/>
        </w:rPr>
        <w:t>社会组织抽查审计</w:t>
      </w:r>
      <w:r>
        <w:rPr>
          <w:rFonts w:asciiTheme="majorEastAsia" w:hAnsiTheme="majorEastAsia" w:eastAsiaTheme="majorEastAsia"/>
          <w:highlight w:val="none"/>
        </w:rPr>
        <w:t>服务，其所属行业为其他未列明行业。</w:t>
      </w:r>
    </w:p>
    <w:p>
      <w:pPr>
        <w:pStyle w:val="2"/>
        <w:spacing w:line="360" w:lineRule="auto"/>
        <w:rPr>
          <w:rFonts w:asciiTheme="majorEastAsia" w:hAnsiTheme="majorEastAsia" w:eastAsiaTheme="majorEastAsia"/>
          <w:highlight w:val="none"/>
        </w:rPr>
      </w:pPr>
    </w:p>
    <w:p>
      <w:pPr>
        <w:pStyle w:val="2"/>
        <w:spacing w:line="360" w:lineRule="auto"/>
        <w:rPr>
          <w:rFonts w:asciiTheme="majorEastAsia" w:hAnsiTheme="majorEastAsia" w:eastAsiaTheme="majorEastAsia"/>
          <w:highlight w:val="none"/>
        </w:rPr>
      </w:pPr>
    </w:p>
    <w:p>
      <w:pPr>
        <w:pStyle w:val="2"/>
        <w:spacing w:line="360" w:lineRule="auto"/>
        <w:rPr>
          <w:rFonts w:asciiTheme="majorEastAsia" w:hAnsiTheme="majorEastAsia" w:eastAsiaTheme="majorEastAsia"/>
          <w:highlight w:val="none"/>
        </w:rPr>
      </w:pPr>
    </w:p>
    <w:p>
      <w:pPr>
        <w:pStyle w:val="2"/>
        <w:spacing w:line="360" w:lineRule="auto"/>
        <w:rPr>
          <w:rFonts w:asciiTheme="majorEastAsia" w:hAnsiTheme="majorEastAsia" w:eastAsiaTheme="majorEastAsia"/>
          <w:highlight w:val="none"/>
        </w:rPr>
      </w:pPr>
    </w:p>
    <w:p>
      <w:pPr>
        <w:pStyle w:val="2"/>
        <w:spacing w:line="360" w:lineRule="auto"/>
        <w:rPr>
          <w:rFonts w:asciiTheme="majorEastAsia" w:hAnsiTheme="majorEastAsia" w:eastAsiaTheme="majorEastAsia"/>
          <w:highlight w:val="none"/>
        </w:rPr>
      </w:pPr>
    </w:p>
    <w:p>
      <w:pPr>
        <w:pStyle w:val="2"/>
        <w:spacing w:line="360" w:lineRule="auto"/>
        <w:rPr>
          <w:rFonts w:asciiTheme="majorEastAsia" w:hAnsiTheme="majorEastAsia" w:eastAsiaTheme="majorEastAsia"/>
          <w:highlight w:val="none"/>
        </w:rPr>
      </w:pPr>
    </w:p>
    <w:p>
      <w:pPr>
        <w:pStyle w:val="2"/>
        <w:spacing w:line="360" w:lineRule="auto"/>
        <w:rPr>
          <w:rFonts w:asciiTheme="majorEastAsia" w:hAnsiTheme="majorEastAsia" w:eastAsiaTheme="majorEastAsia"/>
          <w:highlight w:val="none"/>
        </w:rPr>
      </w:pPr>
    </w:p>
    <w:p>
      <w:pPr>
        <w:pStyle w:val="2"/>
        <w:spacing w:line="360" w:lineRule="auto"/>
        <w:rPr>
          <w:rFonts w:asciiTheme="majorEastAsia" w:hAnsiTheme="majorEastAsia" w:eastAsiaTheme="majorEastAsia"/>
          <w:highlight w:val="none"/>
        </w:rPr>
      </w:pPr>
    </w:p>
    <w:p>
      <w:pPr>
        <w:pStyle w:val="2"/>
        <w:spacing w:line="360" w:lineRule="auto"/>
        <w:rPr>
          <w:rFonts w:asciiTheme="majorEastAsia" w:hAnsiTheme="majorEastAsia" w:eastAsiaTheme="majorEastAsia"/>
          <w:highlight w:val="none"/>
        </w:rPr>
      </w:pPr>
    </w:p>
    <w:p>
      <w:pPr>
        <w:rPr>
          <w:rFonts w:asciiTheme="majorEastAsia" w:hAnsiTheme="majorEastAsia" w:eastAsiaTheme="majorEastAsia"/>
          <w:highlight w:val="none"/>
        </w:rPr>
      </w:pPr>
      <w:r>
        <w:rPr>
          <w:rFonts w:asciiTheme="majorEastAsia" w:hAnsiTheme="majorEastAsia" w:eastAsiaTheme="majorEastAsia"/>
          <w:highlight w:val="none"/>
        </w:rPr>
        <w:br w:type="page"/>
      </w:r>
    </w:p>
    <w:p>
      <w:pPr>
        <w:pStyle w:val="2"/>
        <w:spacing w:line="360" w:lineRule="auto"/>
        <w:ind w:left="0" w:leftChars="0" w:firstLine="0" w:firstLineChars="0"/>
        <w:rPr>
          <w:rFonts w:asciiTheme="majorEastAsia" w:hAnsiTheme="majorEastAsia" w:eastAsiaTheme="majorEastAsia"/>
          <w:highlight w:val="none"/>
        </w:rPr>
      </w:pPr>
    </w:p>
    <w:p>
      <w:pPr>
        <w:numPr>
          <w:ilvl w:val="0"/>
          <w:numId w:val="1"/>
        </w:numPr>
        <w:spacing w:line="360" w:lineRule="auto"/>
        <w:jc w:val="center"/>
        <w:outlineLvl w:val="0"/>
        <w:rPr>
          <w:rFonts w:hint="eastAsia" w:cs="黑体" w:asciiTheme="majorEastAsia" w:hAnsiTheme="majorEastAsia" w:eastAsiaTheme="majorEastAsia"/>
          <w:b/>
          <w:kern w:val="0"/>
          <w:sz w:val="32"/>
          <w:szCs w:val="32"/>
          <w:highlight w:val="none"/>
          <w:lang w:val="zh-CN"/>
        </w:rPr>
      </w:pPr>
      <w:bookmarkStart w:id="41" w:name="_Toc112932429"/>
      <w:r>
        <w:rPr>
          <w:rFonts w:hint="eastAsia" w:cs="黑体" w:asciiTheme="majorEastAsia" w:hAnsiTheme="majorEastAsia" w:eastAsiaTheme="majorEastAsia"/>
          <w:b/>
          <w:kern w:val="0"/>
          <w:sz w:val="32"/>
          <w:szCs w:val="32"/>
          <w:highlight w:val="none"/>
          <w:lang w:val="zh-CN"/>
        </w:rPr>
        <w:t xml:space="preserve"> 比选申请文件格式</w:t>
      </w:r>
      <w:bookmarkEnd w:id="36"/>
      <w:bookmarkEnd w:id="37"/>
      <w:bookmarkEnd w:id="38"/>
      <w:bookmarkEnd w:id="39"/>
      <w:bookmarkEnd w:id="41"/>
    </w:p>
    <w:p>
      <w:pPr>
        <w:pStyle w:val="2"/>
        <w:numPr>
          <w:ilvl w:val="0"/>
          <w:numId w:val="0"/>
        </w:numPr>
        <w:rPr>
          <w:rFonts w:hint="default" w:eastAsia="宋体"/>
          <w:lang w:val="en-US" w:eastAsia="zh-CN"/>
        </w:rPr>
      </w:pPr>
      <w:r>
        <w:rPr>
          <w:rFonts w:hint="eastAsia"/>
          <w:lang w:val="en-US" w:eastAsia="zh-CN"/>
        </w:rPr>
        <w:t xml:space="preserve">                                 （仅供参考）</w:t>
      </w:r>
    </w:p>
    <w:p>
      <w:pPr>
        <w:spacing w:line="360" w:lineRule="auto"/>
        <w:ind w:right="-152"/>
        <w:jc w:val="center"/>
        <w:rPr>
          <w:rFonts w:asciiTheme="majorEastAsia" w:hAnsiTheme="majorEastAsia" w:eastAsiaTheme="majorEastAsia"/>
          <w:b/>
          <w:bCs/>
          <w:sz w:val="36"/>
          <w:szCs w:val="36"/>
          <w:highlight w:val="none"/>
        </w:rPr>
      </w:pPr>
    </w:p>
    <w:p>
      <w:pPr>
        <w:spacing w:line="360" w:lineRule="auto"/>
        <w:ind w:right="-152"/>
        <w:jc w:val="center"/>
        <w:rPr>
          <w:rFonts w:asciiTheme="majorEastAsia" w:hAnsiTheme="majorEastAsia" w:eastAsiaTheme="majorEastAsia"/>
          <w:b/>
          <w:bCs/>
          <w:sz w:val="36"/>
          <w:szCs w:val="36"/>
          <w:highlight w:val="none"/>
        </w:rPr>
      </w:pPr>
    </w:p>
    <w:p>
      <w:pPr>
        <w:spacing w:line="360" w:lineRule="auto"/>
        <w:ind w:right="-152"/>
        <w:jc w:val="center"/>
        <w:rPr>
          <w:rFonts w:asciiTheme="majorEastAsia" w:hAnsiTheme="majorEastAsia" w:eastAsiaTheme="majorEastAsia"/>
          <w:b/>
          <w:bCs/>
          <w:sz w:val="36"/>
          <w:szCs w:val="36"/>
          <w:highlight w:val="none"/>
        </w:rPr>
      </w:pPr>
      <w:r>
        <w:rPr>
          <w:rFonts w:hint="eastAsia" w:asciiTheme="majorEastAsia" w:hAnsiTheme="majorEastAsia" w:eastAsiaTheme="majorEastAsia"/>
          <w:b/>
          <w:bCs/>
          <w:sz w:val="36"/>
          <w:szCs w:val="36"/>
          <w:highlight w:val="none"/>
        </w:rPr>
        <w:t>（项目名称）</w:t>
      </w:r>
    </w:p>
    <w:p>
      <w:pPr>
        <w:spacing w:line="360" w:lineRule="auto"/>
        <w:ind w:right="-152"/>
        <w:jc w:val="center"/>
        <w:rPr>
          <w:rFonts w:asciiTheme="majorEastAsia" w:hAnsiTheme="majorEastAsia" w:eastAsiaTheme="majorEastAsia"/>
          <w:b/>
          <w:bCs/>
          <w:sz w:val="36"/>
          <w:szCs w:val="36"/>
          <w:highlight w:val="none"/>
        </w:rPr>
      </w:pPr>
    </w:p>
    <w:p>
      <w:pPr>
        <w:spacing w:line="360" w:lineRule="auto"/>
        <w:ind w:right="-152"/>
        <w:jc w:val="center"/>
        <w:rPr>
          <w:rFonts w:asciiTheme="majorEastAsia" w:hAnsiTheme="majorEastAsia" w:eastAsiaTheme="majorEastAsia"/>
          <w:b/>
          <w:bCs/>
          <w:sz w:val="36"/>
          <w:szCs w:val="36"/>
          <w:highlight w:val="none"/>
        </w:rPr>
      </w:pPr>
    </w:p>
    <w:p>
      <w:pPr>
        <w:spacing w:line="360" w:lineRule="auto"/>
        <w:ind w:right="-152"/>
        <w:jc w:val="center"/>
        <w:rPr>
          <w:rFonts w:asciiTheme="majorEastAsia" w:hAnsiTheme="majorEastAsia" w:eastAsiaTheme="majorEastAsia"/>
          <w:b/>
          <w:bCs/>
          <w:w w:val="33"/>
          <w:sz w:val="52"/>
          <w:szCs w:val="52"/>
          <w:highlight w:val="none"/>
        </w:rPr>
      </w:pPr>
      <w:r>
        <w:rPr>
          <w:rFonts w:hint="eastAsia" w:cs="仿宋" w:asciiTheme="majorEastAsia" w:hAnsiTheme="majorEastAsia" w:eastAsiaTheme="majorEastAsia"/>
          <w:b/>
          <w:kern w:val="0"/>
          <w:sz w:val="52"/>
          <w:szCs w:val="52"/>
          <w:highlight w:val="none"/>
          <w:lang w:val="zh-CN"/>
        </w:rPr>
        <w:t>比选申请文件</w:t>
      </w:r>
    </w:p>
    <w:p>
      <w:pPr>
        <w:spacing w:line="360" w:lineRule="auto"/>
        <w:rPr>
          <w:rFonts w:cs="宋体-18030" w:asciiTheme="majorEastAsia" w:hAnsiTheme="majorEastAsia" w:eastAsiaTheme="majorEastAsia"/>
          <w:sz w:val="28"/>
          <w:szCs w:val="28"/>
          <w:highlight w:val="none"/>
        </w:rPr>
      </w:pPr>
    </w:p>
    <w:p>
      <w:pPr>
        <w:spacing w:line="360" w:lineRule="auto"/>
        <w:rPr>
          <w:rFonts w:cs="宋体-18030" w:asciiTheme="majorEastAsia" w:hAnsiTheme="majorEastAsia" w:eastAsiaTheme="majorEastAsia"/>
          <w:sz w:val="28"/>
          <w:szCs w:val="28"/>
          <w:highlight w:val="none"/>
        </w:rPr>
      </w:pPr>
    </w:p>
    <w:p>
      <w:pPr>
        <w:spacing w:line="360" w:lineRule="auto"/>
        <w:ind w:firstLine="840" w:firstLineChars="300"/>
        <w:rPr>
          <w:rFonts w:cs="宋体-18030" w:asciiTheme="majorEastAsia" w:hAnsiTheme="majorEastAsia" w:eastAsiaTheme="majorEastAsia"/>
          <w:sz w:val="28"/>
          <w:szCs w:val="28"/>
          <w:highlight w:val="none"/>
        </w:rPr>
      </w:pPr>
    </w:p>
    <w:p>
      <w:pPr>
        <w:spacing w:line="360" w:lineRule="auto"/>
        <w:ind w:firstLine="840" w:firstLineChars="300"/>
        <w:rPr>
          <w:rFonts w:cs="宋体-18030" w:asciiTheme="majorEastAsia" w:hAnsiTheme="majorEastAsia" w:eastAsiaTheme="majorEastAsia"/>
          <w:sz w:val="28"/>
          <w:szCs w:val="28"/>
          <w:highlight w:val="none"/>
          <w:u w:val="single"/>
        </w:rPr>
      </w:pPr>
      <w:r>
        <w:rPr>
          <w:rFonts w:hint="eastAsia" w:cs="宋体-18030" w:asciiTheme="majorEastAsia" w:hAnsiTheme="majorEastAsia" w:eastAsiaTheme="majorEastAsia"/>
          <w:sz w:val="28"/>
          <w:szCs w:val="28"/>
          <w:highlight w:val="none"/>
        </w:rPr>
        <w:t>比选参选人：</w:t>
      </w:r>
      <w:r>
        <w:rPr>
          <w:rFonts w:hint="eastAsia" w:cs="宋体-18030" w:asciiTheme="majorEastAsia" w:hAnsiTheme="majorEastAsia" w:eastAsiaTheme="majorEastAsia"/>
          <w:sz w:val="28"/>
          <w:szCs w:val="28"/>
          <w:highlight w:val="none"/>
          <w:u w:val="single"/>
        </w:rPr>
        <w:t xml:space="preserve">（全称并加盖单位章）                   </w:t>
      </w:r>
    </w:p>
    <w:p>
      <w:pPr>
        <w:spacing w:line="360" w:lineRule="auto"/>
        <w:ind w:firstLine="840" w:firstLineChars="300"/>
        <w:rPr>
          <w:rFonts w:cs="宋体-18030" w:asciiTheme="majorEastAsia" w:hAnsiTheme="majorEastAsia" w:eastAsiaTheme="majorEastAsia"/>
          <w:sz w:val="28"/>
          <w:szCs w:val="28"/>
          <w:highlight w:val="none"/>
          <w:u w:val="single"/>
        </w:rPr>
      </w:pPr>
      <w:r>
        <w:rPr>
          <w:rFonts w:hint="eastAsia" w:cs="宋体-18030" w:asciiTheme="majorEastAsia" w:hAnsiTheme="majorEastAsia" w:eastAsiaTheme="majorEastAsia"/>
          <w:sz w:val="28"/>
          <w:szCs w:val="28"/>
          <w:highlight w:val="none"/>
        </w:rPr>
        <w:t>法定代表人或被授权代表：</w:t>
      </w:r>
      <w:r>
        <w:rPr>
          <w:rFonts w:hint="eastAsia" w:cs="宋体-18030" w:asciiTheme="majorEastAsia" w:hAnsiTheme="majorEastAsia" w:eastAsiaTheme="majorEastAsia"/>
          <w:sz w:val="28"/>
          <w:szCs w:val="28"/>
          <w:highlight w:val="none"/>
          <w:u w:val="single"/>
        </w:rPr>
        <w:t xml:space="preserve">（签字或盖章）                   </w:t>
      </w:r>
    </w:p>
    <w:p>
      <w:pPr>
        <w:spacing w:line="360" w:lineRule="auto"/>
        <w:ind w:firstLine="3360" w:firstLineChars="1200"/>
        <w:rPr>
          <w:rFonts w:cs="宋体-18030" w:asciiTheme="majorEastAsia" w:hAnsiTheme="majorEastAsia" w:eastAsiaTheme="majorEastAsia"/>
          <w:sz w:val="28"/>
          <w:szCs w:val="28"/>
          <w:highlight w:val="none"/>
        </w:rPr>
      </w:pPr>
    </w:p>
    <w:p>
      <w:pPr>
        <w:spacing w:line="360" w:lineRule="auto"/>
        <w:ind w:firstLine="3360" w:firstLineChars="1200"/>
        <w:rPr>
          <w:rFonts w:cs="宋体-18030" w:asciiTheme="majorEastAsia" w:hAnsiTheme="majorEastAsia" w:eastAsiaTheme="majorEastAsia"/>
          <w:sz w:val="28"/>
          <w:szCs w:val="28"/>
          <w:highlight w:val="none"/>
          <w:u w:val="single"/>
        </w:rPr>
      </w:pPr>
      <w:r>
        <w:rPr>
          <w:rFonts w:hint="eastAsia" w:cs="宋体-18030" w:asciiTheme="majorEastAsia" w:hAnsiTheme="majorEastAsia" w:eastAsiaTheme="majorEastAsia"/>
          <w:sz w:val="28"/>
          <w:szCs w:val="28"/>
          <w:highlight w:val="none"/>
        </w:rPr>
        <w:t>年      月     日</w:t>
      </w:r>
    </w:p>
    <w:p>
      <w:pPr>
        <w:widowControl/>
        <w:spacing w:line="360" w:lineRule="auto"/>
        <w:jc w:val="left"/>
        <w:rPr>
          <w:rFonts w:asciiTheme="majorEastAsia" w:hAnsiTheme="majorEastAsia" w:eastAsiaTheme="majorEastAsia"/>
          <w:b/>
          <w:bCs/>
          <w:sz w:val="36"/>
          <w:szCs w:val="36"/>
          <w:highlight w:val="none"/>
          <w:lang w:val="zh-CN"/>
        </w:rPr>
      </w:pPr>
      <w:r>
        <w:rPr>
          <w:rFonts w:asciiTheme="majorEastAsia" w:hAnsiTheme="majorEastAsia" w:eastAsiaTheme="majorEastAsia"/>
          <w:b/>
          <w:bCs/>
          <w:sz w:val="36"/>
          <w:szCs w:val="36"/>
          <w:highlight w:val="none"/>
          <w:lang w:val="zh-CN"/>
        </w:rPr>
        <w:br w:type="page"/>
      </w:r>
    </w:p>
    <w:p>
      <w:pPr>
        <w:keepNext/>
        <w:keepLines/>
        <w:spacing w:line="360" w:lineRule="auto"/>
        <w:jc w:val="center"/>
        <w:outlineLvl w:val="1"/>
        <w:rPr>
          <w:rFonts w:cs="仿宋" w:asciiTheme="majorEastAsia" w:hAnsiTheme="majorEastAsia" w:eastAsiaTheme="majorEastAsia"/>
          <w:b/>
          <w:sz w:val="28"/>
          <w:szCs w:val="28"/>
          <w:highlight w:val="none"/>
        </w:rPr>
      </w:pPr>
      <w:bookmarkStart w:id="42" w:name="_Toc112932430"/>
      <w:r>
        <w:rPr>
          <w:rFonts w:hint="eastAsia" w:cs="黑体" w:asciiTheme="majorEastAsia" w:hAnsiTheme="majorEastAsia" w:eastAsiaTheme="majorEastAsia"/>
          <w:b/>
          <w:sz w:val="28"/>
          <w:szCs w:val="28"/>
          <w:highlight w:val="none"/>
        </w:rPr>
        <w:t>1.</w:t>
      </w:r>
      <w:r>
        <w:rPr>
          <w:rFonts w:hint="eastAsia" w:cs="黑体" w:asciiTheme="majorEastAsia" w:hAnsiTheme="majorEastAsia" w:eastAsiaTheme="majorEastAsia"/>
          <w:b/>
          <w:sz w:val="28"/>
          <w:szCs w:val="28"/>
          <w:highlight w:val="none"/>
          <w:lang w:val="zh-CN"/>
        </w:rPr>
        <w:t>报价</w:t>
      </w:r>
      <w:bookmarkStart w:id="43" w:name="_Toc8513_WPSOffice_Level2"/>
      <w:r>
        <w:rPr>
          <w:rFonts w:hint="eastAsia" w:cs="黑体" w:asciiTheme="majorEastAsia" w:hAnsiTheme="majorEastAsia" w:eastAsiaTheme="majorEastAsia"/>
          <w:b/>
          <w:sz w:val="28"/>
          <w:szCs w:val="28"/>
          <w:highlight w:val="none"/>
          <w:lang w:val="zh-CN"/>
        </w:rPr>
        <w:t>一览表</w:t>
      </w:r>
      <w:bookmarkEnd w:id="42"/>
      <w:r>
        <w:rPr>
          <w:rFonts w:hint="eastAsia" w:cs="仿宋" w:asciiTheme="majorEastAsia" w:hAnsiTheme="majorEastAsia" w:eastAsiaTheme="majorEastAsia"/>
          <w:b/>
          <w:sz w:val="28"/>
          <w:szCs w:val="28"/>
          <w:highlight w:val="none"/>
        </w:rPr>
        <w:t xml:space="preserve">         </w:t>
      </w:r>
    </w:p>
    <w:p>
      <w:pPr>
        <w:spacing w:line="360" w:lineRule="auto"/>
        <w:rPr>
          <w:rFonts w:cs="黑体" w:asciiTheme="majorEastAsia" w:hAnsiTheme="majorEastAsia" w:eastAsiaTheme="majorEastAsia"/>
          <w:sz w:val="24"/>
          <w:szCs w:val="24"/>
          <w:highlight w:val="none"/>
          <w:lang w:val="zh-CN"/>
        </w:rPr>
      </w:pPr>
      <w:r>
        <w:rPr>
          <w:rFonts w:hint="eastAsia" w:asciiTheme="majorEastAsia" w:hAnsiTheme="majorEastAsia" w:eastAsiaTheme="majorEastAsia"/>
          <w:sz w:val="24"/>
          <w:szCs w:val="24"/>
          <w:highlight w:val="none"/>
        </w:rPr>
        <w:t>项目名称：</w:t>
      </w:r>
      <w:r>
        <w:rPr>
          <w:rFonts w:hint="eastAsia" w:cs="仿宋" w:asciiTheme="majorEastAsia" w:hAnsiTheme="majorEastAsia" w:eastAsiaTheme="majorEastAsia"/>
          <w:sz w:val="24"/>
          <w:szCs w:val="24"/>
          <w:highlight w:val="none"/>
          <w:lang w:val="en-US" w:eastAsia="zh-CN"/>
        </w:rPr>
        <w:t>2025年丰台区社会组织抽查审计服务项目</w:t>
      </w:r>
    </w:p>
    <w:p>
      <w:pPr>
        <w:tabs>
          <w:tab w:val="left" w:pos="1800"/>
          <w:tab w:val="left" w:pos="5580"/>
        </w:tabs>
        <w:spacing w:line="360" w:lineRule="auto"/>
        <w:rPr>
          <w:rFonts w:asciiTheme="majorEastAsia" w:hAnsiTheme="majorEastAsia" w:eastAsiaTheme="majorEastAsia"/>
          <w:sz w:val="24"/>
          <w:highlight w:val="none"/>
        </w:rPr>
      </w:pPr>
    </w:p>
    <w:tbl>
      <w:tblPr>
        <w:tblStyle w:val="1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933"/>
        <w:gridCol w:w="289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7" w:type="dxa"/>
            <w:noWrap/>
            <w:vAlign w:val="center"/>
          </w:tcPr>
          <w:p>
            <w:pPr>
              <w:adjustRightInd w:val="0"/>
              <w:snapToGrid w:val="0"/>
              <w:spacing w:line="360" w:lineRule="auto"/>
              <w:jc w:val="left"/>
              <w:rPr>
                <w:rFonts w:asciiTheme="majorEastAsia" w:hAnsiTheme="majorEastAsia" w:eastAsiaTheme="majorEastAsia"/>
                <w:b/>
                <w:sz w:val="24"/>
                <w:szCs w:val="24"/>
                <w:highlight w:val="none"/>
              </w:rPr>
            </w:pPr>
            <w:r>
              <w:rPr>
                <w:rFonts w:asciiTheme="majorEastAsia" w:hAnsiTheme="majorEastAsia" w:eastAsiaTheme="majorEastAsia"/>
                <w:b/>
                <w:sz w:val="24"/>
                <w:szCs w:val="24"/>
                <w:highlight w:val="none"/>
              </w:rPr>
              <w:t>序号</w:t>
            </w:r>
          </w:p>
        </w:tc>
        <w:tc>
          <w:tcPr>
            <w:tcW w:w="2933" w:type="dxa"/>
            <w:noWrap/>
            <w:vAlign w:val="center"/>
          </w:tcPr>
          <w:p>
            <w:pPr>
              <w:adjustRightInd w:val="0"/>
              <w:snapToGrid w:val="0"/>
              <w:spacing w:line="360" w:lineRule="auto"/>
              <w:jc w:val="center"/>
              <w:rPr>
                <w:rFonts w:hint="eastAsia" w:asciiTheme="majorEastAsia" w:hAnsiTheme="majorEastAsia" w:eastAsiaTheme="majorEastAsia"/>
                <w:b/>
                <w:sz w:val="24"/>
                <w:szCs w:val="24"/>
                <w:highlight w:val="none"/>
                <w:lang w:eastAsia="zh-CN"/>
              </w:rPr>
            </w:pPr>
            <w:r>
              <w:rPr>
                <w:rFonts w:hint="eastAsia" w:asciiTheme="majorEastAsia" w:hAnsiTheme="majorEastAsia" w:eastAsiaTheme="majorEastAsia"/>
                <w:b/>
                <w:sz w:val="24"/>
                <w:szCs w:val="24"/>
                <w:highlight w:val="none"/>
              </w:rPr>
              <w:t>项目</w:t>
            </w:r>
            <w:r>
              <w:rPr>
                <w:rFonts w:hint="eastAsia" w:asciiTheme="majorEastAsia" w:hAnsiTheme="majorEastAsia" w:eastAsiaTheme="majorEastAsia"/>
                <w:b/>
                <w:sz w:val="24"/>
                <w:szCs w:val="24"/>
                <w:highlight w:val="none"/>
                <w:lang w:eastAsia="zh-CN"/>
              </w:rPr>
              <w:t>名称</w:t>
            </w:r>
          </w:p>
        </w:tc>
        <w:tc>
          <w:tcPr>
            <w:tcW w:w="2899" w:type="dxa"/>
            <w:noWrap/>
            <w:vAlign w:val="center"/>
          </w:tcPr>
          <w:p>
            <w:pPr>
              <w:adjustRightInd w:val="0"/>
              <w:snapToGrid w:val="0"/>
              <w:spacing w:line="360" w:lineRule="auto"/>
              <w:jc w:val="center"/>
              <w:rPr>
                <w:rFonts w:hint="eastAsia" w:asciiTheme="majorEastAsia" w:hAnsiTheme="majorEastAsia" w:eastAsiaTheme="majorEastAsia"/>
                <w:b/>
                <w:sz w:val="24"/>
                <w:szCs w:val="24"/>
                <w:highlight w:val="none"/>
                <w:lang w:eastAsia="zh-CN"/>
              </w:rPr>
            </w:pPr>
            <w:r>
              <w:rPr>
                <w:rFonts w:hint="eastAsia" w:asciiTheme="majorEastAsia" w:hAnsiTheme="majorEastAsia" w:eastAsiaTheme="majorEastAsia"/>
                <w:b/>
                <w:sz w:val="24"/>
                <w:szCs w:val="24"/>
                <w:highlight w:val="none"/>
                <w:lang w:eastAsia="zh-CN"/>
              </w:rPr>
              <w:t>报价金额（元）</w:t>
            </w:r>
          </w:p>
        </w:tc>
        <w:tc>
          <w:tcPr>
            <w:tcW w:w="2849" w:type="dxa"/>
            <w:noWrap/>
            <w:vAlign w:val="center"/>
          </w:tcPr>
          <w:p>
            <w:pPr>
              <w:adjustRightInd w:val="0"/>
              <w:snapToGrid w:val="0"/>
              <w:spacing w:line="360" w:lineRule="auto"/>
              <w:jc w:val="left"/>
              <w:rPr>
                <w:rFonts w:asciiTheme="majorEastAsia" w:hAnsiTheme="majorEastAsia" w:eastAsiaTheme="majorEastAsia"/>
                <w:b/>
                <w:sz w:val="24"/>
                <w:szCs w:val="24"/>
                <w:highlight w:val="none"/>
              </w:rPr>
            </w:pPr>
            <w:r>
              <w:rPr>
                <w:rFonts w:asciiTheme="majorEastAsia" w:hAnsiTheme="majorEastAsia" w:eastAsiaTheme="majorEastAsia"/>
                <w:b/>
                <w:sz w:val="24"/>
                <w:szCs w:val="24"/>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607" w:type="dxa"/>
            <w:noWrap/>
            <w:vAlign w:val="center"/>
          </w:tcPr>
          <w:p>
            <w:pPr>
              <w:adjustRightInd w:val="0"/>
              <w:snapToGrid w:val="0"/>
              <w:spacing w:line="360" w:lineRule="auto"/>
              <w:jc w:val="center"/>
              <w:rPr>
                <w:rFonts w:asciiTheme="majorEastAsia" w:hAnsiTheme="majorEastAsia" w:eastAsiaTheme="majorEastAsia"/>
                <w:sz w:val="24"/>
                <w:szCs w:val="24"/>
                <w:highlight w:val="none"/>
              </w:rPr>
            </w:pPr>
            <w:r>
              <w:rPr>
                <w:rFonts w:asciiTheme="majorEastAsia" w:hAnsiTheme="majorEastAsia" w:eastAsiaTheme="majorEastAsia"/>
                <w:sz w:val="24"/>
                <w:szCs w:val="24"/>
                <w:highlight w:val="none"/>
              </w:rPr>
              <w:t>1</w:t>
            </w:r>
          </w:p>
        </w:tc>
        <w:tc>
          <w:tcPr>
            <w:tcW w:w="2933" w:type="dxa"/>
            <w:noWrap/>
            <w:vAlign w:val="center"/>
          </w:tcPr>
          <w:p>
            <w:pPr>
              <w:adjustRightInd w:val="0"/>
              <w:snapToGrid w:val="0"/>
              <w:spacing w:line="360" w:lineRule="auto"/>
              <w:jc w:val="center"/>
              <w:rPr>
                <w:rFonts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lang w:val="zh-CN"/>
              </w:rPr>
              <w:t>2025年丰台区社会组织抽查审计服务项目</w:t>
            </w:r>
          </w:p>
        </w:tc>
        <w:tc>
          <w:tcPr>
            <w:tcW w:w="2899" w:type="dxa"/>
            <w:noWrap/>
            <w:vAlign w:val="center"/>
          </w:tcPr>
          <w:p>
            <w:pPr>
              <w:adjustRightInd w:val="0"/>
              <w:snapToGrid w:val="0"/>
              <w:spacing w:line="360" w:lineRule="auto"/>
              <w:jc w:val="left"/>
              <w:rPr>
                <w:rFonts w:asciiTheme="majorEastAsia" w:hAnsiTheme="majorEastAsia" w:eastAsiaTheme="majorEastAsia"/>
                <w:sz w:val="24"/>
                <w:szCs w:val="24"/>
                <w:highlight w:val="none"/>
              </w:rPr>
            </w:pPr>
          </w:p>
        </w:tc>
        <w:tc>
          <w:tcPr>
            <w:tcW w:w="2849" w:type="dxa"/>
            <w:noWrap/>
            <w:vAlign w:val="center"/>
          </w:tcPr>
          <w:p>
            <w:pPr>
              <w:adjustRightInd w:val="0"/>
              <w:snapToGrid w:val="0"/>
              <w:spacing w:line="360" w:lineRule="auto"/>
              <w:jc w:val="center"/>
              <w:rPr>
                <w:rFonts w:hint="eastAsia" w:cs="仿宋" w:asciiTheme="majorEastAsia" w:hAnsiTheme="majorEastAsia" w:eastAsiaTheme="majorEastAsia"/>
                <w:sz w:val="24"/>
                <w:szCs w:val="24"/>
                <w:highlight w:val="none"/>
                <w:lang w:val="en-US" w:eastAsia="zh-CN"/>
              </w:rPr>
            </w:pPr>
            <w:r>
              <w:rPr>
                <w:rFonts w:hint="eastAsia" w:cs="仿宋" w:asciiTheme="majorEastAsia" w:hAnsiTheme="majorEastAsia" w:eastAsiaTheme="majorEastAsia"/>
                <w:sz w:val="24"/>
                <w:szCs w:val="24"/>
                <w:highlight w:val="none"/>
                <w:lang w:val="zh-CN" w:eastAsia="zh-CN"/>
              </w:rPr>
              <w:t>社会团体审计</w:t>
            </w:r>
            <w:r>
              <w:rPr>
                <w:rFonts w:hint="eastAsia" w:cs="仿宋" w:asciiTheme="majorEastAsia" w:hAnsiTheme="majorEastAsia" w:eastAsiaTheme="majorEastAsia"/>
                <w:sz w:val="24"/>
                <w:szCs w:val="24"/>
                <w:highlight w:val="none"/>
                <w:lang w:val="en-US" w:eastAsia="zh-CN"/>
              </w:rPr>
              <w:t xml:space="preserve">   元/家；</w:t>
            </w:r>
          </w:p>
          <w:p>
            <w:pPr>
              <w:adjustRightInd w:val="0"/>
              <w:snapToGrid w:val="0"/>
              <w:spacing w:line="360" w:lineRule="auto"/>
              <w:jc w:val="both"/>
              <w:rPr>
                <w:rFonts w:hint="default"/>
                <w:highlight w:val="none"/>
                <w:lang w:val="en-US" w:eastAsia="zh-CN"/>
              </w:rPr>
            </w:pPr>
            <w:r>
              <w:rPr>
                <w:rFonts w:hint="eastAsia" w:cs="仿宋" w:asciiTheme="majorEastAsia" w:hAnsiTheme="majorEastAsia" w:eastAsiaTheme="majorEastAsia"/>
                <w:sz w:val="24"/>
                <w:szCs w:val="24"/>
                <w:highlight w:val="none"/>
                <w:lang w:val="en-US" w:eastAsia="zh-CN"/>
              </w:rPr>
              <w:t>民办非企业单位  元/家</w:t>
            </w:r>
          </w:p>
        </w:tc>
      </w:tr>
    </w:tbl>
    <w:p>
      <w:pPr>
        <w:spacing w:line="360" w:lineRule="auto"/>
        <w:rPr>
          <w:rFonts w:cs="仿宋" w:asciiTheme="majorEastAsia" w:hAnsiTheme="majorEastAsia" w:eastAsiaTheme="majorEastAsia"/>
          <w:sz w:val="24"/>
          <w:szCs w:val="24"/>
          <w:highlight w:val="none"/>
        </w:rPr>
      </w:pPr>
    </w:p>
    <w:p>
      <w:pPr>
        <w:spacing w:line="360" w:lineRule="auto"/>
        <w:ind w:firstLine="482" w:firstLineChars="200"/>
        <w:rPr>
          <w:rFonts w:cs="仿宋" w:asciiTheme="majorEastAsia" w:hAnsiTheme="majorEastAsia" w:eastAsiaTheme="majorEastAsia"/>
          <w:b/>
          <w:sz w:val="24"/>
          <w:szCs w:val="24"/>
          <w:highlight w:val="none"/>
        </w:rPr>
      </w:pPr>
      <w:r>
        <w:rPr>
          <w:rFonts w:hint="eastAsia" w:cs="仿宋" w:asciiTheme="majorEastAsia" w:hAnsiTheme="majorEastAsia" w:eastAsiaTheme="majorEastAsia"/>
          <w:b/>
          <w:sz w:val="24"/>
          <w:szCs w:val="24"/>
          <w:highlight w:val="none"/>
        </w:rPr>
        <w:t>说明：总报价不得超过采购预算金额。</w:t>
      </w:r>
    </w:p>
    <w:p>
      <w:pPr>
        <w:spacing w:line="360" w:lineRule="auto"/>
        <w:ind w:firstLine="480" w:firstLineChars="200"/>
        <w:rPr>
          <w:rFonts w:cs="仿宋" w:asciiTheme="majorEastAsia" w:hAnsiTheme="majorEastAsia" w:eastAsiaTheme="majorEastAsia"/>
          <w:sz w:val="24"/>
          <w:szCs w:val="24"/>
          <w:highlight w:val="none"/>
        </w:rPr>
      </w:pP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参选人名称：（盖章）</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 xml:space="preserve">法定代表人或被授权代表（签字或盖章）：            </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日期：    年   月  日</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ind w:left="0" w:leftChars="0" w:firstLine="0" w:firstLineChars="0"/>
        <w:rPr>
          <w:highlight w:val="none"/>
        </w:rPr>
      </w:pPr>
    </w:p>
    <w:p>
      <w:pPr>
        <w:pStyle w:val="2"/>
        <w:rPr>
          <w:highlight w:val="none"/>
        </w:rPr>
      </w:pPr>
    </w:p>
    <w:p>
      <w:pPr>
        <w:pStyle w:val="2"/>
        <w:rPr>
          <w:highlight w:val="none"/>
        </w:rPr>
      </w:pPr>
    </w:p>
    <w:bookmarkEnd w:id="43"/>
    <w:p>
      <w:pPr>
        <w:keepNext/>
        <w:keepLines/>
        <w:spacing w:line="360" w:lineRule="auto"/>
        <w:jc w:val="center"/>
        <w:outlineLvl w:val="1"/>
        <w:rPr>
          <w:rFonts w:cs="黑体" w:asciiTheme="majorEastAsia" w:hAnsiTheme="majorEastAsia" w:eastAsiaTheme="majorEastAsia"/>
          <w:b/>
          <w:sz w:val="28"/>
          <w:szCs w:val="28"/>
          <w:highlight w:val="none"/>
        </w:rPr>
      </w:pPr>
      <w:bookmarkStart w:id="44" w:name="_Toc112932431"/>
      <w:r>
        <w:rPr>
          <w:rFonts w:hint="eastAsia" w:cs="黑体" w:asciiTheme="majorEastAsia" w:hAnsiTheme="majorEastAsia" w:eastAsiaTheme="majorEastAsia"/>
          <w:b/>
          <w:sz w:val="28"/>
          <w:szCs w:val="28"/>
          <w:highlight w:val="none"/>
        </w:rPr>
        <w:t>2.法定代表人授权书</w:t>
      </w:r>
      <w:bookmarkEnd w:id="44"/>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本授权书声明：注册于</w:t>
      </w:r>
      <w:r>
        <w:rPr>
          <w:rFonts w:hint="eastAsia" w:cs="仿宋" w:asciiTheme="majorEastAsia" w:hAnsiTheme="majorEastAsia" w:eastAsiaTheme="majorEastAsia"/>
          <w:sz w:val="24"/>
          <w:szCs w:val="24"/>
          <w:highlight w:val="none"/>
          <w:u w:val="single"/>
        </w:rPr>
        <w:t xml:space="preserve">    </w:t>
      </w:r>
      <w:r>
        <w:rPr>
          <w:rFonts w:hint="eastAsia" w:cs="仿宋" w:asciiTheme="majorEastAsia" w:hAnsiTheme="majorEastAsia" w:eastAsiaTheme="majorEastAsia"/>
          <w:sz w:val="24"/>
          <w:szCs w:val="24"/>
          <w:highlight w:val="none"/>
        </w:rPr>
        <w:t>(注册地址)的</w:t>
      </w:r>
      <w:r>
        <w:rPr>
          <w:rFonts w:hint="eastAsia" w:cs="仿宋" w:asciiTheme="majorEastAsia" w:hAnsiTheme="majorEastAsia" w:eastAsiaTheme="majorEastAsia"/>
          <w:sz w:val="24"/>
          <w:szCs w:val="24"/>
          <w:highlight w:val="none"/>
          <w:u w:val="single"/>
        </w:rPr>
        <w:t xml:space="preserve">    </w:t>
      </w:r>
      <w:r>
        <w:rPr>
          <w:rFonts w:hint="eastAsia" w:cs="仿宋" w:asciiTheme="majorEastAsia" w:hAnsiTheme="majorEastAsia" w:eastAsiaTheme="majorEastAsia"/>
          <w:sz w:val="24"/>
          <w:szCs w:val="24"/>
          <w:highlight w:val="none"/>
        </w:rPr>
        <w:t>（比选参选人名称）法定代表人</w:t>
      </w:r>
      <w:r>
        <w:rPr>
          <w:rFonts w:hint="eastAsia" w:cs="仿宋" w:asciiTheme="majorEastAsia" w:hAnsiTheme="majorEastAsia" w:eastAsiaTheme="majorEastAsia"/>
          <w:sz w:val="24"/>
          <w:szCs w:val="24"/>
          <w:highlight w:val="none"/>
          <w:u w:val="single"/>
        </w:rPr>
        <w:t xml:space="preserve">    </w:t>
      </w:r>
      <w:r>
        <w:rPr>
          <w:rFonts w:hint="eastAsia" w:cs="仿宋" w:asciiTheme="majorEastAsia" w:hAnsiTheme="majorEastAsia" w:eastAsiaTheme="majorEastAsia"/>
          <w:sz w:val="24"/>
          <w:szCs w:val="24"/>
          <w:highlight w:val="none"/>
        </w:rPr>
        <w:t>（法人代表姓名）代表本</w:t>
      </w:r>
      <w:r>
        <w:rPr>
          <w:rFonts w:hint="eastAsia" w:cs="仿宋" w:asciiTheme="majorEastAsia" w:hAnsiTheme="majorEastAsia" w:eastAsiaTheme="majorEastAsia"/>
          <w:sz w:val="24"/>
          <w:szCs w:val="24"/>
          <w:highlight w:val="none"/>
          <w:lang w:eastAsia="zh-CN"/>
        </w:rPr>
        <w:t>单位</w:t>
      </w:r>
      <w:r>
        <w:rPr>
          <w:rFonts w:hint="eastAsia" w:cs="仿宋" w:asciiTheme="majorEastAsia" w:hAnsiTheme="majorEastAsia" w:eastAsiaTheme="majorEastAsia"/>
          <w:sz w:val="24"/>
          <w:szCs w:val="24"/>
          <w:highlight w:val="none"/>
        </w:rPr>
        <w:t>授权在下面签字的</w:t>
      </w:r>
      <w:r>
        <w:rPr>
          <w:rFonts w:hint="eastAsia" w:cs="仿宋" w:asciiTheme="majorEastAsia" w:hAnsiTheme="majorEastAsia" w:eastAsiaTheme="majorEastAsia"/>
          <w:sz w:val="24"/>
          <w:szCs w:val="24"/>
          <w:highlight w:val="none"/>
          <w:u w:val="single"/>
        </w:rPr>
        <w:t xml:space="preserve">        （比选参选人代表姓名）    </w:t>
      </w:r>
      <w:r>
        <w:rPr>
          <w:rFonts w:hint="eastAsia" w:cs="仿宋" w:asciiTheme="majorEastAsia" w:hAnsiTheme="majorEastAsia" w:eastAsiaTheme="majorEastAsia"/>
          <w:sz w:val="24"/>
          <w:szCs w:val="24"/>
          <w:highlight w:val="none"/>
        </w:rPr>
        <w:t>为本</w:t>
      </w:r>
      <w:r>
        <w:rPr>
          <w:rFonts w:hint="eastAsia" w:cs="仿宋" w:asciiTheme="majorEastAsia" w:hAnsiTheme="majorEastAsia" w:eastAsiaTheme="majorEastAsia"/>
          <w:sz w:val="24"/>
          <w:szCs w:val="24"/>
          <w:highlight w:val="none"/>
          <w:lang w:eastAsia="zh-CN"/>
        </w:rPr>
        <w:t>单位</w:t>
      </w:r>
      <w:r>
        <w:rPr>
          <w:rFonts w:hint="eastAsia" w:cs="仿宋" w:asciiTheme="majorEastAsia" w:hAnsiTheme="majorEastAsia" w:eastAsiaTheme="majorEastAsia"/>
          <w:sz w:val="24"/>
          <w:szCs w:val="24"/>
          <w:highlight w:val="none"/>
        </w:rPr>
        <w:t xml:space="preserve">的合法代理人，就贵方组织的项目，以我方名义签署、澄清确认、递交、撤回、修改采购响应文件、签订合同和处理有关事宜，其法律后果由我方承担。 </w:t>
      </w:r>
    </w:p>
    <w:p>
      <w:pPr>
        <w:spacing w:line="360" w:lineRule="auto"/>
        <w:ind w:firstLine="480" w:firstLineChars="200"/>
        <w:rPr>
          <w:rFonts w:cs="仿宋" w:asciiTheme="majorEastAsia" w:hAnsiTheme="majorEastAsia" w:eastAsiaTheme="majorEastAsia"/>
          <w:sz w:val="24"/>
          <w:szCs w:val="24"/>
          <w:highlight w:val="none"/>
        </w:rPr>
      </w:pPr>
    </w:p>
    <w:p>
      <w:pPr>
        <w:spacing w:line="360" w:lineRule="auto"/>
        <w:ind w:firstLine="480" w:firstLineChars="200"/>
        <w:rPr>
          <w:rFonts w:cs="仿宋" w:asciiTheme="majorEastAsia" w:hAnsiTheme="majorEastAsia" w:eastAsiaTheme="majorEastAsia"/>
          <w:sz w:val="24"/>
          <w:szCs w:val="24"/>
          <w:highlight w:val="none"/>
        </w:rPr>
      </w:pP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本授权书于    年     月     日 签字生效，特此声明。</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截止日期：    年     月     日</w:t>
      </w:r>
    </w:p>
    <w:p>
      <w:pPr>
        <w:spacing w:line="360" w:lineRule="auto"/>
        <w:ind w:firstLine="480" w:firstLineChars="200"/>
        <w:rPr>
          <w:rFonts w:cs="仿宋" w:asciiTheme="majorEastAsia" w:hAnsiTheme="majorEastAsia" w:eastAsiaTheme="majorEastAsia"/>
          <w:sz w:val="24"/>
          <w:szCs w:val="24"/>
          <w:highlight w:val="none"/>
        </w:rPr>
      </w:pPr>
    </w:p>
    <w:p>
      <w:pPr>
        <w:spacing w:line="360" w:lineRule="auto"/>
        <w:ind w:firstLine="480" w:firstLineChars="200"/>
        <w:rPr>
          <w:rFonts w:cs="仿宋" w:asciiTheme="majorEastAsia" w:hAnsiTheme="majorEastAsia" w:eastAsiaTheme="majorEastAsia"/>
          <w:sz w:val="24"/>
          <w:szCs w:val="24"/>
          <w:highlight w:val="none"/>
        </w:rPr>
      </w:pP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参选人全称及公章：</w:t>
      </w:r>
      <w:r>
        <w:rPr>
          <w:rFonts w:hint="eastAsia" w:cs="仿宋" w:asciiTheme="majorEastAsia" w:hAnsiTheme="majorEastAsia" w:eastAsiaTheme="majorEastAsia"/>
          <w:sz w:val="24"/>
          <w:szCs w:val="24"/>
          <w:highlight w:val="none"/>
          <w:u w:val="single"/>
        </w:rPr>
        <w:t xml:space="preserve">             </w:t>
      </w:r>
      <w:r>
        <w:rPr>
          <w:rFonts w:hint="eastAsia" w:cs="仿宋" w:asciiTheme="majorEastAsia" w:hAnsiTheme="majorEastAsia" w:eastAsiaTheme="majorEastAsia"/>
          <w:sz w:val="24"/>
          <w:szCs w:val="24"/>
          <w:highlight w:val="none"/>
        </w:rPr>
        <w:t xml:space="preserve"> </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法人代表签字或盖章：</w:t>
      </w:r>
      <w:r>
        <w:rPr>
          <w:rFonts w:hint="eastAsia" w:cs="仿宋" w:asciiTheme="majorEastAsia" w:hAnsiTheme="majorEastAsia" w:eastAsiaTheme="majorEastAsia"/>
          <w:sz w:val="24"/>
          <w:szCs w:val="24"/>
          <w:highlight w:val="none"/>
          <w:u w:val="single"/>
        </w:rPr>
        <w:t xml:space="preserve">             </w:t>
      </w:r>
      <w:r>
        <w:rPr>
          <w:rFonts w:hint="eastAsia" w:cs="仿宋" w:asciiTheme="majorEastAsia" w:hAnsiTheme="majorEastAsia" w:eastAsiaTheme="majorEastAsia"/>
          <w:sz w:val="24"/>
          <w:szCs w:val="24"/>
          <w:highlight w:val="none"/>
        </w:rPr>
        <w:t xml:space="preserve">                      </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被授权代表：</w:t>
      </w:r>
      <w:r>
        <w:rPr>
          <w:rFonts w:hint="eastAsia" w:cs="仿宋" w:asciiTheme="majorEastAsia" w:hAnsiTheme="majorEastAsia" w:eastAsiaTheme="majorEastAsia"/>
          <w:sz w:val="24"/>
          <w:szCs w:val="24"/>
          <w:highlight w:val="none"/>
          <w:u w:val="single"/>
        </w:rPr>
        <w:t xml:space="preserve">              </w:t>
      </w:r>
      <w:r>
        <w:rPr>
          <w:rFonts w:hint="eastAsia" w:cs="仿宋" w:asciiTheme="majorEastAsia" w:hAnsiTheme="majorEastAsia" w:eastAsiaTheme="majorEastAsia"/>
          <w:sz w:val="24"/>
          <w:szCs w:val="24"/>
          <w:highlight w:val="none"/>
        </w:rPr>
        <w:t xml:space="preserve">                      </w:t>
      </w:r>
    </w:p>
    <w:p>
      <w:pPr>
        <w:spacing w:line="360" w:lineRule="auto"/>
        <w:ind w:firstLine="480" w:firstLineChars="200"/>
        <w:rPr>
          <w:rFonts w:cs="仿宋" w:asciiTheme="majorEastAsia" w:hAnsiTheme="majorEastAsia" w:eastAsiaTheme="majorEastAsia"/>
          <w:sz w:val="24"/>
          <w:szCs w:val="24"/>
          <w:highlight w:val="none"/>
        </w:rPr>
      </w:pPr>
    </w:p>
    <w:p>
      <w:pPr>
        <w:tabs>
          <w:tab w:val="left" w:pos="2310"/>
        </w:tabs>
        <w:spacing w:line="360" w:lineRule="auto"/>
        <w:rPr>
          <w:rFonts w:cs="仿宋" w:asciiTheme="majorEastAsia" w:hAnsiTheme="majorEastAsia" w:eastAsiaTheme="majorEastAsia"/>
          <w:sz w:val="24"/>
          <w:szCs w:val="24"/>
          <w:highlight w:val="none"/>
        </w:rPr>
      </w:pPr>
      <w:r>
        <w:rPr>
          <w:rFonts w:cs="仿宋" w:asciiTheme="majorEastAsia" w:hAnsiTheme="majorEastAsia" w:eastAsiaTheme="majorEastAsia"/>
          <w:sz w:val="24"/>
          <w:szCs w:val="24"/>
          <w:highlight w:val="none"/>
        </w:rPr>
        <w:t>后附被授权代表身份证正面</w:t>
      </w:r>
      <w:r>
        <w:rPr>
          <w:rFonts w:hint="eastAsia" w:cs="仿宋" w:asciiTheme="majorEastAsia" w:hAnsiTheme="majorEastAsia" w:eastAsiaTheme="majorEastAsia"/>
          <w:sz w:val="24"/>
          <w:szCs w:val="24"/>
          <w:highlight w:val="none"/>
        </w:rPr>
        <w:t>、</w:t>
      </w:r>
      <w:r>
        <w:rPr>
          <w:rFonts w:cs="仿宋" w:asciiTheme="majorEastAsia" w:hAnsiTheme="majorEastAsia" w:eastAsiaTheme="majorEastAsia"/>
          <w:sz w:val="24"/>
          <w:szCs w:val="24"/>
          <w:highlight w:val="none"/>
        </w:rPr>
        <w:t>反面</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keepNext/>
        <w:keepLines/>
        <w:spacing w:line="360" w:lineRule="auto"/>
        <w:jc w:val="center"/>
        <w:outlineLvl w:val="1"/>
        <w:rPr>
          <w:rFonts w:cs="黑体" w:asciiTheme="majorEastAsia" w:hAnsiTheme="majorEastAsia" w:eastAsiaTheme="majorEastAsia"/>
          <w:sz w:val="32"/>
          <w:szCs w:val="32"/>
          <w:highlight w:val="none"/>
          <w:lang w:val="zh-CN"/>
        </w:rPr>
      </w:pPr>
      <w:bookmarkStart w:id="45" w:name="_Toc112932432"/>
      <w:r>
        <w:rPr>
          <w:rFonts w:hint="eastAsia" w:cs="黑体" w:asciiTheme="majorEastAsia" w:hAnsiTheme="majorEastAsia" w:eastAsiaTheme="majorEastAsia"/>
          <w:b/>
          <w:sz w:val="28"/>
          <w:szCs w:val="28"/>
          <w:highlight w:val="none"/>
        </w:rPr>
        <w:t>3.资格证明文件</w:t>
      </w:r>
      <w:bookmarkEnd w:id="45"/>
    </w:p>
    <w:p>
      <w:pPr>
        <w:spacing w:line="360" w:lineRule="auto"/>
        <w:ind w:firstLine="480" w:firstLineChars="200"/>
        <w:rPr>
          <w:rFonts w:cs="仿宋" w:asciiTheme="majorEastAsia" w:hAnsiTheme="majorEastAsia" w:eastAsiaTheme="majorEastAsia"/>
          <w:b/>
          <w:bCs/>
          <w:sz w:val="24"/>
          <w:szCs w:val="24"/>
          <w:highlight w:val="none"/>
        </w:rPr>
      </w:pPr>
      <w:r>
        <w:rPr>
          <w:rFonts w:hint="eastAsia" w:cs="仿宋" w:asciiTheme="majorEastAsia" w:hAnsiTheme="majorEastAsia" w:eastAsiaTheme="majorEastAsia"/>
          <w:sz w:val="24"/>
          <w:szCs w:val="24"/>
          <w:highlight w:val="none"/>
        </w:rPr>
        <w:t>3.1参选人符合《中华人民共和国政府采购法》第二十二规定的承诺。</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说明：</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lang w:val="zh-CN"/>
        </w:rPr>
        <w:t>应具体罗列《中华人民共和国政府采购法》第二十二条的内容并承诺符合要求）（格式自拟）</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 xml:space="preserve">3.2 </w:t>
      </w:r>
      <w:r>
        <w:rPr>
          <w:rFonts w:hint="eastAsia" w:cs="仿宋" w:asciiTheme="majorEastAsia" w:hAnsiTheme="majorEastAsia" w:eastAsiaTheme="majorEastAsia"/>
          <w:sz w:val="24"/>
          <w:szCs w:val="24"/>
          <w:highlight w:val="none"/>
          <w:lang w:eastAsia="zh-CN"/>
        </w:rPr>
        <w:t>法人证书或</w:t>
      </w:r>
      <w:r>
        <w:rPr>
          <w:rFonts w:hint="eastAsia" w:cs="仿宋" w:asciiTheme="majorEastAsia" w:hAnsiTheme="majorEastAsia" w:eastAsiaTheme="majorEastAsia"/>
          <w:sz w:val="24"/>
          <w:szCs w:val="24"/>
          <w:highlight w:val="none"/>
          <w:lang w:val="zh-CN"/>
        </w:rPr>
        <w:t>营业执照</w:t>
      </w:r>
      <w:r>
        <w:rPr>
          <w:rFonts w:hint="eastAsia" w:cs="仿宋" w:asciiTheme="majorEastAsia" w:hAnsiTheme="majorEastAsia" w:eastAsiaTheme="majorEastAsia"/>
          <w:kern w:val="0"/>
          <w:highlight w:val="none"/>
          <w:lang w:val="zh-CN"/>
        </w:rPr>
        <w:t>（复印件）</w:t>
      </w:r>
      <w:r>
        <w:rPr>
          <w:rFonts w:hint="eastAsia" w:cs="仿宋" w:asciiTheme="majorEastAsia" w:hAnsiTheme="majorEastAsia" w:eastAsiaTheme="majorEastAsia"/>
          <w:sz w:val="24"/>
          <w:szCs w:val="24"/>
          <w:highlight w:val="none"/>
          <w:lang w:val="zh-CN"/>
        </w:rPr>
        <w:t>。</w:t>
      </w:r>
    </w:p>
    <w:p>
      <w:pPr>
        <w:spacing w:line="360" w:lineRule="auto"/>
        <w:ind w:firstLine="480" w:firstLineChars="200"/>
        <w:rPr>
          <w:rFonts w:hint="eastAsia" w:cs="仿宋" w:asciiTheme="majorEastAsia" w:hAnsiTheme="majorEastAsia" w:eastAsiaTheme="majorEastAsia"/>
          <w:sz w:val="24"/>
          <w:szCs w:val="24"/>
          <w:highlight w:val="none"/>
          <w:lang w:val="en-US" w:eastAsia="zh-CN"/>
        </w:rPr>
      </w:pPr>
      <w:r>
        <w:rPr>
          <w:rFonts w:hint="eastAsia" w:cs="仿宋" w:asciiTheme="majorEastAsia" w:hAnsiTheme="majorEastAsia" w:eastAsiaTheme="majorEastAsia"/>
          <w:sz w:val="24"/>
          <w:szCs w:val="24"/>
          <w:highlight w:val="none"/>
        </w:rPr>
        <w:t>3.</w:t>
      </w:r>
      <w:r>
        <w:rPr>
          <w:rFonts w:hint="eastAsia" w:cs="仿宋" w:asciiTheme="majorEastAsia" w:hAnsiTheme="majorEastAsia" w:eastAsiaTheme="majorEastAsia"/>
          <w:sz w:val="24"/>
          <w:szCs w:val="24"/>
          <w:highlight w:val="none"/>
          <w:lang w:val="en-US" w:eastAsia="zh-CN"/>
        </w:rPr>
        <w:t>3</w:t>
      </w:r>
      <w:r>
        <w:rPr>
          <w:rFonts w:hint="eastAsia" w:cs="仿宋" w:asciiTheme="majorEastAsia" w:hAnsiTheme="majorEastAsia" w:eastAsiaTheme="majorEastAsia"/>
          <w:sz w:val="24"/>
          <w:szCs w:val="24"/>
          <w:highlight w:val="none"/>
        </w:rPr>
        <w:t>无重大违法记录声明（格式自拟）</w:t>
      </w:r>
      <w:r>
        <w:rPr>
          <w:rFonts w:hint="eastAsia" w:cs="仿宋" w:asciiTheme="majorEastAsia" w:hAnsiTheme="majorEastAsia" w:eastAsiaTheme="majorEastAsia"/>
          <w:sz w:val="24"/>
          <w:szCs w:val="24"/>
          <w:highlight w:val="none"/>
          <w:lang w:val="zh-CN"/>
        </w:rPr>
        <w:t>。</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3.</w:t>
      </w:r>
      <w:r>
        <w:rPr>
          <w:rFonts w:hint="eastAsia" w:cs="仿宋" w:asciiTheme="majorEastAsia" w:hAnsiTheme="majorEastAsia" w:eastAsiaTheme="majorEastAsia"/>
          <w:sz w:val="24"/>
          <w:szCs w:val="24"/>
          <w:highlight w:val="none"/>
          <w:lang w:val="en-US" w:eastAsia="zh-CN"/>
        </w:rPr>
        <w:t>4</w:t>
      </w:r>
      <w:r>
        <w:rPr>
          <w:rFonts w:hint="eastAsia" w:cs="仿宋" w:asciiTheme="majorEastAsia" w:hAnsiTheme="majorEastAsia" w:eastAsiaTheme="majorEastAsia"/>
          <w:sz w:val="24"/>
          <w:szCs w:val="24"/>
          <w:highlight w:val="none"/>
        </w:rPr>
        <w:t>信用记录</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说明：参选人不能被列入“信用中国”网站（www.creditchina.gov.cn）和中国政府采购网（www.ccgp.gov.cn）失信被执行人、重大税收违法案件当事人名单、政府采购严重违法失信行为记录名单，否则将被拒绝。</w:t>
      </w:r>
    </w:p>
    <w:p>
      <w:pPr>
        <w:spacing w:line="360" w:lineRule="auto"/>
        <w:ind w:firstLine="480" w:firstLineChars="200"/>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须提供相关查询截图复印件加盖公章。</w:t>
      </w:r>
      <w:bookmarkStart w:id="46" w:name="_Toc27227"/>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keepNext/>
        <w:keepLines/>
        <w:spacing w:line="360" w:lineRule="auto"/>
        <w:jc w:val="center"/>
        <w:outlineLvl w:val="1"/>
        <w:rPr>
          <w:rFonts w:cs="黑体" w:asciiTheme="majorEastAsia" w:hAnsiTheme="majorEastAsia" w:eastAsiaTheme="majorEastAsia"/>
          <w:b/>
          <w:sz w:val="28"/>
          <w:szCs w:val="28"/>
          <w:highlight w:val="none"/>
        </w:rPr>
      </w:pPr>
      <w:bookmarkStart w:id="47" w:name="_Toc112932433"/>
      <w:r>
        <w:rPr>
          <w:rFonts w:hint="eastAsia" w:cs="黑体" w:asciiTheme="majorEastAsia" w:hAnsiTheme="majorEastAsia" w:eastAsiaTheme="majorEastAsia"/>
          <w:b/>
          <w:sz w:val="28"/>
          <w:szCs w:val="28"/>
          <w:highlight w:val="none"/>
        </w:rPr>
        <w:t>4.拟派本项目人员情况表</w:t>
      </w:r>
      <w:bookmarkEnd w:id="47"/>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734"/>
        <w:gridCol w:w="1520"/>
        <w:gridCol w:w="1843"/>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3" w:type="dxa"/>
            <w:vAlign w:val="center"/>
          </w:tcPr>
          <w:p>
            <w:pPr>
              <w:spacing w:line="360"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序号</w:t>
            </w:r>
          </w:p>
        </w:tc>
        <w:tc>
          <w:tcPr>
            <w:tcW w:w="1734" w:type="dxa"/>
            <w:vAlign w:val="center"/>
          </w:tcPr>
          <w:p>
            <w:pPr>
              <w:spacing w:line="360"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姓名</w:t>
            </w:r>
          </w:p>
        </w:tc>
        <w:tc>
          <w:tcPr>
            <w:tcW w:w="1520" w:type="dxa"/>
            <w:vAlign w:val="center"/>
          </w:tcPr>
          <w:p>
            <w:pPr>
              <w:spacing w:line="360"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学历</w:t>
            </w:r>
          </w:p>
        </w:tc>
        <w:tc>
          <w:tcPr>
            <w:tcW w:w="1843" w:type="dxa"/>
            <w:vAlign w:val="center"/>
          </w:tcPr>
          <w:p>
            <w:pPr>
              <w:spacing w:line="360"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资格证书</w:t>
            </w:r>
          </w:p>
        </w:tc>
        <w:tc>
          <w:tcPr>
            <w:tcW w:w="1418" w:type="dxa"/>
            <w:vAlign w:val="center"/>
          </w:tcPr>
          <w:p>
            <w:pPr>
              <w:spacing w:line="360"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本项目担任工作</w:t>
            </w:r>
          </w:p>
        </w:tc>
        <w:tc>
          <w:tcPr>
            <w:tcW w:w="1559" w:type="dxa"/>
            <w:vAlign w:val="center"/>
          </w:tcPr>
          <w:p>
            <w:pPr>
              <w:spacing w:line="360"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23" w:type="dxa"/>
            <w:vAlign w:val="center"/>
          </w:tcPr>
          <w:p>
            <w:pPr>
              <w:spacing w:line="360" w:lineRule="auto"/>
              <w:jc w:val="center"/>
              <w:rPr>
                <w:rFonts w:cs="宋体" w:asciiTheme="majorEastAsia" w:hAnsiTheme="majorEastAsia" w:eastAsiaTheme="majorEastAsia"/>
                <w:sz w:val="24"/>
                <w:szCs w:val="24"/>
                <w:highlight w:val="none"/>
              </w:rPr>
            </w:pPr>
          </w:p>
        </w:tc>
        <w:tc>
          <w:tcPr>
            <w:tcW w:w="1734" w:type="dxa"/>
            <w:vAlign w:val="center"/>
          </w:tcPr>
          <w:p>
            <w:pPr>
              <w:spacing w:line="360" w:lineRule="auto"/>
              <w:jc w:val="center"/>
              <w:rPr>
                <w:rFonts w:cs="宋体" w:asciiTheme="majorEastAsia" w:hAnsiTheme="majorEastAsia" w:eastAsiaTheme="majorEastAsia"/>
                <w:sz w:val="24"/>
                <w:szCs w:val="24"/>
                <w:highlight w:val="none"/>
              </w:rPr>
            </w:pPr>
          </w:p>
        </w:tc>
        <w:tc>
          <w:tcPr>
            <w:tcW w:w="1520" w:type="dxa"/>
            <w:vAlign w:val="center"/>
          </w:tcPr>
          <w:p>
            <w:pPr>
              <w:spacing w:line="360" w:lineRule="auto"/>
              <w:jc w:val="center"/>
              <w:rPr>
                <w:rFonts w:cs="宋体" w:asciiTheme="majorEastAsia" w:hAnsiTheme="majorEastAsia" w:eastAsiaTheme="majorEastAsia"/>
                <w:sz w:val="24"/>
                <w:szCs w:val="24"/>
                <w:highlight w:val="none"/>
              </w:rPr>
            </w:pPr>
          </w:p>
        </w:tc>
        <w:tc>
          <w:tcPr>
            <w:tcW w:w="1843" w:type="dxa"/>
            <w:vAlign w:val="center"/>
          </w:tcPr>
          <w:p>
            <w:pPr>
              <w:spacing w:line="360" w:lineRule="auto"/>
              <w:jc w:val="center"/>
              <w:rPr>
                <w:rFonts w:cs="宋体" w:asciiTheme="majorEastAsia" w:hAnsiTheme="majorEastAsia" w:eastAsiaTheme="majorEastAsia"/>
                <w:sz w:val="24"/>
                <w:szCs w:val="24"/>
                <w:highlight w:val="none"/>
              </w:rPr>
            </w:pPr>
          </w:p>
        </w:tc>
        <w:tc>
          <w:tcPr>
            <w:tcW w:w="1418" w:type="dxa"/>
            <w:vAlign w:val="center"/>
          </w:tcPr>
          <w:p>
            <w:pPr>
              <w:spacing w:line="360" w:lineRule="auto"/>
              <w:jc w:val="center"/>
              <w:rPr>
                <w:rFonts w:cs="宋体" w:asciiTheme="majorEastAsia" w:hAnsiTheme="majorEastAsia" w:eastAsiaTheme="majorEastAsia"/>
                <w:sz w:val="24"/>
                <w:szCs w:val="24"/>
                <w:highlight w:val="none"/>
              </w:rPr>
            </w:pPr>
          </w:p>
        </w:tc>
        <w:tc>
          <w:tcPr>
            <w:tcW w:w="1559" w:type="dxa"/>
            <w:vAlign w:val="center"/>
          </w:tcPr>
          <w:p>
            <w:pPr>
              <w:spacing w:line="360" w:lineRule="auto"/>
              <w:jc w:val="center"/>
              <w:rPr>
                <w:rFonts w:cs="宋体" w:asciiTheme="majorEastAsia" w:hAnsiTheme="majorEastAsia" w:eastAsia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23" w:type="dxa"/>
            <w:vAlign w:val="center"/>
          </w:tcPr>
          <w:p>
            <w:pPr>
              <w:spacing w:line="360" w:lineRule="auto"/>
              <w:jc w:val="center"/>
              <w:rPr>
                <w:rFonts w:cs="宋体" w:asciiTheme="majorEastAsia" w:hAnsiTheme="majorEastAsia" w:eastAsiaTheme="majorEastAsia"/>
                <w:sz w:val="24"/>
                <w:szCs w:val="24"/>
                <w:highlight w:val="none"/>
              </w:rPr>
            </w:pPr>
          </w:p>
        </w:tc>
        <w:tc>
          <w:tcPr>
            <w:tcW w:w="1734" w:type="dxa"/>
            <w:vAlign w:val="center"/>
          </w:tcPr>
          <w:p>
            <w:pPr>
              <w:spacing w:line="360" w:lineRule="auto"/>
              <w:jc w:val="center"/>
              <w:rPr>
                <w:rFonts w:cs="宋体" w:asciiTheme="majorEastAsia" w:hAnsiTheme="majorEastAsia" w:eastAsiaTheme="majorEastAsia"/>
                <w:sz w:val="24"/>
                <w:szCs w:val="24"/>
                <w:highlight w:val="none"/>
              </w:rPr>
            </w:pPr>
          </w:p>
        </w:tc>
        <w:tc>
          <w:tcPr>
            <w:tcW w:w="1520" w:type="dxa"/>
            <w:vAlign w:val="center"/>
          </w:tcPr>
          <w:p>
            <w:pPr>
              <w:spacing w:line="360" w:lineRule="auto"/>
              <w:jc w:val="center"/>
              <w:rPr>
                <w:rFonts w:cs="宋体" w:asciiTheme="majorEastAsia" w:hAnsiTheme="majorEastAsia" w:eastAsiaTheme="majorEastAsia"/>
                <w:sz w:val="24"/>
                <w:szCs w:val="24"/>
                <w:highlight w:val="none"/>
              </w:rPr>
            </w:pPr>
          </w:p>
        </w:tc>
        <w:tc>
          <w:tcPr>
            <w:tcW w:w="1843" w:type="dxa"/>
            <w:vAlign w:val="center"/>
          </w:tcPr>
          <w:p>
            <w:pPr>
              <w:spacing w:line="360" w:lineRule="auto"/>
              <w:jc w:val="center"/>
              <w:rPr>
                <w:rFonts w:cs="宋体" w:asciiTheme="majorEastAsia" w:hAnsiTheme="majorEastAsia" w:eastAsiaTheme="majorEastAsia"/>
                <w:sz w:val="24"/>
                <w:szCs w:val="24"/>
                <w:highlight w:val="none"/>
              </w:rPr>
            </w:pPr>
          </w:p>
        </w:tc>
        <w:tc>
          <w:tcPr>
            <w:tcW w:w="1418" w:type="dxa"/>
            <w:vAlign w:val="center"/>
          </w:tcPr>
          <w:p>
            <w:pPr>
              <w:spacing w:line="360" w:lineRule="auto"/>
              <w:jc w:val="center"/>
              <w:rPr>
                <w:rFonts w:cs="宋体" w:asciiTheme="majorEastAsia" w:hAnsiTheme="majorEastAsia" w:eastAsiaTheme="majorEastAsia"/>
                <w:sz w:val="24"/>
                <w:szCs w:val="24"/>
                <w:highlight w:val="none"/>
              </w:rPr>
            </w:pPr>
          </w:p>
        </w:tc>
        <w:tc>
          <w:tcPr>
            <w:tcW w:w="1559" w:type="dxa"/>
            <w:vAlign w:val="center"/>
          </w:tcPr>
          <w:p>
            <w:pPr>
              <w:spacing w:line="360" w:lineRule="auto"/>
              <w:jc w:val="center"/>
              <w:rPr>
                <w:rFonts w:cs="宋体" w:asciiTheme="majorEastAsia" w:hAnsiTheme="majorEastAsia" w:eastAsia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23" w:type="dxa"/>
            <w:vAlign w:val="center"/>
          </w:tcPr>
          <w:p>
            <w:pPr>
              <w:spacing w:line="360" w:lineRule="auto"/>
              <w:jc w:val="center"/>
              <w:rPr>
                <w:rFonts w:cs="宋体" w:asciiTheme="majorEastAsia" w:hAnsiTheme="majorEastAsia" w:eastAsiaTheme="majorEastAsia"/>
                <w:sz w:val="24"/>
                <w:szCs w:val="24"/>
                <w:highlight w:val="none"/>
              </w:rPr>
            </w:pPr>
          </w:p>
        </w:tc>
        <w:tc>
          <w:tcPr>
            <w:tcW w:w="1734" w:type="dxa"/>
            <w:vAlign w:val="center"/>
          </w:tcPr>
          <w:p>
            <w:pPr>
              <w:spacing w:line="360" w:lineRule="auto"/>
              <w:jc w:val="center"/>
              <w:rPr>
                <w:rFonts w:cs="宋体" w:asciiTheme="majorEastAsia" w:hAnsiTheme="majorEastAsia" w:eastAsiaTheme="majorEastAsia"/>
                <w:sz w:val="24"/>
                <w:szCs w:val="24"/>
                <w:highlight w:val="none"/>
              </w:rPr>
            </w:pPr>
          </w:p>
        </w:tc>
        <w:tc>
          <w:tcPr>
            <w:tcW w:w="1520" w:type="dxa"/>
            <w:vAlign w:val="center"/>
          </w:tcPr>
          <w:p>
            <w:pPr>
              <w:spacing w:line="360" w:lineRule="auto"/>
              <w:jc w:val="center"/>
              <w:rPr>
                <w:rFonts w:cs="宋体" w:asciiTheme="majorEastAsia" w:hAnsiTheme="majorEastAsia" w:eastAsiaTheme="majorEastAsia"/>
                <w:sz w:val="24"/>
                <w:szCs w:val="24"/>
                <w:highlight w:val="none"/>
              </w:rPr>
            </w:pPr>
          </w:p>
        </w:tc>
        <w:tc>
          <w:tcPr>
            <w:tcW w:w="1843" w:type="dxa"/>
            <w:vAlign w:val="center"/>
          </w:tcPr>
          <w:p>
            <w:pPr>
              <w:spacing w:line="360" w:lineRule="auto"/>
              <w:jc w:val="center"/>
              <w:rPr>
                <w:rFonts w:cs="宋体" w:asciiTheme="majorEastAsia" w:hAnsiTheme="majorEastAsia" w:eastAsiaTheme="majorEastAsia"/>
                <w:sz w:val="24"/>
                <w:szCs w:val="24"/>
                <w:highlight w:val="none"/>
              </w:rPr>
            </w:pPr>
          </w:p>
        </w:tc>
        <w:tc>
          <w:tcPr>
            <w:tcW w:w="1418" w:type="dxa"/>
            <w:vAlign w:val="center"/>
          </w:tcPr>
          <w:p>
            <w:pPr>
              <w:spacing w:line="360" w:lineRule="auto"/>
              <w:jc w:val="center"/>
              <w:rPr>
                <w:rFonts w:cs="宋体" w:asciiTheme="majorEastAsia" w:hAnsiTheme="majorEastAsia" w:eastAsiaTheme="majorEastAsia"/>
                <w:sz w:val="24"/>
                <w:szCs w:val="24"/>
                <w:highlight w:val="none"/>
              </w:rPr>
            </w:pPr>
          </w:p>
        </w:tc>
        <w:tc>
          <w:tcPr>
            <w:tcW w:w="1559" w:type="dxa"/>
            <w:vAlign w:val="center"/>
          </w:tcPr>
          <w:p>
            <w:pPr>
              <w:spacing w:line="360" w:lineRule="auto"/>
              <w:jc w:val="center"/>
              <w:rPr>
                <w:rFonts w:cs="宋体" w:asciiTheme="majorEastAsia" w:hAnsiTheme="majorEastAsia" w:eastAsia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23" w:type="dxa"/>
            <w:vAlign w:val="center"/>
          </w:tcPr>
          <w:p>
            <w:pPr>
              <w:spacing w:line="360" w:lineRule="auto"/>
              <w:jc w:val="center"/>
              <w:rPr>
                <w:rFonts w:cs="宋体" w:asciiTheme="majorEastAsia" w:hAnsiTheme="majorEastAsia" w:eastAsiaTheme="majorEastAsia"/>
                <w:sz w:val="24"/>
                <w:szCs w:val="24"/>
                <w:highlight w:val="none"/>
              </w:rPr>
            </w:pPr>
          </w:p>
        </w:tc>
        <w:tc>
          <w:tcPr>
            <w:tcW w:w="1734" w:type="dxa"/>
            <w:vAlign w:val="center"/>
          </w:tcPr>
          <w:p>
            <w:pPr>
              <w:spacing w:line="360" w:lineRule="auto"/>
              <w:jc w:val="center"/>
              <w:rPr>
                <w:rFonts w:cs="宋体" w:asciiTheme="majorEastAsia" w:hAnsiTheme="majorEastAsia" w:eastAsiaTheme="majorEastAsia"/>
                <w:sz w:val="24"/>
                <w:szCs w:val="24"/>
                <w:highlight w:val="none"/>
              </w:rPr>
            </w:pPr>
          </w:p>
        </w:tc>
        <w:tc>
          <w:tcPr>
            <w:tcW w:w="1520" w:type="dxa"/>
            <w:vAlign w:val="center"/>
          </w:tcPr>
          <w:p>
            <w:pPr>
              <w:spacing w:line="360" w:lineRule="auto"/>
              <w:jc w:val="center"/>
              <w:rPr>
                <w:rFonts w:cs="宋体" w:asciiTheme="majorEastAsia" w:hAnsiTheme="majorEastAsia" w:eastAsiaTheme="majorEastAsia"/>
                <w:sz w:val="24"/>
                <w:szCs w:val="24"/>
                <w:highlight w:val="none"/>
              </w:rPr>
            </w:pPr>
          </w:p>
        </w:tc>
        <w:tc>
          <w:tcPr>
            <w:tcW w:w="1843" w:type="dxa"/>
            <w:vAlign w:val="center"/>
          </w:tcPr>
          <w:p>
            <w:pPr>
              <w:spacing w:line="360" w:lineRule="auto"/>
              <w:jc w:val="center"/>
              <w:rPr>
                <w:rFonts w:cs="宋体" w:asciiTheme="majorEastAsia" w:hAnsiTheme="majorEastAsia" w:eastAsiaTheme="majorEastAsia"/>
                <w:sz w:val="24"/>
                <w:szCs w:val="24"/>
                <w:highlight w:val="none"/>
              </w:rPr>
            </w:pPr>
          </w:p>
        </w:tc>
        <w:tc>
          <w:tcPr>
            <w:tcW w:w="1418" w:type="dxa"/>
            <w:vAlign w:val="center"/>
          </w:tcPr>
          <w:p>
            <w:pPr>
              <w:spacing w:line="360" w:lineRule="auto"/>
              <w:jc w:val="center"/>
              <w:rPr>
                <w:rFonts w:cs="宋体" w:asciiTheme="majorEastAsia" w:hAnsiTheme="majorEastAsia" w:eastAsiaTheme="majorEastAsia"/>
                <w:sz w:val="24"/>
                <w:szCs w:val="24"/>
                <w:highlight w:val="none"/>
              </w:rPr>
            </w:pPr>
          </w:p>
        </w:tc>
        <w:tc>
          <w:tcPr>
            <w:tcW w:w="1559" w:type="dxa"/>
            <w:vAlign w:val="center"/>
          </w:tcPr>
          <w:p>
            <w:pPr>
              <w:spacing w:line="360" w:lineRule="auto"/>
              <w:jc w:val="center"/>
              <w:rPr>
                <w:rFonts w:cs="宋体" w:asciiTheme="majorEastAsia" w:hAnsiTheme="majorEastAsia" w:eastAsia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23" w:type="dxa"/>
            <w:vAlign w:val="center"/>
          </w:tcPr>
          <w:p>
            <w:pPr>
              <w:spacing w:line="360" w:lineRule="auto"/>
              <w:jc w:val="center"/>
              <w:rPr>
                <w:rFonts w:cs="宋体" w:asciiTheme="majorEastAsia" w:hAnsiTheme="majorEastAsia" w:eastAsiaTheme="majorEastAsia"/>
                <w:sz w:val="24"/>
                <w:szCs w:val="24"/>
                <w:highlight w:val="none"/>
              </w:rPr>
            </w:pPr>
          </w:p>
        </w:tc>
        <w:tc>
          <w:tcPr>
            <w:tcW w:w="1734" w:type="dxa"/>
            <w:vAlign w:val="center"/>
          </w:tcPr>
          <w:p>
            <w:pPr>
              <w:spacing w:line="360" w:lineRule="auto"/>
              <w:jc w:val="center"/>
              <w:rPr>
                <w:rFonts w:cs="宋体" w:asciiTheme="majorEastAsia" w:hAnsiTheme="majorEastAsia" w:eastAsiaTheme="majorEastAsia"/>
                <w:sz w:val="24"/>
                <w:szCs w:val="24"/>
                <w:highlight w:val="none"/>
              </w:rPr>
            </w:pPr>
          </w:p>
        </w:tc>
        <w:tc>
          <w:tcPr>
            <w:tcW w:w="1520" w:type="dxa"/>
            <w:vAlign w:val="center"/>
          </w:tcPr>
          <w:p>
            <w:pPr>
              <w:spacing w:line="360" w:lineRule="auto"/>
              <w:jc w:val="center"/>
              <w:rPr>
                <w:rFonts w:cs="宋体" w:asciiTheme="majorEastAsia" w:hAnsiTheme="majorEastAsia" w:eastAsiaTheme="majorEastAsia"/>
                <w:sz w:val="24"/>
                <w:szCs w:val="24"/>
                <w:highlight w:val="none"/>
              </w:rPr>
            </w:pPr>
          </w:p>
        </w:tc>
        <w:tc>
          <w:tcPr>
            <w:tcW w:w="1843" w:type="dxa"/>
            <w:vAlign w:val="center"/>
          </w:tcPr>
          <w:p>
            <w:pPr>
              <w:spacing w:line="360" w:lineRule="auto"/>
              <w:jc w:val="center"/>
              <w:rPr>
                <w:rFonts w:cs="宋体" w:asciiTheme="majorEastAsia" w:hAnsiTheme="majorEastAsia" w:eastAsiaTheme="majorEastAsia"/>
                <w:sz w:val="24"/>
                <w:szCs w:val="24"/>
                <w:highlight w:val="none"/>
              </w:rPr>
            </w:pPr>
          </w:p>
        </w:tc>
        <w:tc>
          <w:tcPr>
            <w:tcW w:w="1418" w:type="dxa"/>
            <w:vAlign w:val="center"/>
          </w:tcPr>
          <w:p>
            <w:pPr>
              <w:spacing w:line="360" w:lineRule="auto"/>
              <w:jc w:val="center"/>
              <w:rPr>
                <w:rFonts w:cs="宋体" w:asciiTheme="majorEastAsia" w:hAnsiTheme="majorEastAsia" w:eastAsiaTheme="majorEastAsia"/>
                <w:sz w:val="24"/>
                <w:szCs w:val="24"/>
                <w:highlight w:val="none"/>
              </w:rPr>
            </w:pPr>
          </w:p>
        </w:tc>
        <w:tc>
          <w:tcPr>
            <w:tcW w:w="1559" w:type="dxa"/>
            <w:vAlign w:val="center"/>
          </w:tcPr>
          <w:p>
            <w:pPr>
              <w:spacing w:line="360" w:lineRule="auto"/>
              <w:jc w:val="center"/>
              <w:rPr>
                <w:rFonts w:cs="宋体" w:asciiTheme="majorEastAsia" w:hAnsiTheme="majorEastAsia" w:eastAsia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23" w:type="dxa"/>
            <w:vAlign w:val="center"/>
          </w:tcPr>
          <w:p>
            <w:pPr>
              <w:spacing w:line="360" w:lineRule="auto"/>
              <w:jc w:val="center"/>
              <w:rPr>
                <w:rFonts w:cs="宋体" w:asciiTheme="majorEastAsia" w:hAnsiTheme="majorEastAsia" w:eastAsiaTheme="majorEastAsia"/>
                <w:sz w:val="24"/>
                <w:szCs w:val="24"/>
                <w:highlight w:val="none"/>
              </w:rPr>
            </w:pPr>
          </w:p>
        </w:tc>
        <w:tc>
          <w:tcPr>
            <w:tcW w:w="1734" w:type="dxa"/>
            <w:vAlign w:val="center"/>
          </w:tcPr>
          <w:p>
            <w:pPr>
              <w:spacing w:line="360" w:lineRule="auto"/>
              <w:jc w:val="center"/>
              <w:rPr>
                <w:rFonts w:cs="宋体" w:asciiTheme="majorEastAsia" w:hAnsiTheme="majorEastAsia" w:eastAsiaTheme="majorEastAsia"/>
                <w:sz w:val="24"/>
                <w:szCs w:val="24"/>
                <w:highlight w:val="none"/>
              </w:rPr>
            </w:pPr>
          </w:p>
        </w:tc>
        <w:tc>
          <w:tcPr>
            <w:tcW w:w="1520" w:type="dxa"/>
            <w:vAlign w:val="center"/>
          </w:tcPr>
          <w:p>
            <w:pPr>
              <w:spacing w:line="360" w:lineRule="auto"/>
              <w:jc w:val="center"/>
              <w:rPr>
                <w:rFonts w:cs="宋体" w:asciiTheme="majorEastAsia" w:hAnsiTheme="majorEastAsia" w:eastAsiaTheme="majorEastAsia"/>
                <w:sz w:val="24"/>
                <w:szCs w:val="24"/>
                <w:highlight w:val="none"/>
              </w:rPr>
            </w:pPr>
          </w:p>
        </w:tc>
        <w:tc>
          <w:tcPr>
            <w:tcW w:w="1843" w:type="dxa"/>
            <w:vAlign w:val="center"/>
          </w:tcPr>
          <w:p>
            <w:pPr>
              <w:spacing w:line="360" w:lineRule="auto"/>
              <w:jc w:val="center"/>
              <w:rPr>
                <w:rFonts w:cs="宋体" w:asciiTheme="majorEastAsia" w:hAnsiTheme="majorEastAsia" w:eastAsiaTheme="majorEastAsia"/>
                <w:sz w:val="24"/>
                <w:szCs w:val="24"/>
                <w:highlight w:val="none"/>
              </w:rPr>
            </w:pPr>
          </w:p>
        </w:tc>
        <w:tc>
          <w:tcPr>
            <w:tcW w:w="1418" w:type="dxa"/>
            <w:vAlign w:val="center"/>
          </w:tcPr>
          <w:p>
            <w:pPr>
              <w:spacing w:line="360" w:lineRule="auto"/>
              <w:jc w:val="center"/>
              <w:rPr>
                <w:rFonts w:cs="宋体" w:asciiTheme="majorEastAsia" w:hAnsiTheme="majorEastAsia" w:eastAsiaTheme="majorEastAsia"/>
                <w:sz w:val="24"/>
                <w:szCs w:val="24"/>
                <w:highlight w:val="none"/>
              </w:rPr>
            </w:pPr>
          </w:p>
        </w:tc>
        <w:tc>
          <w:tcPr>
            <w:tcW w:w="1559" w:type="dxa"/>
            <w:vAlign w:val="center"/>
          </w:tcPr>
          <w:p>
            <w:pPr>
              <w:spacing w:line="360" w:lineRule="auto"/>
              <w:jc w:val="center"/>
              <w:rPr>
                <w:rFonts w:cs="宋体" w:asciiTheme="majorEastAsia" w:hAnsiTheme="majorEastAsia" w:eastAsiaTheme="majorEastAsia"/>
                <w:sz w:val="24"/>
                <w:szCs w:val="24"/>
                <w:highlight w:val="none"/>
              </w:rPr>
            </w:pPr>
          </w:p>
        </w:tc>
      </w:tr>
    </w:tbl>
    <w:p>
      <w:pPr>
        <w:spacing w:line="360" w:lineRule="auto"/>
        <w:rPr>
          <w:rStyle w:val="15"/>
          <w:rFonts w:cs="宋体" w:asciiTheme="majorEastAsia" w:hAnsiTheme="majorEastAsia" w:eastAsiaTheme="majorEastAsia"/>
          <w:sz w:val="24"/>
          <w:szCs w:val="24"/>
          <w:highlight w:val="none"/>
        </w:rPr>
      </w:pPr>
    </w:p>
    <w:p>
      <w:pPr>
        <w:spacing w:line="360" w:lineRule="auto"/>
        <w:rPr>
          <w:rStyle w:val="15"/>
          <w:rFonts w:cs="宋体" w:asciiTheme="majorEastAsia" w:hAnsiTheme="majorEastAsia" w:eastAsiaTheme="majorEastAsia"/>
          <w:b/>
          <w:sz w:val="24"/>
          <w:szCs w:val="24"/>
          <w:highlight w:val="none"/>
        </w:rPr>
      </w:pPr>
      <w:r>
        <w:rPr>
          <w:rStyle w:val="15"/>
          <w:rFonts w:hint="eastAsia" w:cs="宋体" w:asciiTheme="majorEastAsia" w:hAnsiTheme="majorEastAsia" w:eastAsiaTheme="majorEastAsia"/>
          <w:b/>
          <w:sz w:val="24"/>
          <w:szCs w:val="24"/>
          <w:highlight w:val="none"/>
        </w:rPr>
        <w:t>附：须提供本项目相关人员身份证、资格证书等证明材料并盖公章。</w:t>
      </w:r>
    </w:p>
    <w:p>
      <w:pPr>
        <w:pStyle w:val="2"/>
        <w:spacing w:line="360" w:lineRule="auto"/>
        <w:rPr>
          <w:rFonts w:asciiTheme="majorEastAsia" w:hAnsiTheme="majorEastAsia" w:eastAsiaTheme="majorEastAsia"/>
          <w:highlight w:val="none"/>
        </w:rPr>
      </w:pPr>
    </w:p>
    <w:p>
      <w:pPr>
        <w:widowControl/>
        <w:spacing w:line="360" w:lineRule="auto"/>
        <w:jc w:val="left"/>
        <w:rPr>
          <w:rFonts w:cs="黑体" w:asciiTheme="majorEastAsia" w:hAnsiTheme="majorEastAsia" w:eastAsiaTheme="majorEastAsia"/>
          <w:sz w:val="32"/>
          <w:szCs w:val="32"/>
          <w:highlight w:val="none"/>
          <w:lang w:val="zh-CN"/>
        </w:rPr>
      </w:pPr>
      <w:r>
        <w:rPr>
          <w:rFonts w:cs="黑体" w:asciiTheme="majorEastAsia" w:hAnsiTheme="majorEastAsia" w:eastAsiaTheme="majorEastAsia"/>
          <w:sz w:val="32"/>
          <w:szCs w:val="32"/>
          <w:highlight w:val="none"/>
          <w:lang w:val="zh-CN"/>
        </w:rPr>
        <w:br w:type="page"/>
      </w:r>
    </w:p>
    <w:p>
      <w:pPr>
        <w:keepNext/>
        <w:keepLines/>
        <w:spacing w:line="360" w:lineRule="auto"/>
        <w:jc w:val="center"/>
        <w:outlineLvl w:val="1"/>
        <w:rPr>
          <w:rFonts w:cs="黑体" w:asciiTheme="majorEastAsia" w:hAnsiTheme="majorEastAsia" w:eastAsiaTheme="majorEastAsia"/>
          <w:b/>
          <w:sz w:val="28"/>
          <w:szCs w:val="28"/>
          <w:highlight w:val="none"/>
        </w:rPr>
      </w:pPr>
      <w:bookmarkStart w:id="48" w:name="_Toc112932434"/>
      <w:r>
        <w:rPr>
          <w:rFonts w:hint="eastAsia" w:cs="黑体" w:asciiTheme="majorEastAsia" w:hAnsiTheme="majorEastAsia" w:eastAsiaTheme="majorEastAsia"/>
          <w:b/>
          <w:sz w:val="28"/>
          <w:szCs w:val="28"/>
          <w:highlight w:val="none"/>
        </w:rPr>
        <w:t>5.业绩</w:t>
      </w:r>
      <w:bookmarkEnd w:id="46"/>
      <w:r>
        <w:rPr>
          <w:rFonts w:hint="eastAsia" w:cs="黑体" w:asciiTheme="majorEastAsia" w:hAnsiTheme="majorEastAsia" w:eastAsiaTheme="majorEastAsia"/>
          <w:b/>
          <w:sz w:val="28"/>
          <w:szCs w:val="28"/>
          <w:highlight w:val="none"/>
        </w:rPr>
        <w:t>一览表</w:t>
      </w:r>
      <w:bookmarkEnd w:id="48"/>
    </w:p>
    <w:tbl>
      <w:tblPr>
        <w:tblStyle w:val="10"/>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3"/>
        <w:gridCol w:w="2114"/>
        <w:gridCol w:w="203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471" w:type="pct"/>
            <w:noWrap/>
            <w:vAlign w:val="center"/>
          </w:tcPr>
          <w:p>
            <w:pPr>
              <w:pStyle w:val="2"/>
              <w:spacing w:line="360" w:lineRule="auto"/>
              <w:ind w:firstLine="0"/>
              <w:jc w:val="center"/>
              <w:rPr>
                <w:rFonts w:cs="仿宋" w:asciiTheme="majorEastAsia" w:hAnsiTheme="majorEastAsia" w:eastAsiaTheme="majorEastAsia"/>
                <w:b/>
                <w:bCs/>
                <w:highlight w:val="none"/>
              </w:rPr>
            </w:pPr>
            <w:r>
              <w:rPr>
                <w:rFonts w:hint="eastAsia" w:cs="仿宋" w:asciiTheme="majorEastAsia" w:hAnsiTheme="majorEastAsia" w:eastAsiaTheme="majorEastAsia"/>
                <w:b/>
                <w:bCs/>
                <w:highlight w:val="none"/>
              </w:rPr>
              <w:t>序号</w:t>
            </w:r>
          </w:p>
        </w:tc>
        <w:tc>
          <w:tcPr>
            <w:tcW w:w="1252" w:type="pct"/>
            <w:noWrap/>
            <w:vAlign w:val="center"/>
          </w:tcPr>
          <w:p>
            <w:pPr>
              <w:pStyle w:val="2"/>
              <w:spacing w:line="360" w:lineRule="auto"/>
              <w:ind w:firstLine="0"/>
              <w:jc w:val="center"/>
              <w:rPr>
                <w:rFonts w:cs="仿宋" w:asciiTheme="majorEastAsia" w:hAnsiTheme="majorEastAsia" w:eastAsiaTheme="majorEastAsia"/>
                <w:b/>
                <w:bCs/>
                <w:highlight w:val="none"/>
              </w:rPr>
            </w:pPr>
            <w:r>
              <w:rPr>
                <w:rFonts w:hint="eastAsia" w:cs="仿宋" w:asciiTheme="majorEastAsia" w:hAnsiTheme="majorEastAsia" w:eastAsiaTheme="majorEastAsia"/>
                <w:b/>
                <w:bCs/>
                <w:highlight w:val="none"/>
              </w:rPr>
              <w:t>合同名称</w:t>
            </w:r>
          </w:p>
        </w:tc>
        <w:tc>
          <w:tcPr>
            <w:tcW w:w="1170" w:type="pct"/>
            <w:vAlign w:val="center"/>
          </w:tcPr>
          <w:p>
            <w:pPr>
              <w:pStyle w:val="2"/>
              <w:spacing w:line="360" w:lineRule="auto"/>
              <w:ind w:firstLine="0"/>
              <w:jc w:val="center"/>
              <w:rPr>
                <w:rFonts w:cs="仿宋" w:asciiTheme="majorEastAsia" w:hAnsiTheme="majorEastAsia" w:eastAsiaTheme="majorEastAsia"/>
                <w:b/>
                <w:bCs/>
                <w:highlight w:val="none"/>
              </w:rPr>
            </w:pPr>
            <w:r>
              <w:rPr>
                <w:rFonts w:hint="eastAsia" w:cs="仿宋" w:asciiTheme="majorEastAsia" w:hAnsiTheme="majorEastAsia" w:eastAsiaTheme="majorEastAsia"/>
                <w:b/>
                <w:bCs/>
                <w:highlight w:val="none"/>
              </w:rPr>
              <w:t>合同内容</w:t>
            </w:r>
          </w:p>
        </w:tc>
        <w:tc>
          <w:tcPr>
            <w:tcW w:w="1125" w:type="pct"/>
            <w:noWrap/>
            <w:vAlign w:val="center"/>
          </w:tcPr>
          <w:p>
            <w:pPr>
              <w:pStyle w:val="2"/>
              <w:spacing w:line="360" w:lineRule="auto"/>
              <w:ind w:firstLine="0"/>
              <w:jc w:val="center"/>
              <w:rPr>
                <w:rFonts w:cs="仿宋" w:asciiTheme="majorEastAsia" w:hAnsiTheme="majorEastAsia" w:eastAsiaTheme="majorEastAsia"/>
                <w:b/>
                <w:bCs/>
                <w:highlight w:val="none"/>
              </w:rPr>
            </w:pPr>
            <w:r>
              <w:rPr>
                <w:rFonts w:hint="eastAsia" w:cs="仿宋" w:asciiTheme="majorEastAsia" w:hAnsiTheme="majorEastAsia" w:eastAsiaTheme="majorEastAsia"/>
                <w:b/>
                <w:bCs/>
                <w:highlight w:val="none"/>
              </w:rPr>
              <w:t>委托单位</w:t>
            </w:r>
          </w:p>
        </w:tc>
        <w:tc>
          <w:tcPr>
            <w:tcW w:w="982" w:type="pct"/>
            <w:noWrap/>
            <w:vAlign w:val="center"/>
          </w:tcPr>
          <w:p>
            <w:pPr>
              <w:pStyle w:val="2"/>
              <w:spacing w:line="360" w:lineRule="auto"/>
              <w:ind w:firstLine="0"/>
              <w:jc w:val="center"/>
              <w:rPr>
                <w:rFonts w:cs="仿宋" w:asciiTheme="majorEastAsia" w:hAnsiTheme="majorEastAsia" w:eastAsiaTheme="majorEastAsia"/>
                <w:b/>
                <w:bCs/>
                <w:highlight w:val="none"/>
              </w:rPr>
            </w:pPr>
            <w:r>
              <w:rPr>
                <w:rFonts w:hint="eastAsia" w:cs="仿宋" w:asciiTheme="majorEastAsia" w:hAnsiTheme="majorEastAsia" w:eastAsiaTheme="majorEastAsia"/>
                <w:b/>
                <w:bCs/>
                <w:highlight w:val="none"/>
              </w:rPr>
              <w:t>合同签订日期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1"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252"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170" w:type="pct"/>
            <w:vAlign w:val="center"/>
          </w:tcPr>
          <w:p>
            <w:pPr>
              <w:pStyle w:val="2"/>
              <w:spacing w:line="360" w:lineRule="auto"/>
              <w:ind w:firstLine="0"/>
              <w:jc w:val="center"/>
              <w:rPr>
                <w:rFonts w:cs="仿宋" w:asciiTheme="majorEastAsia" w:hAnsiTheme="majorEastAsia" w:eastAsiaTheme="majorEastAsia"/>
                <w:b/>
                <w:bCs/>
                <w:highlight w:val="none"/>
              </w:rPr>
            </w:pPr>
          </w:p>
        </w:tc>
        <w:tc>
          <w:tcPr>
            <w:tcW w:w="1125"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982" w:type="pct"/>
            <w:noWrap/>
            <w:vAlign w:val="center"/>
          </w:tcPr>
          <w:p>
            <w:pPr>
              <w:pStyle w:val="2"/>
              <w:spacing w:line="360" w:lineRule="auto"/>
              <w:ind w:firstLine="0"/>
              <w:jc w:val="center"/>
              <w:rPr>
                <w:rFonts w:cs="仿宋" w:asciiTheme="majorEastAsia" w:hAnsiTheme="majorEastAsia" w:eastAsiaTheme="major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1"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252"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170" w:type="pct"/>
            <w:vAlign w:val="center"/>
          </w:tcPr>
          <w:p>
            <w:pPr>
              <w:pStyle w:val="2"/>
              <w:spacing w:line="360" w:lineRule="auto"/>
              <w:ind w:firstLine="0"/>
              <w:jc w:val="center"/>
              <w:rPr>
                <w:rFonts w:cs="仿宋" w:asciiTheme="majorEastAsia" w:hAnsiTheme="majorEastAsia" w:eastAsiaTheme="majorEastAsia"/>
                <w:b/>
                <w:bCs/>
                <w:highlight w:val="none"/>
              </w:rPr>
            </w:pPr>
          </w:p>
        </w:tc>
        <w:tc>
          <w:tcPr>
            <w:tcW w:w="1125"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982" w:type="pct"/>
            <w:noWrap/>
            <w:vAlign w:val="center"/>
          </w:tcPr>
          <w:p>
            <w:pPr>
              <w:pStyle w:val="2"/>
              <w:spacing w:line="360" w:lineRule="auto"/>
              <w:ind w:firstLine="0"/>
              <w:jc w:val="center"/>
              <w:rPr>
                <w:rFonts w:cs="仿宋" w:asciiTheme="majorEastAsia" w:hAnsiTheme="majorEastAsia" w:eastAsiaTheme="major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1"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252"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170" w:type="pct"/>
            <w:vAlign w:val="center"/>
          </w:tcPr>
          <w:p>
            <w:pPr>
              <w:pStyle w:val="2"/>
              <w:spacing w:line="360" w:lineRule="auto"/>
              <w:ind w:firstLine="0"/>
              <w:jc w:val="center"/>
              <w:rPr>
                <w:rFonts w:cs="仿宋" w:asciiTheme="majorEastAsia" w:hAnsiTheme="majorEastAsia" w:eastAsiaTheme="majorEastAsia"/>
                <w:b/>
                <w:bCs/>
                <w:highlight w:val="none"/>
              </w:rPr>
            </w:pPr>
          </w:p>
        </w:tc>
        <w:tc>
          <w:tcPr>
            <w:tcW w:w="1125"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982" w:type="pct"/>
            <w:noWrap/>
            <w:vAlign w:val="center"/>
          </w:tcPr>
          <w:p>
            <w:pPr>
              <w:pStyle w:val="2"/>
              <w:spacing w:line="360" w:lineRule="auto"/>
              <w:ind w:firstLine="0"/>
              <w:jc w:val="center"/>
              <w:rPr>
                <w:rFonts w:cs="仿宋" w:asciiTheme="majorEastAsia" w:hAnsiTheme="majorEastAsia" w:eastAsiaTheme="major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1"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252"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170" w:type="pct"/>
            <w:vAlign w:val="center"/>
          </w:tcPr>
          <w:p>
            <w:pPr>
              <w:pStyle w:val="2"/>
              <w:spacing w:line="360" w:lineRule="auto"/>
              <w:ind w:firstLine="0"/>
              <w:jc w:val="center"/>
              <w:rPr>
                <w:rFonts w:cs="仿宋" w:asciiTheme="majorEastAsia" w:hAnsiTheme="majorEastAsia" w:eastAsiaTheme="majorEastAsia"/>
                <w:b/>
                <w:bCs/>
                <w:highlight w:val="none"/>
              </w:rPr>
            </w:pPr>
          </w:p>
        </w:tc>
        <w:tc>
          <w:tcPr>
            <w:tcW w:w="1125"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982" w:type="pct"/>
            <w:noWrap/>
            <w:vAlign w:val="center"/>
          </w:tcPr>
          <w:p>
            <w:pPr>
              <w:pStyle w:val="2"/>
              <w:spacing w:line="360" w:lineRule="auto"/>
              <w:ind w:firstLine="0"/>
              <w:jc w:val="center"/>
              <w:rPr>
                <w:rFonts w:cs="仿宋" w:asciiTheme="majorEastAsia" w:hAnsiTheme="majorEastAsia" w:eastAsiaTheme="major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1"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252"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170" w:type="pct"/>
            <w:vAlign w:val="center"/>
          </w:tcPr>
          <w:p>
            <w:pPr>
              <w:pStyle w:val="2"/>
              <w:spacing w:line="360" w:lineRule="auto"/>
              <w:ind w:firstLine="0"/>
              <w:jc w:val="center"/>
              <w:rPr>
                <w:rFonts w:cs="仿宋" w:asciiTheme="majorEastAsia" w:hAnsiTheme="majorEastAsia" w:eastAsiaTheme="majorEastAsia"/>
                <w:b/>
                <w:bCs/>
                <w:highlight w:val="none"/>
              </w:rPr>
            </w:pPr>
          </w:p>
        </w:tc>
        <w:tc>
          <w:tcPr>
            <w:tcW w:w="1125"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982" w:type="pct"/>
            <w:noWrap/>
            <w:vAlign w:val="center"/>
          </w:tcPr>
          <w:p>
            <w:pPr>
              <w:pStyle w:val="2"/>
              <w:spacing w:line="360" w:lineRule="auto"/>
              <w:ind w:firstLine="0"/>
              <w:jc w:val="center"/>
              <w:rPr>
                <w:rFonts w:cs="仿宋" w:asciiTheme="majorEastAsia" w:hAnsiTheme="majorEastAsia" w:eastAsiaTheme="major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1"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252"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170" w:type="pct"/>
            <w:vAlign w:val="center"/>
          </w:tcPr>
          <w:p>
            <w:pPr>
              <w:pStyle w:val="2"/>
              <w:spacing w:line="360" w:lineRule="auto"/>
              <w:ind w:firstLine="0"/>
              <w:jc w:val="center"/>
              <w:rPr>
                <w:rFonts w:cs="仿宋" w:asciiTheme="majorEastAsia" w:hAnsiTheme="majorEastAsia" w:eastAsiaTheme="majorEastAsia"/>
                <w:b/>
                <w:bCs/>
                <w:highlight w:val="none"/>
              </w:rPr>
            </w:pPr>
          </w:p>
        </w:tc>
        <w:tc>
          <w:tcPr>
            <w:tcW w:w="1125"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982" w:type="pct"/>
            <w:noWrap/>
            <w:vAlign w:val="center"/>
          </w:tcPr>
          <w:p>
            <w:pPr>
              <w:pStyle w:val="2"/>
              <w:spacing w:line="360" w:lineRule="auto"/>
              <w:ind w:firstLine="0"/>
              <w:jc w:val="center"/>
              <w:rPr>
                <w:rFonts w:cs="仿宋" w:asciiTheme="majorEastAsia" w:hAnsiTheme="majorEastAsia" w:eastAsiaTheme="major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1"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252"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170" w:type="pct"/>
            <w:vAlign w:val="center"/>
          </w:tcPr>
          <w:p>
            <w:pPr>
              <w:pStyle w:val="2"/>
              <w:spacing w:line="360" w:lineRule="auto"/>
              <w:ind w:firstLine="0"/>
              <w:jc w:val="center"/>
              <w:rPr>
                <w:rFonts w:cs="仿宋" w:asciiTheme="majorEastAsia" w:hAnsiTheme="majorEastAsia" w:eastAsiaTheme="majorEastAsia"/>
                <w:b/>
                <w:bCs/>
                <w:highlight w:val="none"/>
              </w:rPr>
            </w:pPr>
          </w:p>
        </w:tc>
        <w:tc>
          <w:tcPr>
            <w:tcW w:w="1125"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982" w:type="pct"/>
            <w:noWrap/>
            <w:vAlign w:val="center"/>
          </w:tcPr>
          <w:p>
            <w:pPr>
              <w:pStyle w:val="2"/>
              <w:spacing w:line="360" w:lineRule="auto"/>
              <w:ind w:firstLine="0"/>
              <w:jc w:val="center"/>
              <w:rPr>
                <w:rFonts w:cs="仿宋" w:asciiTheme="majorEastAsia" w:hAnsiTheme="majorEastAsia" w:eastAsiaTheme="major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1"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252"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170" w:type="pct"/>
            <w:vAlign w:val="center"/>
          </w:tcPr>
          <w:p>
            <w:pPr>
              <w:pStyle w:val="2"/>
              <w:spacing w:line="360" w:lineRule="auto"/>
              <w:ind w:firstLine="0"/>
              <w:jc w:val="center"/>
              <w:rPr>
                <w:rFonts w:cs="仿宋" w:asciiTheme="majorEastAsia" w:hAnsiTheme="majorEastAsia" w:eastAsiaTheme="majorEastAsia"/>
                <w:b/>
                <w:bCs/>
                <w:highlight w:val="none"/>
              </w:rPr>
            </w:pPr>
          </w:p>
        </w:tc>
        <w:tc>
          <w:tcPr>
            <w:tcW w:w="1125"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982" w:type="pct"/>
            <w:noWrap/>
            <w:vAlign w:val="center"/>
          </w:tcPr>
          <w:p>
            <w:pPr>
              <w:pStyle w:val="2"/>
              <w:spacing w:line="360" w:lineRule="auto"/>
              <w:ind w:firstLine="0"/>
              <w:jc w:val="center"/>
              <w:rPr>
                <w:rFonts w:cs="仿宋" w:asciiTheme="majorEastAsia" w:hAnsiTheme="majorEastAsia" w:eastAsiaTheme="major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1"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252"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1170" w:type="pct"/>
            <w:vAlign w:val="center"/>
          </w:tcPr>
          <w:p>
            <w:pPr>
              <w:pStyle w:val="2"/>
              <w:spacing w:line="360" w:lineRule="auto"/>
              <w:ind w:firstLine="0"/>
              <w:jc w:val="center"/>
              <w:rPr>
                <w:rFonts w:cs="仿宋" w:asciiTheme="majorEastAsia" w:hAnsiTheme="majorEastAsia" w:eastAsiaTheme="majorEastAsia"/>
                <w:b/>
                <w:bCs/>
                <w:highlight w:val="none"/>
              </w:rPr>
            </w:pPr>
          </w:p>
        </w:tc>
        <w:tc>
          <w:tcPr>
            <w:tcW w:w="1125" w:type="pct"/>
            <w:noWrap/>
            <w:vAlign w:val="center"/>
          </w:tcPr>
          <w:p>
            <w:pPr>
              <w:pStyle w:val="2"/>
              <w:spacing w:line="360" w:lineRule="auto"/>
              <w:ind w:firstLine="0"/>
              <w:jc w:val="center"/>
              <w:rPr>
                <w:rFonts w:cs="仿宋" w:asciiTheme="majorEastAsia" w:hAnsiTheme="majorEastAsia" w:eastAsiaTheme="majorEastAsia"/>
                <w:b/>
                <w:bCs/>
                <w:highlight w:val="none"/>
              </w:rPr>
            </w:pPr>
          </w:p>
        </w:tc>
        <w:tc>
          <w:tcPr>
            <w:tcW w:w="982" w:type="pct"/>
            <w:noWrap/>
            <w:vAlign w:val="center"/>
          </w:tcPr>
          <w:p>
            <w:pPr>
              <w:pStyle w:val="2"/>
              <w:spacing w:line="360" w:lineRule="auto"/>
              <w:ind w:firstLine="0"/>
              <w:jc w:val="center"/>
              <w:rPr>
                <w:rFonts w:cs="仿宋" w:asciiTheme="majorEastAsia" w:hAnsiTheme="majorEastAsia" w:eastAsiaTheme="majorEastAsia"/>
                <w:b/>
                <w:bCs/>
                <w:highlight w:val="none"/>
              </w:rPr>
            </w:pPr>
          </w:p>
        </w:tc>
      </w:tr>
    </w:tbl>
    <w:p>
      <w:pPr>
        <w:pStyle w:val="2"/>
        <w:spacing w:line="360" w:lineRule="auto"/>
        <w:ind w:firstLine="0"/>
        <w:rPr>
          <w:rFonts w:asciiTheme="majorEastAsia" w:hAnsiTheme="majorEastAsia" w:eastAsiaTheme="majorEastAsia"/>
          <w:b/>
          <w:highlight w:val="none"/>
        </w:rPr>
      </w:pPr>
      <w:r>
        <w:rPr>
          <w:rFonts w:hint="eastAsia" w:asciiTheme="majorEastAsia" w:hAnsiTheme="majorEastAsia" w:eastAsiaTheme="majorEastAsia"/>
          <w:b/>
          <w:highlight w:val="none"/>
        </w:rPr>
        <w:t>说明：提供20</w:t>
      </w:r>
      <w:r>
        <w:rPr>
          <w:rFonts w:hint="eastAsia" w:asciiTheme="majorEastAsia" w:hAnsiTheme="majorEastAsia" w:eastAsiaTheme="majorEastAsia"/>
          <w:b/>
          <w:highlight w:val="none"/>
          <w:lang w:val="en-US" w:eastAsia="zh-CN"/>
        </w:rPr>
        <w:t>22</w:t>
      </w:r>
      <w:r>
        <w:rPr>
          <w:rFonts w:hint="eastAsia" w:asciiTheme="majorEastAsia" w:hAnsiTheme="majorEastAsia" w:eastAsiaTheme="majorEastAsia"/>
          <w:b/>
          <w:highlight w:val="none"/>
        </w:rPr>
        <w:t>年1月至今</w:t>
      </w:r>
      <w:r>
        <w:rPr>
          <w:rFonts w:hint="eastAsia" w:asciiTheme="majorEastAsia" w:hAnsiTheme="majorEastAsia" w:eastAsiaTheme="majorEastAsia"/>
          <w:b/>
          <w:highlight w:val="none"/>
          <w:lang w:eastAsia="zh-CN"/>
        </w:rPr>
        <w:t>社会组织领域</w:t>
      </w:r>
      <w:r>
        <w:rPr>
          <w:rFonts w:hint="eastAsia" w:asciiTheme="majorEastAsia" w:hAnsiTheme="majorEastAsia" w:eastAsiaTheme="majorEastAsia"/>
          <w:b/>
          <w:highlight w:val="none"/>
        </w:rPr>
        <w:t>相同或相似业绩，须提供</w:t>
      </w:r>
      <w:r>
        <w:rPr>
          <w:rFonts w:asciiTheme="majorEastAsia" w:hAnsiTheme="majorEastAsia" w:eastAsiaTheme="majorEastAsia"/>
          <w:b/>
          <w:highlight w:val="none"/>
        </w:rPr>
        <w:t>合同首页、内容页、盖章页或相关证明材料复印件并加盖</w:t>
      </w:r>
      <w:r>
        <w:rPr>
          <w:rFonts w:hint="eastAsia" w:asciiTheme="majorEastAsia" w:hAnsiTheme="majorEastAsia" w:eastAsiaTheme="majorEastAsia"/>
          <w:b/>
          <w:highlight w:val="none"/>
        </w:rPr>
        <w:t>比选申请人</w:t>
      </w:r>
      <w:r>
        <w:rPr>
          <w:rFonts w:asciiTheme="majorEastAsia" w:hAnsiTheme="majorEastAsia" w:eastAsiaTheme="majorEastAsia"/>
          <w:b/>
          <w:highlight w:val="none"/>
        </w:rPr>
        <w:t>公章</w:t>
      </w:r>
      <w:r>
        <w:rPr>
          <w:rFonts w:hint="eastAsia" w:asciiTheme="majorEastAsia" w:hAnsiTheme="majorEastAsia" w:eastAsiaTheme="majorEastAsia"/>
          <w:b/>
          <w:highlight w:val="none"/>
        </w:rPr>
        <w:t>。</w:t>
      </w:r>
    </w:p>
    <w:p>
      <w:pPr>
        <w:pStyle w:val="2"/>
        <w:spacing w:line="360" w:lineRule="auto"/>
        <w:ind w:firstLine="0"/>
        <w:rPr>
          <w:rFonts w:asciiTheme="majorEastAsia" w:hAnsiTheme="majorEastAsia" w:eastAsiaTheme="majorEastAsia"/>
          <w:b/>
          <w:highlight w:val="none"/>
        </w:rPr>
      </w:pPr>
    </w:p>
    <w:p>
      <w:pPr>
        <w:pStyle w:val="2"/>
        <w:spacing w:line="360" w:lineRule="auto"/>
        <w:ind w:firstLine="0"/>
        <w:rPr>
          <w:rFonts w:asciiTheme="majorEastAsia" w:hAnsiTheme="majorEastAsia" w:eastAsiaTheme="majorEastAsia"/>
          <w:b/>
          <w:highlight w:val="none"/>
        </w:rPr>
      </w:pPr>
    </w:p>
    <w:p>
      <w:pPr>
        <w:pStyle w:val="2"/>
        <w:spacing w:line="360" w:lineRule="auto"/>
        <w:ind w:firstLine="0"/>
        <w:rPr>
          <w:rFonts w:asciiTheme="majorEastAsia" w:hAnsiTheme="majorEastAsia" w:eastAsiaTheme="majorEastAsia"/>
          <w:b/>
          <w:highlight w:val="none"/>
        </w:rPr>
      </w:pPr>
    </w:p>
    <w:p>
      <w:pPr>
        <w:pStyle w:val="2"/>
        <w:spacing w:line="360" w:lineRule="auto"/>
        <w:ind w:firstLine="0"/>
        <w:rPr>
          <w:rFonts w:asciiTheme="majorEastAsia" w:hAnsiTheme="majorEastAsia" w:eastAsiaTheme="majorEastAsia"/>
          <w:b/>
          <w:highlight w:val="none"/>
        </w:rPr>
      </w:pPr>
    </w:p>
    <w:p>
      <w:pPr>
        <w:pStyle w:val="2"/>
        <w:spacing w:line="360" w:lineRule="auto"/>
        <w:ind w:firstLine="0"/>
        <w:rPr>
          <w:rFonts w:asciiTheme="majorEastAsia" w:hAnsiTheme="majorEastAsia" w:eastAsiaTheme="majorEastAsia"/>
          <w:b/>
          <w:highlight w:val="none"/>
        </w:rPr>
      </w:pPr>
    </w:p>
    <w:p>
      <w:pPr>
        <w:pStyle w:val="2"/>
        <w:spacing w:line="360" w:lineRule="auto"/>
        <w:ind w:firstLine="0"/>
        <w:rPr>
          <w:rFonts w:asciiTheme="majorEastAsia" w:hAnsiTheme="majorEastAsia" w:eastAsiaTheme="majorEastAsia"/>
          <w:b/>
          <w:highlight w:val="none"/>
        </w:rPr>
      </w:pPr>
    </w:p>
    <w:p>
      <w:pPr>
        <w:pStyle w:val="2"/>
        <w:spacing w:line="360" w:lineRule="auto"/>
        <w:ind w:firstLine="0"/>
        <w:rPr>
          <w:rFonts w:asciiTheme="majorEastAsia" w:hAnsiTheme="majorEastAsia" w:eastAsiaTheme="majorEastAsia"/>
          <w:b/>
          <w:highlight w:val="none"/>
        </w:rPr>
      </w:pPr>
    </w:p>
    <w:p>
      <w:pPr>
        <w:pStyle w:val="2"/>
        <w:spacing w:line="360" w:lineRule="auto"/>
        <w:ind w:firstLine="0"/>
        <w:rPr>
          <w:rFonts w:asciiTheme="majorEastAsia" w:hAnsiTheme="majorEastAsia" w:eastAsiaTheme="majorEastAsia"/>
          <w:b/>
          <w:highlight w:val="none"/>
        </w:rPr>
      </w:pPr>
    </w:p>
    <w:p>
      <w:pPr>
        <w:pStyle w:val="2"/>
        <w:spacing w:line="360" w:lineRule="auto"/>
        <w:ind w:firstLine="0"/>
        <w:rPr>
          <w:rFonts w:asciiTheme="majorEastAsia" w:hAnsiTheme="majorEastAsia" w:eastAsiaTheme="majorEastAsia"/>
          <w:b/>
          <w:highlight w:val="none"/>
        </w:rPr>
      </w:pPr>
    </w:p>
    <w:p>
      <w:pPr>
        <w:pStyle w:val="2"/>
        <w:spacing w:line="360" w:lineRule="auto"/>
        <w:ind w:firstLine="0"/>
        <w:rPr>
          <w:rFonts w:asciiTheme="majorEastAsia" w:hAnsiTheme="majorEastAsia" w:eastAsiaTheme="majorEastAsia"/>
          <w:b/>
          <w:highlight w:val="none"/>
        </w:rPr>
      </w:pPr>
    </w:p>
    <w:p>
      <w:pPr>
        <w:pStyle w:val="2"/>
        <w:spacing w:line="360" w:lineRule="auto"/>
        <w:ind w:firstLine="0"/>
        <w:rPr>
          <w:rFonts w:cs="仿宋_GB2312" w:asciiTheme="majorEastAsia" w:hAnsiTheme="majorEastAsia" w:eastAsiaTheme="majorEastAsia"/>
          <w:b/>
          <w:bCs/>
          <w:sz w:val="28"/>
          <w:szCs w:val="28"/>
          <w:highlight w:val="none"/>
        </w:rPr>
      </w:pPr>
    </w:p>
    <w:p>
      <w:pPr>
        <w:keepNext/>
        <w:keepLines/>
        <w:spacing w:line="360" w:lineRule="auto"/>
        <w:jc w:val="center"/>
        <w:outlineLvl w:val="1"/>
        <w:rPr>
          <w:rFonts w:cs="黑体" w:asciiTheme="majorEastAsia" w:hAnsiTheme="majorEastAsia" w:eastAsiaTheme="majorEastAsia"/>
          <w:b/>
          <w:sz w:val="28"/>
          <w:szCs w:val="28"/>
          <w:highlight w:val="none"/>
        </w:rPr>
      </w:pPr>
      <w:bookmarkStart w:id="49" w:name="_Toc112932435"/>
      <w:r>
        <w:rPr>
          <w:rFonts w:hint="eastAsia" w:cs="黑体" w:asciiTheme="majorEastAsia" w:hAnsiTheme="majorEastAsia" w:eastAsiaTheme="majorEastAsia"/>
          <w:b/>
          <w:sz w:val="28"/>
          <w:szCs w:val="28"/>
          <w:highlight w:val="none"/>
        </w:rPr>
        <w:t>6.技术文件</w:t>
      </w:r>
      <w:bookmarkEnd w:id="49"/>
    </w:p>
    <w:p>
      <w:pPr>
        <w:pStyle w:val="2"/>
        <w:spacing w:line="360" w:lineRule="auto"/>
        <w:rPr>
          <w:rFonts w:asciiTheme="majorEastAsia" w:hAnsiTheme="majorEastAsia" w:eastAsiaTheme="majorEastAsia"/>
          <w:highlight w:val="none"/>
        </w:rPr>
      </w:pPr>
      <w:r>
        <w:rPr>
          <w:rFonts w:hint="eastAsia" w:asciiTheme="majorEastAsia" w:hAnsiTheme="majorEastAsia" w:eastAsiaTheme="majorEastAsia"/>
          <w:highlight w:val="none"/>
        </w:rPr>
        <w:t>技术部分包括但不限于以下内容：</w:t>
      </w:r>
    </w:p>
    <w:p>
      <w:pPr>
        <w:pStyle w:val="2"/>
        <w:spacing w:line="360" w:lineRule="auto"/>
        <w:rPr>
          <w:rFonts w:asciiTheme="majorEastAsia" w:hAnsiTheme="majorEastAsia" w:eastAsiaTheme="majorEastAsia"/>
          <w:highlight w:val="none"/>
        </w:rPr>
      </w:pPr>
      <w:r>
        <w:rPr>
          <w:rFonts w:hint="eastAsia" w:asciiTheme="majorEastAsia" w:hAnsiTheme="majorEastAsia" w:eastAsiaTheme="majorEastAsia"/>
          <w:highlight w:val="none"/>
        </w:rPr>
        <w:t>1、项目实施方案；</w:t>
      </w:r>
    </w:p>
    <w:p>
      <w:pPr>
        <w:pStyle w:val="2"/>
        <w:spacing w:line="360" w:lineRule="auto"/>
        <w:rPr>
          <w:rFonts w:asciiTheme="majorEastAsia" w:hAnsiTheme="majorEastAsia" w:eastAsiaTheme="majorEastAsia"/>
          <w:kern w:val="0"/>
          <w:highlight w:val="none"/>
        </w:rPr>
      </w:pPr>
      <w:r>
        <w:rPr>
          <w:rFonts w:hint="eastAsia" w:asciiTheme="majorEastAsia" w:hAnsiTheme="majorEastAsia" w:eastAsiaTheme="majorEastAsia"/>
          <w:highlight w:val="none"/>
        </w:rPr>
        <w:t>2、</w:t>
      </w:r>
      <w:r>
        <w:rPr>
          <w:rFonts w:asciiTheme="majorEastAsia" w:hAnsiTheme="majorEastAsia" w:eastAsiaTheme="majorEastAsia"/>
          <w:kern w:val="0"/>
          <w:highlight w:val="none"/>
        </w:rPr>
        <w:t>质量保证措施</w:t>
      </w:r>
      <w:r>
        <w:rPr>
          <w:rFonts w:hint="eastAsia" w:asciiTheme="majorEastAsia" w:hAnsiTheme="majorEastAsia" w:eastAsiaTheme="majorEastAsia"/>
          <w:kern w:val="0"/>
          <w:highlight w:val="none"/>
        </w:rPr>
        <w:t>；</w:t>
      </w:r>
    </w:p>
    <w:p>
      <w:pPr>
        <w:pStyle w:val="2"/>
        <w:spacing w:line="360" w:lineRule="auto"/>
        <w:rPr>
          <w:rFonts w:asciiTheme="majorEastAsia" w:hAnsiTheme="majorEastAsia" w:eastAsiaTheme="majorEastAsia"/>
          <w:kern w:val="0"/>
        </w:rPr>
      </w:pPr>
      <w:r>
        <w:rPr>
          <w:rFonts w:hint="eastAsia" w:asciiTheme="majorEastAsia" w:hAnsiTheme="majorEastAsia" w:eastAsiaTheme="majorEastAsia"/>
          <w:kern w:val="0"/>
        </w:rPr>
        <w:t>3、</w:t>
      </w:r>
      <w:r>
        <w:rPr>
          <w:rFonts w:asciiTheme="majorEastAsia" w:hAnsiTheme="majorEastAsia" w:eastAsiaTheme="majorEastAsia"/>
          <w:kern w:val="0"/>
        </w:rPr>
        <w:t>进度控制措施</w:t>
      </w:r>
      <w:r>
        <w:rPr>
          <w:rFonts w:hint="eastAsia" w:asciiTheme="majorEastAsia" w:hAnsiTheme="majorEastAsia" w:eastAsiaTheme="majorEastAsia"/>
          <w:kern w:val="0"/>
        </w:rPr>
        <w:t>；</w:t>
      </w:r>
    </w:p>
    <w:p>
      <w:pPr>
        <w:pStyle w:val="2"/>
        <w:spacing w:line="360" w:lineRule="auto"/>
        <w:rPr>
          <w:rFonts w:asciiTheme="majorEastAsia" w:hAnsiTheme="majorEastAsia" w:eastAsiaTheme="majorEastAsia"/>
        </w:rPr>
      </w:pPr>
      <w:r>
        <w:rPr>
          <w:rFonts w:hint="eastAsia" w:asciiTheme="majorEastAsia" w:hAnsiTheme="majorEastAsia" w:eastAsiaTheme="majorEastAsia"/>
          <w:kern w:val="0"/>
        </w:rPr>
        <w:t>4、服务承诺等。</w:t>
      </w:r>
    </w:p>
    <w:p>
      <w:pPr>
        <w:pStyle w:val="2"/>
        <w:ind w:left="0" w:leftChars="0" w:firstLine="0" w:firstLineChars="0"/>
        <w:rPr>
          <w:rFonts w:hint="default" w:ascii="仿宋" w:hAnsi="仿宋" w:eastAsia="仿宋" w:cs="仿宋"/>
          <w:sz w:val="32"/>
          <w:szCs w:val="32"/>
          <w:lang w:val="en-US" w:eastAsia="zh-CN"/>
        </w:rPr>
      </w:pPr>
    </w:p>
    <w:p/>
    <w:sectPr>
      <w:footerReference r:id="rId4" w:type="default"/>
      <w:pgSz w:w="11900" w:h="16840"/>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A20BF"/>
    <w:multiLevelType w:val="singleLevel"/>
    <w:tmpl w:val="0CFA20BF"/>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E250D"/>
    <w:rsid w:val="00ED1D3C"/>
    <w:rsid w:val="02130040"/>
    <w:rsid w:val="036C7AEA"/>
    <w:rsid w:val="04421766"/>
    <w:rsid w:val="04ED3121"/>
    <w:rsid w:val="050C67A1"/>
    <w:rsid w:val="052702E0"/>
    <w:rsid w:val="05AA2537"/>
    <w:rsid w:val="05FB7D5F"/>
    <w:rsid w:val="0695636D"/>
    <w:rsid w:val="06997933"/>
    <w:rsid w:val="0706425F"/>
    <w:rsid w:val="070820CF"/>
    <w:rsid w:val="07E57573"/>
    <w:rsid w:val="085E2572"/>
    <w:rsid w:val="0AF375AE"/>
    <w:rsid w:val="0B2911A5"/>
    <w:rsid w:val="0B362103"/>
    <w:rsid w:val="0B887B1C"/>
    <w:rsid w:val="0BA254C5"/>
    <w:rsid w:val="0BF9650B"/>
    <w:rsid w:val="0CE63BB9"/>
    <w:rsid w:val="0D5C7640"/>
    <w:rsid w:val="0D6703B8"/>
    <w:rsid w:val="0EA43133"/>
    <w:rsid w:val="0F941345"/>
    <w:rsid w:val="1088588F"/>
    <w:rsid w:val="108D2CE2"/>
    <w:rsid w:val="111654C3"/>
    <w:rsid w:val="114F61E9"/>
    <w:rsid w:val="115D56EC"/>
    <w:rsid w:val="116256A2"/>
    <w:rsid w:val="11BE229E"/>
    <w:rsid w:val="12AE0A5B"/>
    <w:rsid w:val="131D43B4"/>
    <w:rsid w:val="133B4600"/>
    <w:rsid w:val="13F23486"/>
    <w:rsid w:val="14BC68D4"/>
    <w:rsid w:val="15505095"/>
    <w:rsid w:val="15756040"/>
    <w:rsid w:val="15EB3304"/>
    <w:rsid w:val="16271B33"/>
    <w:rsid w:val="168C6F00"/>
    <w:rsid w:val="1692197D"/>
    <w:rsid w:val="17325D17"/>
    <w:rsid w:val="178513C5"/>
    <w:rsid w:val="18A97C2C"/>
    <w:rsid w:val="197E7C43"/>
    <w:rsid w:val="1A3268ED"/>
    <w:rsid w:val="1B0051B2"/>
    <w:rsid w:val="1BE87C70"/>
    <w:rsid w:val="1C35724F"/>
    <w:rsid w:val="1CA13D9D"/>
    <w:rsid w:val="1E6F6F63"/>
    <w:rsid w:val="1EA164C6"/>
    <w:rsid w:val="1EFB4B54"/>
    <w:rsid w:val="1F1710AC"/>
    <w:rsid w:val="20EB15F8"/>
    <w:rsid w:val="21320411"/>
    <w:rsid w:val="21F54C41"/>
    <w:rsid w:val="22B4734D"/>
    <w:rsid w:val="230F372F"/>
    <w:rsid w:val="245C2E8B"/>
    <w:rsid w:val="24923FF5"/>
    <w:rsid w:val="24AB735A"/>
    <w:rsid w:val="24D45A10"/>
    <w:rsid w:val="24DF7476"/>
    <w:rsid w:val="259D4318"/>
    <w:rsid w:val="25DB6C5B"/>
    <w:rsid w:val="263E55CB"/>
    <w:rsid w:val="28261DDC"/>
    <w:rsid w:val="2859106D"/>
    <w:rsid w:val="28A864B3"/>
    <w:rsid w:val="28B031C6"/>
    <w:rsid w:val="29112407"/>
    <w:rsid w:val="29E81785"/>
    <w:rsid w:val="2A2D5337"/>
    <w:rsid w:val="2A7C76A3"/>
    <w:rsid w:val="2A896280"/>
    <w:rsid w:val="2BA87AD5"/>
    <w:rsid w:val="2BCB367E"/>
    <w:rsid w:val="2BD70B94"/>
    <w:rsid w:val="2C9666E6"/>
    <w:rsid w:val="2D783909"/>
    <w:rsid w:val="2DCA5EB7"/>
    <w:rsid w:val="2E040DB0"/>
    <w:rsid w:val="2EB71EE0"/>
    <w:rsid w:val="2ED549D5"/>
    <w:rsid w:val="2F3E73DA"/>
    <w:rsid w:val="2F5651B5"/>
    <w:rsid w:val="2FFF7738"/>
    <w:rsid w:val="30654F2D"/>
    <w:rsid w:val="315C5288"/>
    <w:rsid w:val="32D20794"/>
    <w:rsid w:val="33FE03CC"/>
    <w:rsid w:val="342B22B9"/>
    <w:rsid w:val="34DE671A"/>
    <w:rsid w:val="35561E76"/>
    <w:rsid w:val="35FA325C"/>
    <w:rsid w:val="363A21FC"/>
    <w:rsid w:val="366E3FC1"/>
    <w:rsid w:val="36E8727E"/>
    <w:rsid w:val="38CE78A6"/>
    <w:rsid w:val="398C7F3B"/>
    <w:rsid w:val="3AD043FA"/>
    <w:rsid w:val="3B1E6FA8"/>
    <w:rsid w:val="3B650C0D"/>
    <w:rsid w:val="3BC53ED3"/>
    <w:rsid w:val="3D637CC6"/>
    <w:rsid w:val="3DC46E16"/>
    <w:rsid w:val="3E977F13"/>
    <w:rsid w:val="3EE44D3A"/>
    <w:rsid w:val="3F114958"/>
    <w:rsid w:val="3F6A7882"/>
    <w:rsid w:val="407C67F2"/>
    <w:rsid w:val="408737B9"/>
    <w:rsid w:val="41B85F01"/>
    <w:rsid w:val="43F6251D"/>
    <w:rsid w:val="442176D4"/>
    <w:rsid w:val="443E1C87"/>
    <w:rsid w:val="45742F03"/>
    <w:rsid w:val="458169CF"/>
    <w:rsid w:val="458232C7"/>
    <w:rsid w:val="45F0179E"/>
    <w:rsid w:val="46957E30"/>
    <w:rsid w:val="494B5EF0"/>
    <w:rsid w:val="49B24CF0"/>
    <w:rsid w:val="4A254536"/>
    <w:rsid w:val="4B156A57"/>
    <w:rsid w:val="4B824E6B"/>
    <w:rsid w:val="4BC36FDC"/>
    <w:rsid w:val="4BD90ACE"/>
    <w:rsid w:val="4C7056B3"/>
    <w:rsid w:val="4CD52A2E"/>
    <w:rsid w:val="4CF450A3"/>
    <w:rsid w:val="4DE30C5E"/>
    <w:rsid w:val="4E3F2D01"/>
    <w:rsid w:val="4E4D0445"/>
    <w:rsid w:val="4EE34536"/>
    <w:rsid w:val="50900261"/>
    <w:rsid w:val="51055E00"/>
    <w:rsid w:val="523A7D7F"/>
    <w:rsid w:val="52EB7100"/>
    <w:rsid w:val="534C50D1"/>
    <w:rsid w:val="53C30770"/>
    <w:rsid w:val="54412308"/>
    <w:rsid w:val="54E60034"/>
    <w:rsid w:val="554715DC"/>
    <w:rsid w:val="565C5367"/>
    <w:rsid w:val="5700187D"/>
    <w:rsid w:val="583A14F6"/>
    <w:rsid w:val="586708A9"/>
    <w:rsid w:val="59543A9E"/>
    <w:rsid w:val="596D6C81"/>
    <w:rsid w:val="5A1305AD"/>
    <w:rsid w:val="5A996BDC"/>
    <w:rsid w:val="5AF015E7"/>
    <w:rsid w:val="5B1376D3"/>
    <w:rsid w:val="5C5E1454"/>
    <w:rsid w:val="5CB87263"/>
    <w:rsid w:val="5CFC6CDB"/>
    <w:rsid w:val="5E1A3A7D"/>
    <w:rsid w:val="5E533C33"/>
    <w:rsid w:val="5EAC51B7"/>
    <w:rsid w:val="5ED10FE3"/>
    <w:rsid w:val="5F2344D3"/>
    <w:rsid w:val="5F472809"/>
    <w:rsid w:val="5FEF7DF2"/>
    <w:rsid w:val="5FFE7B64"/>
    <w:rsid w:val="60D01528"/>
    <w:rsid w:val="61AF1E69"/>
    <w:rsid w:val="62840F22"/>
    <w:rsid w:val="6329181F"/>
    <w:rsid w:val="63877B8D"/>
    <w:rsid w:val="63E046CF"/>
    <w:rsid w:val="6435198A"/>
    <w:rsid w:val="6452365D"/>
    <w:rsid w:val="645D0348"/>
    <w:rsid w:val="65334A07"/>
    <w:rsid w:val="656D4458"/>
    <w:rsid w:val="66AD071E"/>
    <w:rsid w:val="66B8715F"/>
    <w:rsid w:val="675E7611"/>
    <w:rsid w:val="67795039"/>
    <w:rsid w:val="678D6D68"/>
    <w:rsid w:val="68C91F22"/>
    <w:rsid w:val="692C2C56"/>
    <w:rsid w:val="69DA7C43"/>
    <w:rsid w:val="6BBC5FCE"/>
    <w:rsid w:val="6C2623A1"/>
    <w:rsid w:val="6D677BE0"/>
    <w:rsid w:val="6D730910"/>
    <w:rsid w:val="6DDD3D4B"/>
    <w:rsid w:val="6E1C72D6"/>
    <w:rsid w:val="6EAC08EE"/>
    <w:rsid w:val="6EAF0C7B"/>
    <w:rsid w:val="709F7F41"/>
    <w:rsid w:val="71C14092"/>
    <w:rsid w:val="71D64FCD"/>
    <w:rsid w:val="71E94D85"/>
    <w:rsid w:val="721F4DD6"/>
    <w:rsid w:val="72203891"/>
    <w:rsid w:val="724E4DF6"/>
    <w:rsid w:val="73774105"/>
    <w:rsid w:val="743570B9"/>
    <w:rsid w:val="746740E2"/>
    <w:rsid w:val="74AB7670"/>
    <w:rsid w:val="75527D89"/>
    <w:rsid w:val="75E93CE9"/>
    <w:rsid w:val="76E47965"/>
    <w:rsid w:val="77526139"/>
    <w:rsid w:val="7993277A"/>
    <w:rsid w:val="79C543BE"/>
    <w:rsid w:val="79FE7825"/>
    <w:rsid w:val="7A334E14"/>
    <w:rsid w:val="7ADC4FB4"/>
    <w:rsid w:val="7AFE250D"/>
    <w:rsid w:val="7BBA1252"/>
    <w:rsid w:val="7CF96347"/>
    <w:rsid w:val="7D3E27FD"/>
    <w:rsid w:val="7DCC6A68"/>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微软雅黑" w:hAnsi="微软雅黑" w:eastAsia="微软雅黑" w:cs="微软雅黑"/>
      <w:sz w:val="2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autoSpaceDE w:val="0"/>
      <w:autoSpaceDN w:val="0"/>
      <w:adjustRightInd w:val="0"/>
      <w:spacing w:line="360" w:lineRule="atLeast"/>
      <w:ind w:firstLine="420"/>
      <w:textAlignment w:val="baseline"/>
    </w:pPr>
    <w:rPr>
      <w:rFonts w:ascii="宋体" w:hAnsi="Calibri" w:cs="宋体"/>
      <w:sz w:val="24"/>
    </w:rPr>
  </w:style>
  <w:style w:type="paragraph" w:styleId="3">
    <w:name w:val="annotation text"/>
    <w:basedOn w:val="1"/>
    <w:qFormat/>
    <w:uiPriority w:val="0"/>
    <w:pPr>
      <w:jc w:val="left"/>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Body Text First Indent 2"/>
    <w:basedOn w:val="4"/>
    <w:qFormat/>
    <w:uiPriority w:val="0"/>
    <w:pPr>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paragraph" w:styleId="14">
    <w:name w:val="No Spacing"/>
    <w:basedOn w:val="1"/>
    <w:qFormat/>
    <w:uiPriority w:val="0"/>
    <w:pPr>
      <w:widowControl/>
    </w:pPr>
    <w:rPr>
      <w:rFonts w:ascii="Calibri" w:hAnsi="Calibri"/>
      <w:kern w:val="0"/>
      <w:sz w:val="24"/>
      <w:szCs w:val="20"/>
      <w:lang w:eastAsia="en-US"/>
    </w:rPr>
  </w:style>
  <w:style w:type="character" w:customStyle="1" w:styleId="15">
    <w:name w:val="emtidy-5"/>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3452</Words>
  <Characters>3668</Characters>
  <Lines>0</Lines>
  <Paragraphs>0</Paragraphs>
  <TotalTime>1</TotalTime>
  <ScaleCrop>false</ScaleCrop>
  <LinksUpToDate>false</LinksUpToDate>
  <CharactersWithSpaces>3770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2025-03-24T02:11:00Z</dcterms:created>
  <dc:creator>Administrator</dc:creator>
  <cp:lastModifiedBy>Administrator</cp:lastModifiedBy>
  <cp:lastPrinted>2025-04-01T09:21:00Z</cp:lastPrinted>
  <dcterms:modified xsi:type="dcterms:W3CDTF">2025-04-02T02:31:33Z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430A91D6E4BA493EB607624AE5A8C855</vt:lpwstr>
  </property>
  <property fmtid="{D5CDD505-2E9C-101B-9397-08002B2CF9AE}" pid="4" name="KSOTemplateDocerSaveRecord">
    <vt:lpwstr>eyJoZGlkIjoiZDMxODJjMGYzNGFiMDQzNGViODU5Nzc1ZmI5M2NlNWQiLCJ1c2VySWQiOiIzNDUxMzMxNTkifQ==</vt:lpwstr>
  </property>
</Properties>
</file>