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金璟阳光苑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项目户型图</w:t>
      </w:r>
    </w:p>
    <w:p>
      <w:pPr>
        <w:widowControl/>
        <w:spacing w:line="560" w:lineRule="exact"/>
        <w:rPr>
          <w:rFonts w:ascii="仿宋" w:hAnsi="仿宋" w:eastAsia="仿宋" w:cs="宋体"/>
          <w:b/>
          <w:color w:val="404040"/>
          <w:kern w:val="0"/>
          <w:sz w:val="36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b/>
          <w:color w:val="404040"/>
          <w:kern w:val="0"/>
          <w:sz w:val="32"/>
          <w:szCs w:val="24"/>
        </w:rPr>
      </w:pPr>
      <w:r>
        <w:rPr>
          <w:rFonts w:ascii="仿宋" w:hAnsi="仿宋" w:eastAsia="仿宋" w:cs="宋体"/>
          <w:b/>
          <w:color w:val="404040"/>
          <w:kern w:val="0"/>
          <w:sz w:val="36"/>
          <w:szCs w:val="30"/>
        </w:rPr>
        <w:t>户型尺寸：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A户型（两居室）：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87-89平方米，982户，位于1号楼一单元、二单元；2号楼一单元、二单元；4号楼一单元、二单元；5号楼一单元、二单元；6号楼一单元、二单元、三单元；7号楼一单元、二单元；8号楼一单元、二单元；9号楼一单元、二单元；10号楼一单元、二单元。窗户为塑钢材质，起居室窗洞口宽约2.1米，高约1.4米；主卧阳台门洞口宽约1.9米，阳台门高约2.3米；次卧室窗洞口宽约1.5米，高约1.4米；厨房窗洞口宽约0.8米，高约1.4米；卫生间窗洞口宽约0.6米，高约1.0米，仅端单元卫生间为明卫（8#楼东单元东侧卫生间为暗卫，9#楼西单元西侧卫生间为暗卫）；2#楼西单元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山墙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有锅炉房烟道；10#楼东单元山墙有锅炉房烟道；本户型主卧室有封闭阳台。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注：非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A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户型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所有卫生间都具有开向室外的窗，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以下7套房源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为乙级防火窗，不可开启：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2号楼2单元104、4号楼1单元101、5号楼1单元101、7号楼1单元101、8号楼2单元104、9号楼1单元101、10号楼2单元104。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A户型大样：</w:t>
      </w:r>
    </w:p>
    <w:p>
      <w:pPr>
        <w:widowControl/>
        <w:jc w:val="left"/>
        <w:rPr>
          <w:rFonts w:ascii="仿宋" w:hAnsi="仿宋" w:eastAsia="仿宋" w:cs="宋体"/>
          <w:b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2385695</wp:posOffset>
            </wp:positionV>
            <wp:extent cx="1395095" cy="110299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3349625" cy="3629025"/>
            <wp:effectExtent l="0" t="0" r="3175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1552575</wp:posOffset>
                </wp:positionV>
                <wp:extent cx="24130" cy="104140"/>
                <wp:effectExtent l="0" t="0" r="33655" b="298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3" cy="1039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.45pt;margin-top:122.25pt;height:8.2pt;width:1.9pt;z-index:251659264;mso-width-relative:page;mso-height-relative:page;" filled="f" stroked="t" coordsize="21600,21600" o:gfxdata="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1rnI2AAAAAsBAAAPAAAAAAAAAAEAIAAA&#10;ACIAAABkcnMvZG93bnJldi54bWxQSwECFAAUAAAACACHTuJAh+ZfUtMBAABwAwAADgAAAAAAAAAB&#10;ACAAAAAn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B户型（两居室）：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86-87平方米，975户，位于1号楼一单元、二单元；2号楼一单元、二单元；4号楼一单元、二单元；5号楼一单元、二单元；6号楼一单元、二单元、三单元；7号楼一单元、二单元；8号楼一单元、二单元；9号楼一单元、二单元；10号楼一单元、二单元。窗户为塑钢材质，起居室阳台门洞口宽约1.8米，阳台门高约2.3米；主卧窗洞口宽约1.4米，高约1.6米；次卧室窗洞口宽约1.5米，高约1.6米；厨房窗洞口宽约0.8米，高约1.4米；卫生间为暗卫；本户型起居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447040</wp:posOffset>
            </wp:positionV>
            <wp:extent cx="3672205" cy="3914775"/>
            <wp:effectExtent l="0" t="0" r="444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B户型大样：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2776855</wp:posOffset>
            </wp:positionV>
            <wp:extent cx="1368425" cy="1137920"/>
            <wp:effectExtent l="0" t="0" r="3175" b="508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仿宋" w:hAnsi="仿宋" w:eastAsia="仿宋" w:cs="宋体"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B'户型（一居室）：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62平方米，7户，位于1号楼一单元、二单元；4号楼一单元、二单元；6号楼一单元、二单元、三单元。窗户为塑钢材质，起居室阳台门洞口宽约1.8米，阳台门高约2.3米；卧室窗洞口宽约1.5米，高约1.6米；厨房窗洞口宽约0.8米，高约1.4米；卫生间为暗卫；本户型起居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431800</wp:posOffset>
            </wp:positionV>
            <wp:extent cx="3464560" cy="3686175"/>
            <wp:effectExtent l="0" t="0" r="254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B'户型大样：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2407920</wp:posOffset>
            </wp:positionV>
            <wp:extent cx="1496060" cy="1209675"/>
            <wp:effectExtent l="0" t="0" r="8890" b="952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 </w:t>
      </w:r>
    </w:p>
    <w:p>
      <w:pPr>
        <w:widowControl/>
        <w:jc w:val="left"/>
        <w:rPr>
          <w:rFonts w:ascii="仿宋" w:hAnsi="仿宋" w:eastAsia="仿宋" w:cs="宋体"/>
          <w:b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C户型（三居室）：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89平方米，80户，位于3号楼一单元、二单元、三单元、四单元。窗户为塑钢材质，起居室阳台门洞口宽约2.4米，阳台门高约2.3米；主卧窗洞口宽约1.8米，高约1.6米；次卧室窗洞口宽约1.5米，高约1.4米；次卧室窗洞口宽约1.0米，高约1.4米；厨房窗洞口宽约0.7米，高约1.4米；卫生间为暗卫；本户型起居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C户型大样：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2444750</wp:posOffset>
            </wp:positionV>
            <wp:extent cx="1609725" cy="1298575"/>
            <wp:effectExtent l="0" t="0" r="952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3422015" cy="3618230"/>
            <wp:effectExtent l="0" t="0" r="762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60" cy="361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 </w:t>
      </w:r>
    </w:p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24"/>
          <w:szCs w:val="24"/>
        </w:rPr>
      </w:pPr>
      <w:bookmarkStart w:id="0" w:name="_GoBack"/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注：以上数据最终以规划及住建委等相关部门审批结果为准。</w:t>
      </w:r>
    </w:p>
    <w:bookmarkEnd w:id="0"/>
    <w:p>
      <w:pPr>
        <w:spacing w:line="56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F"/>
    <w:rsid w:val="000D7ACA"/>
    <w:rsid w:val="00155EBA"/>
    <w:rsid w:val="00181AF6"/>
    <w:rsid w:val="001D7416"/>
    <w:rsid w:val="00243C0F"/>
    <w:rsid w:val="002844D9"/>
    <w:rsid w:val="00314B15"/>
    <w:rsid w:val="0036245C"/>
    <w:rsid w:val="003B627D"/>
    <w:rsid w:val="00426787"/>
    <w:rsid w:val="004E39B4"/>
    <w:rsid w:val="005F268A"/>
    <w:rsid w:val="0074645F"/>
    <w:rsid w:val="00794607"/>
    <w:rsid w:val="008600F5"/>
    <w:rsid w:val="00897285"/>
    <w:rsid w:val="008A1073"/>
    <w:rsid w:val="00957042"/>
    <w:rsid w:val="00A206E3"/>
    <w:rsid w:val="00A37FED"/>
    <w:rsid w:val="00BC2FBC"/>
    <w:rsid w:val="00C223DF"/>
    <w:rsid w:val="00C44DFC"/>
    <w:rsid w:val="00C65070"/>
    <w:rsid w:val="00CD7202"/>
    <w:rsid w:val="00CE62FB"/>
    <w:rsid w:val="00ED6B43"/>
    <w:rsid w:val="00F5070E"/>
    <w:rsid w:val="00FD68FB"/>
    <w:rsid w:val="212F7B6F"/>
    <w:rsid w:val="4D6F5694"/>
    <w:rsid w:val="678C6B77"/>
    <w:rsid w:val="7F4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</Words>
  <Characters>925</Characters>
  <Lines>7</Lines>
  <Paragraphs>2</Paragraphs>
  <TotalTime>3</TotalTime>
  <ScaleCrop>false</ScaleCrop>
  <LinksUpToDate>false</LinksUpToDate>
  <CharactersWithSpaces>1085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2020-12-11T01:54:00Z</dcterms:created>
  <dc:creator>13810678947@163.com</dc:creator>
  <cp:lastModifiedBy>魏海宁</cp:lastModifiedBy>
  <dcterms:modified xsi:type="dcterms:W3CDTF">2020-12-11T07:11:18Z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