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9658" w14:textId="1AB22B01" w:rsidR="00722C5A" w:rsidRPr="00722C5A" w:rsidRDefault="00722C5A" w:rsidP="00722C5A">
      <w:pPr>
        <w:pStyle w:val="a3"/>
        <w:shd w:val="clear" w:color="auto" w:fill="FFFFFF"/>
        <w:spacing w:before="0" w:beforeAutospacing="0" w:after="0" w:afterAutospacing="0" w:line="480" w:lineRule="auto"/>
        <w:ind w:left="160"/>
        <w:jc w:val="center"/>
        <w:rPr>
          <w:rFonts w:ascii="方正小标宋简体" w:eastAsia="方正小标宋简体" w:hint="eastAsia"/>
          <w:color w:val="333333"/>
          <w:sz w:val="36"/>
          <w:szCs w:val="36"/>
          <w:bdr w:val="none" w:sz="0" w:space="0" w:color="auto" w:frame="1"/>
        </w:rPr>
      </w:pPr>
      <w:r>
        <w:rPr>
          <w:rFonts w:ascii="方正小标宋简体" w:eastAsia="方正小标宋简体" w:hint="eastAsia"/>
          <w:color w:val="333333"/>
          <w:sz w:val="36"/>
          <w:szCs w:val="36"/>
          <w:bdr w:val="none" w:sz="0" w:space="0" w:color="auto" w:frame="1"/>
        </w:rPr>
        <w:t>听证标准</w:t>
      </w:r>
    </w:p>
    <w:p w14:paraId="6C917DAA" w14:textId="2E88B2EA" w:rsidR="00722C5A" w:rsidRDefault="00722C5A" w:rsidP="00722C5A">
      <w:pPr>
        <w:pStyle w:val="a3"/>
        <w:shd w:val="clear" w:color="auto" w:fill="FFFFFF"/>
        <w:spacing w:before="0" w:beforeAutospacing="0" w:after="0" w:afterAutospacing="0" w:line="480" w:lineRule="auto"/>
        <w:ind w:left="16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《中华人民共和国行政处罚法》第四十二条第一款“行政机关</w:t>
      </w:r>
      <w:proofErr w:type="gramStart"/>
      <w:r>
        <w:rPr>
          <w:rFonts w:hint="eastAsia"/>
          <w:color w:val="333333"/>
          <w:bdr w:val="none" w:sz="0" w:space="0" w:color="auto" w:frame="1"/>
        </w:rPr>
        <w:t>作出</w:t>
      </w:r>
      <w:proofErr w:type="gramEnd"/>
      <w:r>
        <w:rPr>
          <w:rFonts w:hint="eastAsia"/>
          <w:color w:val="333333"/>
          <w:bdr w:val="none" w:sz="0" w:space="0" w:color="auto" w:frame="1"/>
        </w:rPr>
        <w:t>责令停产停业、吊销许可证或者执照、较大数额罚款等行政处罚决定之前，应当告知当事人有要求举行听证的权利；当事人要求听证的，行政机关应当组织听证。当事人不承担行政机关组织听证的费用。”</w:t>
      </w:r>
    </w:p>
    <w:p w14:paraId="248ED3C0" w14:textId="77777777" w:rsidR="00722C5A" w:rsidRDefault="00722C5A" w:rsidP="00722C5A">
      <w:pPr>
        <w:pStyle w:val="a3"/>
        <w:shd w:val="clear" w:color="auto" w:fill="FFFFFF"/>
        <w:spacing w:before="0" w:beforeAutospacing="0" w:after="0" w:afterAutospacing="0" w:line="480" w:lineRule="auto"/>
        <w:ind w:left="160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《北京市实施行政处罚程序若干规定》（2018年修改）第十六条“行政机关在对当事人</w:t>
      </w:r>
      <w:proofErr w:type="gramStart"/>
      <w:r>
        <w:rPr>
          <w:rFonts w:hint="eastAsia"/>
          <w:color w:val="333333"/>
          <w:bdr w:val="none" w:sz="0" w:space="0" w:color="auto" w:frame="1"/>
        </w:rPr>
        <w:t>作出</w:t>
      </w:r>
      <w:proofErr w:type="gramEnd"/>
      <w:r>
        <w:rPr>
          <w:rFonts w:hint="eastAsia"/>
          <w:color w:val="333333"/>
          <w:bdr w:val="none" w:sz="0" w:space="0" w:color="auto" w:frame="1"/>
        </w:rPr>
        <w:t>责令停产停业、吊销许可证或者执照、较大数额罚款等行政处罚决定前，应当告知当事人有要求举行听证的权利。”</w:t>
      </w:r>
    </w:p>
    <w:p w14:paraId="165E434C" w14:textId="77777777" w:rsidR="00722C5A" w:rsidRDefault="00722C5A" w:rsidP="00722C5A">
      <w:pPr>
        <w:pStyle w:val="a3"/>
        <w:shd w:val="clear" w:color="auto" w:fill="FFFFFF"/>
        <w:spacing w:before="0" w:beforeAutospacing="0" w:after="0" w:afterAutospacing="0" w:line="480" w:lineRule="auto"/>
        <w:ind w:left="160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《北京市行政处罚听证程序实施办法》（2018年修改）第二条第二款“经立案调查，当事人涉嫌违法的行为可能面临责令停产停业、吊销许可证或者执照、较大数额罚款等行政处罚的，行政机关（含经依法授权或者受委托的行政执法组织，下同）应当在案件调查终结前告知当事人有要求举行听证的权利。当事人要求举行听证的，依照行政处罚法和本办法执行。前款所称较大数额罚款由市级行政机关确定，并报市政府法制机构备案。”</w:t>
      </w:r>
    </w:p>
    <w:p w14:paraId="39486638" w14:textId="77777777" w:rsidR="00722C5A" w:rsidRDefault="00722C5A" w:rsidP="00722C5A">
      <w:pPr>
        <w:pStyle w:val="a3"/>
        <w:shd w:val="clear" w:color="auto" w:fill="FFFFFF"/>
        <w:spacing w:before="0" w:beforeAutospacing="0" w:after="0" w:afterAutospacing="0" w:line="480" w:lineRule="auto"/>
        <w:ind w:left="160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《北京市司法行政机关行政处罚程序规定》（</w:t>
      </w:r>
      <w:proofErr w:type="gramStart"/>
      <w:r>
        <w:rPr>
          <w:rFonts w:hint="eastAsia"/>
          <w:color w:val="333333"/>
          <w:bdr w:val="none" w:sz="0" w:space="0" w:color="auto" w:frame="1"/>
        </w:rPr>
        <w:t>京司发</w:t>
      </w:r>
      <w:proofErr w:type="gramEnd"/>
      <w:r>
        <w:rPr>
          <w:rFonts w:hint="eastAsia"/>
          <w:color w:val="333333"/>
          <w:bdr w:val="none" w:sz="0" w:space="0" w:color="auto" w:frame="1"/>
        </w:rPr>
        <w:t>〔2018〕41号）“第三十四条：案件调查终结，司法行政机关拟对当事人</w:t>
      </w:r>
      <w:proofErr w:type="gramStart"/>
      <w:r>
        <w:rPr>
          <w:rFonts w:hint="eastAsia"/>
          <w:color w:val="333333"/>
          <w:bdr w:val="none" w:sz="0" w:space="0" w:color="auto" w:frame="1"/>
        </w:rPr>
        <w:t>作出</w:t>
      </w:r>
      <w:proofErr w:type="gramEnd"/>
      <w:r>
        <w:rPr>
          <w:rFonts w:hint="eastAsia"/>
          <w:color w:val="333333"/>
          <w:bdr w:val="none" w:sz="0" w:space="0" w:color="auto" w:frame="1"/>
        </w:rPr>
        <w:t>以下行政处罚决定前，案件调查部门应当告知当事人有要求举行听证的权利： </w:t>
      </w:r>
    </w:p>
    <w:p w14:paraId="2986413F" w14:textId="77777777" w:rsidR="00722C5A" w:rsidRDefault="00722C5A" w:rsidP="00722C5A">
      <w:pPr>
        <w:pStyle w:val="a3"/>
        <w:shd w:val="clear" w:color="auto" w:fill="FFFFFF"/>
        <w:spacing w:before="0" w:beforeAutospacing="0" w:after="0" w:afterAutospacing="0" w:line="480" w:lineRule="auto"/>
        <w:ind w:left="160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（一）责令停业； </w:t>
      </w:r>
    </w:p>
    <w:p w14:paraId="1E81CBA1" w14:textId="77777777" w:rsidR="00722C5A" w:rsidRDefault="00722C5A" w:rsidP="00722C5A">
      <w:pPr>
        <w:pStyle w:val="a3"/>
        <w:shd w:val="clear" w:color="auto" w:fill="FFFFFF"/>
        <w:spacing w:before="0" w:beforeAutospacing="0" w:after="0" w:afterAutospacing="0" w:line="480" w:lineRule="auto"/>
        <w:ind w:left="160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（二）吊销许可证或者执业证书； </w:t>
      </w:r>
    </w:p>
    <w:p w14:paraId="746DACBD" w14:textId="77777777" w:rsidR="00722C5A" w:rsidRDefault="00722C5A" w:rsidP="00722C5A">
      <w:pPr>
        <w:pStyle w:val="a3"/>
        <w:shd w:val="clear" w:color="auto" w:fill="FFFFFF"/>
        <w:spacing w:before="0" w:beforeAutospacing="0" w:after="0" w:afterAutospacing="0" w:line="480" w:lineRule="auto"/>
        <w:ind w:left="160"/>
        <w:rPr>
          <w:rFonts w:ascii="微软雅黑" w:eastAsia="微软雅黑" w:hAnsi="微软雅黑" w:hint="eastAsia"/>
          <w:color w:val="333333"/>
        </w:rPr>
      </w:pPr>
      <w:r>
        <w:rPr>
          <w:rFonts w:hint="eastAsia"/>
          <w:color w:val="333333"/>
          <w:bdr w:val="none" w:sz="0" w:space="0" w:color="auto" w:frame="1"/>
        </w:rPr>
        <w:t>（三）对个人处三千元以上的罚款，对法人或者其它组织处二万元以上的罚款。”</w:t>
      </w:r>
    </w:p>
    <w:p w14:paraId="57DA26E9" w14:textId="77777777" w:rsidR="004A2FE9" w:rsidRDefault="004A2FE9"/>
    <w:sectPr w:rsidR="004A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A"/>
    <w:rsid w:val="004A2FE9"/>
    <w:rsid w:val="0072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75E4"/>
  <w15:chartTrackingRefBased/>
  <w15:docId w15:val="{5A956024-430B-4631-89BD-630F6DF1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歆</dc:creator>
  <cp:keywords/>
  <dc:description/>
  <cp:lastModifiedBy>周 歆</cp:lastModifiedBy>
  <cp:revision>1</cp:revision>
  <dcterms:created xsi:type="dcterms:W3CDTF">2021-11-07T16:12:00Z</dcterms:created>
  <dcterms:modified xsi:type="dcterms:W3CDTF">2021-11-07T16:13:00Z</dcterms:modified>
</cp:coreProperties>
</file>