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3050" w:right="0"/>
              <w:jc w:val="left"/>
              <w:rPr>
                <w:rFonts w:ascii="宋体" w:hAnsi="宋体" w:eastAsia="宋体" w:cs="宋体"/>
                <w:sz w:val="32"/>
                <w:szCs w:val="32"/>
              </w:rPr>
            </w:pPr>
            <w:bookmarkStart w:id="0" w:name="Sheet1"/>
            <w:bookmarkEnd w:id="0"/>
            <w:r>
              <w:rPr>
                <w:rFonts w:ascii="宋体" w:hAnsi="宋体" w:eastAsia="宋体" w:cs="宋体"/>
                <w:sz w:val="32"/>
                <w:szCs w:val="32"/>
              </w:rPr>
              <w:t>非特定主体涉宗教检查单</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pPr>
              <w:pStyle w:val="8"/>
              <w:tabs>
                <w:tab w:val="left" w:pos="1747"/>
                <w:tab w:val="left" w:pos="2179"/>
                <w:tab w:val="left" w:pos="2611"/>
                <w:tab w:val="left" w:pos="3043"/>
                <w:tab w:val="left" w:pos="3475"/>
                <w:tab w:val="left" w:pos="4123"/>
                <w:tab w:val="left" w:pos="4555"/>
              </w:tabs>
              <w:spacing w:line="236" w:lineRule="exact"/>
              <w:ind w:left="559" w:right="0"/>
              <w:jc w:val="left"/>
              <w:rPr>
                <w:rFonts w:ascii="宋体" w:hAnsi="宋体" w:eastAsia="宋体" w:cs="宋体"/>
                <w:sz w:val="21"/>
                <w:szCs w:val="21"/>
              </w:rPr>
            </w:pPr>
            <w:r>
              <w:rPr>
                <w:rFonts w:ascii="宋体" w:hAnsi="宋体" w:eastAsia="宋体" w:cs="宋体"/>
                <w:sz w:val="21"/>
                <w:szCs w:val="21"/>
              </w:rPr>
              <w:t>检查时间:</w:t>
            </w:r>
            <w:r>
              <w:rPr>
                <w:rFonts w:ascii="宋体" w:hAnsi="宋体" w:eastAsia="宋体" w:cs="宋体"/>
                <w:sz w:val="21"/>
                <w:szCs w:val="21"/>
              </w:rPr>
              <w:tab/>
            </w:r>
            <w:r>
              <w:rPr>
                <w:rFonts w:ascii="宋体" w:hAnsi="宋体" w:eastAsia="宋体" w:cs="宋体"/>
                <w:sz w:val="21"/>
                <w:szCs w:val="21"/>
              </w:rPr>
              <w:t>年</w:t>
            </w:r>
            <w:r>
              <w:rPr>
                <w:rFonts w:ascii="宋体" w:hAnsi="宋体" w:eastAsia="宋体" w:cs="宋体"/>
                <w:sz w:val="21"/>
                <w:szCs w:val="21"/>
              </w:rPr>
              <w:tab/>
            </w:r>
            <w:r>
              <w:rPr>
                <w:rFonts w:ascii="宋体" w:hAnsi="宋体" w:eastAsia="宋体" w:cs="宋体"/>
                <w:sz w:val="21"/>
                <w:szCs w:val="21"/>
              </w:rPr>
              <w:t>月</w:t>
            </w:r>
            <w:r>
              <w:rPr>
                <w:rFonts w:ascii="宋体" w:hAnsi="宋体" w:eastAsia="宋体" w:cs="宋体"/>
                <w:sz w:val="21"/>
                <w:szCs w:val="21"/>
              </w:rPr>
              <w:tab/>
            </w:r>
            <w:r>
              <w:rPr>
                <w:rFonts w:ascii="宋体" w:hAnsi="宋体" w:eastAsia="宋体" w:cs="宋体"/>
                <w:sz w:val="21"/>
                <w:szCs w:val="21"/>
              </w:rPr>
              <w:t>日</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sz w:val="21"/>
                <w:szCs w:val="21"/>
              </w:rPr>
              <w:t>分—</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w w:val="105"/>
                <w:sz w:val="21"/>
                <w:szCs w:val="21"/>
              </w:rPr>
              <w:t>分</w:t>
            </w:r>
          </w:p>
        </w:tc>
        <w:tc>
          <w:tcPr>
            <w:tcW w:w="4332" w:type="dxa"/>
            <w:gridSpan w:val="2"/>
            <w:tcBorders>
              <w:top w:val="single" w:color="000000" w:sz="6" w:space="0"/>
              <w:left w:val="single" w:color="000000" w:sz="6" w:space="0"/>
              <w:bottom w:val="single" w:color="000000" w:sz="6" w:space="0"/>
              <w:right w:val="single" w:color="000000" w:sz="6" w:space="0"/>
            </w:tcBorders>
          </w:tcPr>
          <w:p>
            <w:pPr>
              <w:pStyle w:val="8"/>
              <w:spacing w:line="236" w:lineRule="exact"/>
              <w:ind w:left="460" w:right="0"/>
              <w:jc w:val="left"/>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0" w:line="240" w:lineRule="auto"/>
              <w:ind w:right="0"/>
              <w:jc w:val="left"/>
              <w:rPr>
                <w:rFonts w:ascii="Times New Roman" w:hAnsi="Times New Roman" w:eastAsia="Times New Roman" w:cs="Times New Roman"/>
                <w:sz w:val="24"/>
                <w:szCs w:val="24"/>
              </w:rPr>
            </w:pPr>
          </w:p>
          <w:p>
            <w:pPr>
              <w:pStyle w:val="8"/>
              <w:spacing w:line="240" w:lineRule="auto"/>
              <w:ind w:left="24" w:right="0"/>
              <w:jc w:val="left"/>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个人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性别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证件号码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 w:line="240" w:lineRule="auto"/>
              <w:ind w:right="0"/>
              <w:jc w:val="left"/>
              <w:rPr>
                <w:rFonts w:ascii="Times New Roman" w:hAnsi="Times New Roman" w:eastAsia="Times New Roman" w:cs="Times New Roman"/>
                <w:sz w:val="26"/>
                <w:szCs w:val="26"/>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个体工商户</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组成形式</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经营者</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法人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法定代表人</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非法人组织</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负责人姓名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住所或地址</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联系方式</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3194" w:right="0"/>
              <w:jc w:val="left"/>
              <w:rPr>
                <w:rFonts w:ascii="宋体" w:hAnsi="宋体" w:eastAsia="宋体" w:cs="宋体"/>
                <w:sz w:val="25"/>
                <w:szCs w:val="25"/>
              </w:rPr>
            </w:pPr>
            <w:r>
              <w:rPr>
                <w:rFonts w:ascii="宋体" w:hAnsi="宋体" w:eastAsia="宋体" w:cs="宋体"/>
                <w:sz w:val="25"/>
                <w:szCs w:val="25"/>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pPr>
              <w:pStyle w:val="8"/>
              <w:spacing w:line="243" w:lineRule="exact"/>
              <w:ind w:left="28" w:right="0"/>
              <w:jc w:val="left"/>
              <w:rPr>
                <w:rFonts w:ascii="宋体" w:hAnsi="宋体" w:eastAsia="宋体" w:cs="宋体"/>
                <w:sz w:val="21"/>
                <w:szCs w:val="21"/>
              </w:rPr>
            </w:pPr>
            <w:r>
              <w:rPr>
                <w:rFonts w:ascii="宋体" w:hAnsi="宋体" w:eastAsia="宋体" w:cs="宋体"/>
                <w:w w:val="105"/>
                <w:sz w:val="21"/>
                <w:szCs w:val="21"/>
              </w:rPr>
              <w:t>检查标准</w:t>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48" w:line="240" w:lineRule="auto"/>
              <w:ind w:left="23" w:right="0"/>
              <w:jc w:val="left"/>
              <w:rPr>
                <w:rFonts w:ascii="宋体" w:hAnsi="宋体" w:eastAsia="宋体" w:cs="宋体"/>
                <w:sz w:val="18"/>
                <w:szCs w:val="18"/>
              </w:rPr>
            </w:pPr>
            <w:r>
              <w:rPr>
                <w:rFonts w:ascii="宋体" w:hAnsi="宋体" w:eastAsia="宋体" w:cs="宋体"/>
                <w:sz w:val="18"/>
                <w:szCs w:val="18"/>
              </w:rPr>
              <w:t>相关活动</w:t>
            </w: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96"/>
              <w:jc w:val="left"/>
              <w:rPr>
                <w:rFonts w:ascii="宋体" w:hAnsi="宋体" w:eastAsia="宋体" w:cs="宋体"/>
                <w:sz w:val="18"/>
                <w:szCs w:val="18"/>
              </w:rPr>
            </w:pPr>
            <w:r>
              <w:rPr>
                <w:rFonts w:ascii="宋体" w:hAnsi="宋体" w:eastAsia="宋体" w:cs="宋体"/>
                <w:sz w:val="18"/>
                <w:szCs w:val="18"/>
              </w:rPr>
              <w:t>是否存在违反《宗 教事务条例》规 定，修建大型露天 宗教造像的行为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是否存在违反《宗教事务条例</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》规定，修建大型露天宗教造 像的行为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"违反《宗教事务条例》规定，修建大型露天宗教造像的行为.docx" </w:instrText>
            </w:r>
            <w:r>
              <w:fldChar w:fldCharType="separate"/>
            </w:r>
            <w:r>
              <w:rPr>
                <w:rStyle w:val="5"/>
              </w:rPr>
              <w:t>001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是否存在宗教活动 场所以外的公共场 所设置宗教设施的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是否存在宗教活动场所以外的 公共场所设置宗教设施的行为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"是否存在宗教活动场所以外的公共场所设置宗教设施的行为.docx" </w:instrText>
            </w:r>
            <w:r>
              <w:fldChar w:fldCharType="separate"/>
            </w:r>
            <w:r>
              <w:rPr>
                <w:rStyle w:val="5"/>
              </w:rPr>
              <w:t>002</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是否存在临时活动 地点的活动违反《 宗教事务条例》的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是否存在临时活动地点的活动 违反《宗教事务条例》的行为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"是否存在临时活动地点的活动违反《宗教事务条例》的行为.docx" </w:instrText>
            </w:r>
            <w:r>
              <w:fldChar w:fldCharType="separate"/>
            </w:r>
            <w:r>
              <w:rPr>
                <w:rStyle w:val="5"/>
              </w:rPr>
              <w:t>003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是否存在非宗教团</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体、院校、活动场 所、非指定的临时 活动地点组织、举 行宗教活动，接受 宗教性捐赠的行为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是否存在非宗教团体、院校、 活动场所、非指定的临时活动 地点组织、举行宗教活动，接 受宗教性捐赠的行为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"是否存在非宗教团体、院校、活动场所、非指定的临时活动地点组织、举行宗教活动，接受宗教性捐赠的行为.docx" </w:instrText>
            </w:r>
            <w:r>
              <w:fldChar w:fldCharType="separate"/>
            </w:r>
            <w:r>
              <w:rPr>
                <w:rStyle w:val="5"/>
              </w:rPr>
              <w:t>004</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是否存在假冒宗教 教职人员进行宗教 活动或者骗取钱财 等违法活动的行为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是否存在假冒宗教教职人员进 行宗教活动或者骗取钱财等违 法活动的行为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"是否存在假冒宗教教职人员进行宗教活动或者骗取钱财等违法活动的行为.docx" </w:instrText>
            </w:r>
            <w:r>
              <w:fldChar w:fldCharType="separate"/>
            </w:r>
            <w:r>
              <w:rPr>
                <w:rStyle w:val="5"/>
              </w:rPr>
              <w:t>005</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nil"/>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4" w:right="96"/>
              <w:jc w:val="both"/>
              <w:rPr>
                <w:rFonts w:ascii="宋体" w:hAnsi="宋体" w:eastAsia="宋体" w:cs="宋体"/>
                <w:sz w:val="18"/>
                <w:szCs w:val="18"/>
              </w:rPr>
            </w:pPr>
            <w:r>
              <w:rPr>
                <w:rFonts w:ascii="宋体" w:hAnsi="宋体" w:eastAsia="宋体" w:cs="宋体"/>
                <w:sz w:val="18"/>
                <w:szCs w:val="18"/>
              </w:rPr>
              <w:t>是否存在为违法宗 教活动提供条件的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是否存在为违法宗教活动提供 条件的行为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"否存在为违法宗教活动提供条件的行为.docx" </w:instrText>
            </w:r>
            <w:r>
              <w:fldChar w:fldCharType="separate"/>
            </w:r>
            <w:r>
              <w:rPr>
                <w:rStyle w:val="5"/>
              </w:rPr>
              <w:t>006</w:t>
            </w:r>
            <w:r>
              <w:fldChar w:fldCharType="end"/>
            </w:r>
          </w:p>
        </w:tc>
      </w:tr>
    </w:tbl>
    <w:p>
      <w:pPr>
        <w:spacing w:after="0"/>
        <w:sectPr>
          <w:footerReference r:id="rId5" w:type="default"/>
          <w:type w:val="continuous"/>
          <w:pgSz w:w="11910" w:h="16840"/>
          <w:pgMar w:top="520" w:right="560" w:bottom="580" w:left="460" w:header="720" w:footer="396" w:gutter="0"/>
          <w:pgNumType w:start="1"/>
          <w:cols w:space="720" w:num="1"/>
        </w:sectPr>
      </w:pPr>
    </w:p>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1553" w:hRule="exact"/>
        </w:trPr>
        <w:tc>
          <w:tcPr>
            <w:tcW w:w="1217" w:type="dxa"/>
            <w:vMerge w:val="restart"/>
            <w:tcBorders>
              <w:top w:val="nil"/>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是否存在支持宗教</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极端主义或利用宗 教危害公共安全破 坏团结分裂国家侵 犯公民权利妨害社 会秩序侵犯财产等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left"/>
              <w:rPr>
                <w:rFonts w:ascii="宋体" w:hAnsi="宋体" w:eastAsia="宋体" w:cs="宋体"/>
                <w:sz w:val="18"/>
                <w:szCs w:val="18"/>
              </w:rPr>
            </w:pPr>
            <w:r>
              <w:rPr>
                <w:rFonts w:ascii="宋体" w:hAnsi="宋体" w:eastAsia="宋体" w:cs="宋体"/>
                <w:sz w:val="18"/>
                <w:szCs w:val="18"/>
              </w:rPr>
              <w:t>宣扬、支持、资助宗教极端主</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义，或者利用宗教进行危害国 家安全、公共安全，破坏民族 团结、分裂国家和恐怖活动， 侵犯公民人身权利、民主权 利，妨害社会管理秩序，侵犯 公私财产等行为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before="75" w:line="229"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08"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"是否存在支持宗教极端主义或利用宗教危害公共安全破坏团结分裂国家侵犯公民权利妨害社会秩序侵犯财产等行为.docx" </w:instrText>
            </w:r>
            <w:r>
              <w:fldChar w:fldCharType="separate"/>
            </w:r>
            <w:r>
              <w:rPr>
                <w:rStyle w:val="5"/>
              </w:rPr>
              <w:t>007</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是否存在在寺观教 堂外修建大型露天 宗教造像以外的其 他露天宗教造像的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4" w:right="168"/>
              <w:jc w:val="both"/>
              <w:rPr>
                <w:rFonts w:ascii="宋体" w:hAnsi="宋体" w:eastAsia="宋体" w:cs="宋体"/>
                <w:sz w:val="18"/>
                <w:szCs w:val="18"/>
              </w:rPr>
            </w:pPr>
            <w:r>
              <w:rPr>
                <w:rFonts w:ascii="宋体" w:hAnsi="宋体" w:eastAsia="宋体" w:cs="宋体"/>
                <w:sz w:val="18"/>
                <w:szCs w:val="18"/>
              </w:rPr>
              <w:t>是否存在在寺观教堂外修建大 型露天宗教造像以外的其他露 天宗教造像的行为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"是否存在在寺观教堂外修建大型露天宗教造像以外的其他露天宗教造像的行为.docx" </w:instrText>
            </w:r>
            <w:r>
              <w:fldChar w:fldCharType="separate"/>
            </w:r>
            <w:r>
              <w:rPr>
                <w:rStyle w:val="5"/>
              </w:rPr>
              <w:t>008</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是否存在投资、承 包经营宗教活动场 所或者大型露天宗 教造像的行为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是否存在投资、承包经营宗教 活动场所或者大型露天宗教造 像的行为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"是否存在投资、承包经营宗教活动场所或者大型露天宗教造像的行为.docx" </w:instrText>
            </w:r>
            <w:r>
              <w:fldChar w:fldCharType="separate"/>
            </w:r>
            <w:r>
              <w:rPr>
                <w:rStyle w:val="5"/>
              </w:rPr>
              <w:t>009</w:t>
            </w:r>
            <w:r>
              <w:fldChar w:fldCharType="end"/>
            </w:r>
            <w:bookmarkStart w:id="1" w:name="_GoBack"/>
            <w:bookmarkEnd w:id="1"/>
          </w:p>
        </w:tc>
      </w:tr>
      <w:tr>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3" w:line="240" w:lineRule="auto"/>
              <w:ind w:left="24" w:right="0"/>
              <w:jc w:val="left"/>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pPr>
              <w:pStyle w:val="8"/>
              <w:tabs>
                <w:tab w:val="left" w:pos="1020"/>
              </w:tabs>
              <w:spacing w:before="32" w:line="224" w:lineRule="exact"/>
              <w:ind w:left="24" w:right="6703"/>
              <w:jc w:val="left"/>
              <w:rPr>
                <w:rFonts w:ascii="宋体" w:hAnsi="宋体" w:eastAsia="宋体" w:cs="宋体"/>
                <w:sz w:val="18"/>
                <w:szCs w:val="18"/>
              </w:rPr>
            </w:pPr>
            <w:r>
              <w:rPr>
                <w:rFonts w:ascii="宋体" w:hAnsi="宋体" w:eastAsia="宋体" w:cs="宋体"/>
                <w:sz w:val="18"/>
                <w:szCs w:val="18"/>
              </w:rPr>
              <w:t>□合格</w:t>
            </w:r>
            <w:r>
              <w:rPr>
                <w:rFonts w:ascii="宋体" w:hAnsi="宋体" w:eastAsia="宋体" w:cs="宋体"/>
                <w:sz w:val="18"/>
                <w:szCs w:val="18"/>
              </w:rPr>
              <w:tab/>
            </w:r>
            <w:r>
              <w:rPr>
                <w:rFonts w:ascii="宋体" w:hAnsi="宋体" w:eastAsia="宋体" w:cs="宋体"/>
                <w:sz w:val="18"/>
                <w:szCs w:val="18"/>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before="111" w:line="240" w:lineRule="auto"/>
              <w:ind w:left="23" w:right="0"/>
              <w:jc w:val="left"/>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tc>
        <w:tc>
          <w:tcPr>
            <w:tcW w:w="2160" w:type="dxa"/>
            <w:vMerge w:val="continue"/>
            <w:tcBorders>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bl>
    <w:p/>
    <w:sectPr>
      <w:pgSz w:w="11910" w:h="16840"/>
      <w:pgMar w:top="520" w:right="560" w:bottom="580" w:left="460" w:header="0" w:footer="3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w:pict>
        <v:shape id="_x0000_s2049" o:spid="_x0000_s2049" o:spt="202" type="#_x0000_t202" style="position:absolute;left:0pt;margin-left:248.25pt;margin-top:810.1pt;height:14pt;width:98pt;mso-position-horizontal-relative:page;mso-position-vertical-relative:page;z-index:-18432;mso-width-relative:page;mso-height-relative:page;" filled="f" stroked="f" coordsize="21600,21600">
          <v:path/>
          <v:fill on="f" focussize="0,0"/>
          <v:stroke on="f" joinstyle="miter"/>
          <v:imagedata o:title=""/>
          <o:lock v:ext="edit"/>
          <v:textbox inset="0mm,0mm,0mm,0mm">
            <w:txbxContent>
              <w:p>
                <w:pPr>
                  <w:pStyle w:val="2"/>
                  <w:spacing w:line="260" w:lineRule="exact"/>
                  <w:ind w:right="0"/>
                  <w:jc w:val="left"/>
                </w:pPr>
                <w:r>
                  <w:t xml:space="preserve">第 </w:t>
                </w:r>
                <w:r>
                  <w:fldChar w:fldCharType="begin"/>
                </w:r>
                <w:r>
                  <w:instrText xml:space="preserve"> PAGE </w:instrText>
                </w:r>
                <w:r>
                  <w:fldChar w:fldCharType="separate"/>
                </w:r>
                <w:r>
                  <w:t>1</w:t>
                </w:r>
                <w:r>
                  <w:fldChar w:fldCharType="end"/>
                </w:r>
                <w:r>
                  <w:t xml:space="preserve"> 页，共 2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EE5B20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0"/>
    </w:pPr>
    <w:rPr>
      <w:rFonts w:ascii="宋体" w:hAnsi="宋体" w:eastAsia="宋体"/>
      <w:sz w:val="24"/>
      <w:szCs w:val="24"/>
    </w:rPr>
  </w:style>
  <w:style w:type="character" w:styleId="5">
    <w:name w:val="Hyperlink"/>
    <w:basedOn w:val="4"/>
    <w:uiPriority w:val="0"/>
    <w:rPr>
      <w:color w:val="0000FF"/>
      <w:u w:val="single"/>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4</TotalTime>
  <ScaleCrop>false</ScaleCrop>
  <LinksUpToDate>false</LinksUpToDate>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2022-01-21T01:14:00Z</dcterms:created>
  <dc:creator>曹进宇</dc:creator>
  <cp:lastModifiedBy>lugaoxiang</cp:lastModifiedBy>
  <dcterms:modified xsi:type="dcterms:W3CDTF">2022-01-24T14:44:39Z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2052-11.8.2.10386</vt:lpwstr>
  </property>
</Properties>
</file>