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CA9" w:rsidRDefault="0010044B" w:rsidP="00EC4D0B">
      <w:pPr>
        <w:spacing w:afterLines="50"/>
        <w:jc w:val="center"/>
        <w:rPr>
          <w:rFonts w:ascii="方正小标宋简体" w:eastAsia="方正小标宋简体"/>
          <w:sz w:val="44"/>
          <w:szCs w:val="44"/>
        </w:rPr>
      </w:pPr>
      <w:r>
        <w:rPr>
          <w:rFonts w:ascii="方正小标宋简体" w:eastAsia="方正小标宋简体" w:hint="eastAsia"/>
          <w:sz w:val="44"/>
          <w:szCs w:val="44"/>
        </w:rPr>
        <w:t>2022年六里桥街道行政执法统计年报</w:t>
      </w:r>
    </w:p>
    <w:p w:rsidR="008E2CA9" w:rsidRPr="00EC4D0B" w:rsidRDefault="0010044B">
      <w:pPr>
        <w:ind w:firstLineChars="200" w:firstLine="640"/>
        <w:jc w:val="left"/>
        <w:rPr>
          <w:rFonts w:ascii="仿宋_GB2312" w:eastAsia="仿宋_GB2312" w:hAnsi="仿宋" w:cs="仿宋" w:hint="eastAsia"/>
          <w:color w:val="000000"/>
          <w:sz w:val="32"/>
          <w:szCs w:val="32"/>
          <w:shd w:val="clear" w:color="auto" w:fill="FFFFFF"/>
        </w:rPr>
      </w:pPr>
      <w:r w:rsidRPr="00EC4D0B">
        <w:rPr>
          <w:rFonts w:ascii="仿宋_GB2312" w:eastAsia="仿宋_GB2312" w:hAnsi="仿宋" w:cs="仿宋" w:hint="eastAsia"/>
          <w:color w:val="000000"/>
          <w:sz w:val="32"/>
          <w:szCs w:val="32"/>
          <w:shd w:val="clear" w:color="auto" w:fill="FFFFFF"/>
        </w:rPr>
        <w:t>2022年，六里桥街道综合行政执法工作在六里桥街道党工委和办事处的领导下，从严从实全力做好执法检查和重大重点事件执法检查及保障工作，多</w:t>
      </w:r>
      <w:bookmarkStart w:id="0" w:name="_GoBack"/>
      <w:bookmarkEnd w:id="0"/>
      <w:r w:rsidRPr="00EC4D0B">
        <w:rPr>
          <w:rFonts w:ascii="仿宋_GB2312" w:eastAsia="仿宋_GB2312" w:hAnsi="仿宋" w:cs="仿宋" w:hint="eastAsia"/>
          <w:color w:val="000000"/>
          <w:sz w:val="32"/>
          <w:szCs w:val="32"/>
          <w:shd w:val="clear" w:color="auto" w:fill="FFFFFF"/>
        </w:rPr>
        <w:t>措并举解决百姓诉求，现汇报如下：</w:t>
      </w:r>
    </w:p>
    <w:p w:rsidR="008E2CA9" w:rsidRPr="00EC4D0B" w:rsidRDefault="00EC4D0B" w:rsidP="00EC4D0B">
      <w:pPr>
        <w:adjustRightInd w:val="0"/>
        <w:spacing w:line="560" w:lineRule="exact"/>
        <w:ind w:firstLineChars="200" w:firstLine="640"/>
        <w:contextualSpacing/>
        <w:jc w:val="left"/>
        <w:rPr>
          <w:rFonts w:ascii="仿宋_GB2312" w:eastAsia="仿宋_GB2312" w:hAnsi="仿宋_GB2312" w:cs="仿宋_GB2312" w:hint="eastAsia"/>
          <w:bCs/>
          <w:sz w:val="32"/>
          <w:szCs w:val="32"/>
        </w:rPr>
      </w:pPr>
      <w:r>
        <w:rPr>
          <w:rFonts w:ascii="仿宋_GB2312" w:eastAsia="仿宋_GB2312" w:hAnsi="仿宋" w:hint="eastAsia"/>
          <w:sz w:val="32"/>
          <w:szCs w:val="32"/>
        </w:rPr>
        <w:t>一、</w:t>
      </w:r>
      <w:r w:rsidR="0010044B" w:rsidRPr="00EC4D0B">
        <w:rPr>
          <w:rFonts w:ascii="仿宋_GB2312" w:eastAsia="仿宋_GB2312" w:hAnsi="仿宋" w:hint="eastAsia"/>
          <w:sz w:val="32"/>
          <w:szCs w:val="32"/>
        </w:rPr>
        <w:t>行政执法机关的执法主体名称和数量情况</w:t>
      </w:r>
      <w:r w:rsidR="00B55121" w:rsidRPr="00EC4D0B">
        <w:rPr>
          <w:rFonts w:ascii="仿宋_GB2312" w:eastAsia="仿宋_GB2312" w:hAnsi="仿宋" w:hint="eastAsia"/>
          <w:sz w:val="32"/>
          <w:szCs w:val="32"/>
        </w:rPr>
        <w:t>。</w:t>
      </w:r>
      <w:r>
        <w:rPr>
          <w:rFonts w:ascii="仿宋_GB2312" w:eastAsia="仿宋_GB2312" w:hAnsi="仿宋_GB2312" w:cs="仿宋_GB2312" w:hint="eastAsia"/>
          <w:sz w:val="32"/>
          <w:szCs w:val="32"/>
        </w:rPr>
        <w:t>北京市丰台区人民政府六里桥街道办事处。执法主体数量：1个。</w:t>
      </w:r>
    </w:p>
    <w:p w:rsidR="003675DD" w:rsidRDefault="003675DD" w:rsidP="003675DD">
      <w:pPr>
        <w:pStyle w:val="a5"/>
        <w:numPr>
          <w:ilvl w:val="0"/>
          <w:numId w:val="3"/>
        </w:numPr>
        <w:ind w:rightChars="-27" w:right="-57" w:firstLineChars="0"/>
        <w:jc w:val="left"/>
        <w:rPr>
          <w:rFonts w:ascii="仿宋_GB2312" w:eastAsia="仿宋_GB2312" w:hAnsi="仿宋" w:hint="eastAsia"/>
          <w:sz w:val="32"/>
          <w:szCs w:val="32"/>
        </w:rPr>
      </w:pPr>
      <w:r>
        <w:rPr>
          <w:rFonts w:ascii="仿宋_GB2312" w:eastAsia="仿宋_GB2312" w:hAnsi="仿宋" w:hint="eastAsia"/>
          <w:sz w:val="32"/>
          <w:szCs w:val="32"/>
        </w:rPr>
        <w:t>各执法主体的执法岗位设置及执法人员在岗情</w:t>
      </w:r>
    </w:p>
    <w:p w:rsidR="008E2CA9" w:rsidRPr="003675DD" w:rsidRDefault="00B55121" w:rsidP="003675DD">
      <w:pPr>
        <w:jc w:val="left"/>
        <w:rPr>
          <w:rFonts w:ascii="仿宋_GB2312" w:eastAsia="仿宋_GB2312" w:hAnsi="仿宋" w:hint="eastAsia"/>
          <w:sz w:val="32"/>
          <w:szCs w:val="32"/>
        </w:rPr>
      </w:pPr>
      <w:r w:rsidRPr="003675DD">
        <w:rPr>
          <w:rFonts w:ascii="仿宋_GB2312" w:eastAsia="仿宋_GB2312" w:hAnsi="仿宋" w:hint="eastAsia"/>
          <w:sz w:val="32"/>
          <w:szCs w:val="32"/>
        </w:rPr>
        <w:t>况。</w:t>
      </w:r>
    </w:p>
    <w:p w:rsidR="008E2CA9" w:rsidRPr="003675DD" w:rsidRDefault="00EC4D0B" w:rsidP="003675DD">
      <w:pPr>
        <w:pStyle w:val="a5"/>
        <w:adjustRightInd w:val="0"/>
        <w:spacing w:line="560" w:lineRule="exact"/>
        <w:ind w:firstLineChars="231" w:firstLine="739"/>
        <w:contextualSpacing/>
        <w:jc w:val="left"/>
        <w:rPr>
          <w:rFonts w:ascii="仿宋_GB2312" w:eastAsia="仿宋_GB2312" w:hAnsi="仿宋_GB2312" w:cs="仿宋_GB2312" w:hint="eastAsia"/>
          <w:sz w:val="32"/>
          <w:szCs w:val="32"/>
        </w:rPr>
      </w:pPr>
      <w:r w:rsidRPr="00EC4D0B">
        <w:rPr>
          <w:rFonts w:ascii="仿宋_GB2312" w:eastAsia="仿宋_GB2312" w:hAnsi="仿宋_GB2312" w:cs="仿宋_GB2312" w:hint="eastAsia"/>
          <w:sz w:val="32"/>
          <w:szCs w:val="32"/>
        </w:rPr>
        <w:t>街道办事处</w:t>
      </w:r>
      <w:r w:rsidRPr="00EC4D0B">
        <w:rPr>
          <w:rFonts w:ascii="仿宋_GB2312" w:eastAsia="仿宋_GB2312" w:hAnsi="仿宋_GB2312" w:cs="仿宋_GB2312" w:hint="eastAsia"/>
          <w:color w:val="404040"/>
          <w:sz w:val="32"/>
          <w:szCs w:val="32"/>
          <w:shd w:val="clear" w:color="auto" w:fill="FFFFFF"/>
        </w:rPr>
        <w:t>共设置执法岗位1种，为街乡综合执法岗。目前，A类执法岗位设置30人，实际在岗人员</w:t>
      </w:r>
      <w:r w:rsidR="003675DD">
        <w:rPr>
          <w:rFonts w:ascii="仿宋_GB2312" w:eastAsia="仿宋_GB2312" w:hAnsi="仿宋_GB2312" w:cs="仿宋_GB2312" w:hint="eastAsia"/>
          <w:color w:val="404040"/>
          <w:sz w:val="32"/>
          <w:szCs w:val="32"/>
          <w:shd w:val="clear" w:color="auto" w:fill="FFFFFF"/>
        </w:rPr>
        <w:t>28</w:t>
      </w:r>
      <w:r w:rsidRPr="00EC4D0B">
        <w:rPr>
          <w:rFonts w:ascii="仿宋_GB2312" w:eastAsia="仿宋_GB2312" w:hAnsi="仿宋_GB2312" w:cs="仿宋_GB2312" w:hint="eastAsia"/>
          <w:color w:val="404040"/>
          <w:sz w:val="32"/>
          <w:szCs w:val="32"/>
          <w:shd w:val="clear" w:color="auto" w:fill="FFFFFF"/>
        </w:rPr>
        <w:t>人。</w:t>
      </w:r>
    </w:p>
    <w:p w:rsidR="008E2CA9" w:rsidRPr="00EC4D0B" w:rsidRDefault="0010044B">
      <w:pPr>
        <w:spacing w:line="560" w:lineRule="exact"/>
        <w:ind w:firstLineChars="200" w:firstLine="640"/>
        <w:rPr>
          <w:rFonts w:ascii="仿宋_GB2312" w:eastAsia="仿宋_GB2312" w:hAnsi="仿宋" w:cs="仿宋" w:hint="eastAsia"/>
          <w:bCs/>
          <w:color w:val="0D0D0D" w:themeColor="text1" w:themeTint="F2"/>
          <w:sz w:val="32"/>
          <w:szCs w:val="32"/>
        </w:rPr>
      </w:pPr>
      <w:r w:rsidRPr="00EC4D0B">
        <w:rPr>
          <w:rFonts w:ascii="仿宋_GB2312" w:eastAsia="仿宋_GB2312" w:hAnsi="仿宋" w:hint="eastAsia"/>
          <w:sz w:val="32"/>
          <w:szCs w:val="32"/>
        </w:rPr>
        <w:t>三、执法力量投入情况</w:t>
      </w:r>
      <w:r w:rsidR="00B55121" w:rsidRPr="00EC4D0B">
        <w:rPr>
          <w:rFonts w:ascii="仿宋_GB2312" w:eastAsia="仿宋_GB2312" w:hAnsi="仿宋" w:hint="eastAsia"/>
          <w:sz w:val="32"/>
          <w:szCs w:val="32"/>
        </w:rPr>
        <w:t>。</w:t>
      </w:r>
      <w:r w:rsidRPr="00EC4D0B">
        <w:rPr>
          <w:rFonts w:ascii="仿宋_GB2312" w:eastAsia="仿宋_GB2312" w:hAnsi="仿宋" w:cs="仿宋" w:hint="eastAsia"/>
          <w:bCs/>
          <w:color w:val="0D0D0D" w:themeColor="text1" w:themeTint="F2"/>
          <w:sz w:val="32"/>
          <w:szCs w:val="32"/>
        </w:rPr>
        <w:t>执法队现在除借调到区落实推动城南高质量发展行动计划专班的1人外，执法力量全部投入。</w:t>
      </w:r>
    </w:p>
    <w:p w:rsidR="008E2CA9" w:rsidRPr="00EC4D0B" w:rsidRDefault="0010044B">
      <w:pPr>
        <w:spacing w:line="360" w:lineRule="auto"/>
        <w:ind w:firstLineChars="200" w:firstLine="640"/>
        <w:rPr>
          <w:rFonts w:ascii="仿宋_GB2312" w:eastAsia="仿宋_GB2312" w:hAnsi="仿宋" w:cs="仿宋" w:hint="eastAsia"/>
          <w:bCs/>
          <w:kern w:val="0"/>
          <w:sz w:val="32"/>
          <w:szCs w:val="32"/>
        </w:rPr>
      </w:pPr>
      <w:r w:rsidRPr="00EC4D0B">
        <w:rPr>
          <w:rFonts w:ascii="仿宋_GB2312" w:eastAsia="仿宋_GB2312" w:hAnsi="仿宋" w:hint="eastAsia"/>
          <w:sz w:val="32"/>
          <w:szCs w:val="32"/>
        </w:rPr>
        <w:t>四、行政处罚、行政强制等案件的办理情况</w:t>
      </w:r>
      <w:r w:rsidR="00B55121" w:rsidRPr="00EC4D0B">
        <w:rPr>
          <w:rFonts w:ascii="仿宋_GB2312" w:eastAsia="仿宋_GB2312" w:hAnsi="仿宋" w:hint="eastAsia"/>
          <w:sz w:val="32"/>
          <w:szCs w:val="32"/>
        </w:rPr>
        <w:t>。</w:t>
      </w:r>
      <w:r w:rsidRPr="00EC4D0B">
        <w:rPr>
          <w:rFonts w:ascii="仿宋_GB2312" w:eastAsia="仿宋_GB2312" w:hAnsi="仿宋" w:cs="仿宋" w:hint="eastAsia"/>
          <w:bCs/>
          <w:kern w:val="0"/>
          <w:sz w:val="32"/>
          <w:szCs w:val="32"/>
        </w:rPr>
        <w:t>执法队共开展联合执法265次，共立案475起，罚款889500元。其中，规范辖区商户门前三包秩序2600余户，查处并规范店外经营、乱堆物料等违规经营行为450余起，立案25起，罚款16000元；查处并取缔无照经营510余起，立案189起，罚款106400元；查处运输车辆不符合要求条件车辆共计150起，立案51起，罚款125000元；查处施工工地310次，立案30起，罚款496000元；吸烟立案12起，罚款24000元；</w:t>
      </w:r>
      <w:r w:rsidRPr="00EC4D0B">
        <w:rPr>
          <w:rFonts w:ascii="仿宋_GB2312" w:eastAsia="仿宋_GB2312" w:hAnsi="仿宋" w:cs="仿宋" w:hint="eastAsia"/>
          <w:bCs/>
          <w:kern w:val="0"/>
          <w:sz w:val="32"/>
          <w:szCs w:val="32"/>
        </w:rPr>
        <w:lastRenderedPageBreak/>
        <w:t>检查生活垃圾 1150家次，立案处罚80起，金额66000元。</w:t>
      </w:r>
    </w:p>
    <w:p w:rsidR="008E2CA9" w:rsidRPr="00EC4D0B" w:rsidRDefault="0010044B">
      <w:pPr>
        <w:spacing w:line="360" w:lineRule="auto"/>
        <w:ind w:firstLineChars="200" w:firstLine="640"/>
        <w:rPr>
          <w:rFonts w:ascii="仿宋_GB2312" w:eastAsia="仿宋_GB2312" w:hAnsi="仿宋" w:cs="仿宋" w:hint="eastAsia"/>
          <w:bCs/>
          <w:kern w:val="0"/>
          <w:sz w:val="32"/>
          <w:szCs w:val="32"/>
        </w:rPr>
      </w:pPr>
      <w:r w:rsidRPr="00EC4D0B">
        <w:rPr>
          <w:rFonts w:ascii="仿宋_GB2312" w:eastAsia="仿宋_GB2312" w:hAnsi="仿宋" w:cs="仿宋" w:hint="eastAsia"/>
          <w:bCs/>
          <w:kern w:val="0"/>
          <w:sz w:val="32"/>
          <w:szCs w:val="32"/>
        </w:rPr>
        <w:t>共组织宣传活动18次，发放宣传品4000余份，宣传教育人群5000余人。</w:t>
      </w:r>
    </w:p>
    <w:p w:rsidR="008E2CA9" w:rsidRPr="00EC4D0B" w:rsidRDefault="00B55121">
      <w:pPr>
        <w:spacing w:line="560" w:lineRule="exact"/>
        <w:ind w:firstLineChars="200" w:firstLine="640"/>
        <w:rPr>
          <w:rFonts w:ascii="仿宋_GB2312" w:eastAsia="仿宋_GB2312" w:hAnsi="仿宋" w:hint="eastAsia"/>
          <w:sz w:val="32"/>
          <w:szCs w:val="32"/>
        </w:rPr>
      </w:pPr>
      <w:r w:rsidRPr="00EC4D0B">
        <w:rPr>
          <w:rFonts w:ascii="仿宋_GB2312" w:eastAsia="仿宋_GB2312" w:hAnsi="仿宋" w:hint="eastAsia"/>
          <w:sz w:val="32"/>
          <w:szCs w:val="32"/>
        </w:rPr>
        <w:t>五、执法检查计划执行情况。</w:t>
      </w:r>
      <w:r w:rsidR="0010044B" w:rsidRPr="00EC4D0B">
        <w:rPr>
          <w:rFonts w:ascii="仿宋_GB2312" w:eastAsia="仿宋_GB2312" w:hAnsi="仿宋" w:hint="eastAsia"/>
          <w:sz w:val="32"/>
          <w:szCs w:val="32"/>
        </w:rPr>
        <w:t>2022年度，执法队</w:t>
      </w:r>
      <w:r w:rsidR="0010044B" w:rsidRPr="00EC4D0B">
        <w:rPr>
          <w:rFonts w:ascii="仿宋_GB2312" w:eastAsia="仿宋_GB2312" w:hAnsi="仿宋" w:cs="仿宋" w:hint="eastAsia"/>
          <w:bCs/>
          <w:color w:val="0D0D0D" w:themeColor="text1" w:themeTint="F2"/>
          <w:sz w:val="32"/>
          <w:szCs w:val="32"/>
        </w:rPr>
        <w:t>针对已纳入双随机抽查清单的违法行为，按照双随机抽查所确定的比例开展执法检查;针对不特定时期开展的专项执法检查，按照根据不同气候、天气、季节、违法形态特征等情况制定的专项执法检查方案所确定的检查比例开展所执法检查；针对重大活动保障开展的专项执法检查，按照不特定区域、重点区域和场所不定期开展执法检查。</w:t>
      </w:r>
    </w:p>
    <w:p w:rsidR="008E2CA9" w:rsidRPr="00EC4D0B" w:rsidRDefault="00B55121">
      <w:pPr>
        <w:widowControl/>
        <w:spacing w:line="360" w:lineRule="auto"/>
        <w:ind w:firstLineChars="200" w:firstLine="640"/>
        <w:jc w:val="left"/>
        <w:rPr>
          <w:rFonts w:ascii="仿宋_GB2312" w:eastAsia="仿宋_GB2312" w:hAnsi="仿宋" w:cs="仿宋" w:hint="eastAsia"/>
          <w:bCs/>
          <w:kern w:val="0"/>
          <w:sz w:val="32"/>
          <w:szCs w:val="32"/>
        </w:rPr>
      </w:pPr>
      <w:r w:rsidRPr="00EC4D0B">
        <w:rPr>
          <w:rFonts w:ascii="仿宋_GB2312" w:eastAsia="仿宋_GB2312" w:hAnsi="仿宋" w:hint="eastAsia"/>
          <w:sz w:val="32"/>
          <w:szCs w:val="32"/>
        </w:rPr>
        <w:t>六、投诉、举报案件的受理和分类办理情况。</w:t>
      </w:r>
      <w:r w:rsidR="0010044B" w:rsidRPr="00EC4D0B">
        <w:rPr>
          <w:rFonts w:ascii="仿宋_GB2312" w:eastAsia="仿宋_GB2312" w:hAnsi="仿宋" w:hint="eastAsia"/>
          <w:sz w:val="32"/>
          <w:szCs w:val="32"/>
        </w:rPr>
        <w:t>2022年度，</w:t>
      </w:r>
      <w:r w:rsidR="0010044B" w:rsidRPr="00EC4D0B">
        <w:rPr>
          <w:rFonts w:ascii="仿宋_GB2312" w:eastAsia="仿宋_GB2312" w:hAnsi="仿宋" w:cs="仿宋" w:hint="eastAsia"/>
          <w:bCs/>
          <w:kern w:val="0"/>
          <w:sz w:val="32"/>
          <w:szCs w:val="32"/>
        </w:rPr>
        <w:t>执法队共接到12345市民举报热线4326件，接件数量上在各科室中排名第一。其中，热线诉求前三名的类别是：施工管理、无照游商、违法建设，分别占举报总量的23%、12%、10%。</w:t>
      </w:r>
      <w:r w:rsidR="0010044B" w:rsidRPr="00EC4D0B">
        <w:rPr>
          <w:rFonts w:ascii="仿宋_GB2312" w:eastAsia="仿宋_GB2312" w:hAnsi="仿宋" w:cs="仿宋" w:hint="eastAsia"/>
          <w:bCs/>
          <w:sz w:val="32"/>
          <w:szCs w:val="32"/>
        </w:rPr>
        <w:t>下一步，执法队将继续高度重视12345市民热线的办理工作，一是继续加强内部沟通协作，加强与指挥中心的联勤联动，搭建高效的沟通机制与平台；二是做好电话回访工作，尤其是晚间接收的夜施扰民类案件，力争第一时间到达现场，第一时间反馈现场情况及解决办法，解决居民诉求，提升居民满意度；三是强化工作调度，加强案件的办理力度，针对游商反复点位安排保安盯守，违法建设类诉求严格按照法定拆违程序进行认定和查处，解决好市民热热线反映出的“痛点”、“难点”和“反复点”，不断提高“三率”成绩。</w:t>
      </w:r>
    </w:p>
    <w:p w:rsidR="008E2CA9" w:rsidRPr="00EC4D0B" w:rsidRDefault="00B55121">
      <w:pPr>
        <w:ind w:firstLineChars="200" w:firstLine="640"/>
        <w:jc w:val="left"/>
        <w:rPr>
          <w:rFonts w:ascii="仿宋_GB2312" w:eastAsia="仿宋_GB2312" w:hAnsi="仿宋" w:hint="eastAsia"/>
          <w:sz w:val="32"/>
          <w:szCs w:val="32"/>
        </w:rPr>
      </w:pPr>
      <w:r w:rsidRPr="00EC4D0B">
        <w:rPr>
          <w:rFonts w:ascii="仿宋_GB2312" w:eastAsia="仿宋_GB2312" w:hAnsi="仿宋" w:hint="eastAsia"/>
          <w:sz w:val="32"/>
          <w:szCs w:val="32"/>
        </w:rPr>
        <w:lastRenderedPageBreak/>
        <w:t>七、政务服务办理情况。</w:t>
      </w:r>
      <w:r w:rsidR="00E56D0C" w:rsidRPr="00EC4D0B">
        <w:rPr>
          <w:rFonts w:ascii="仿宋_GB2312" w:eastAsia="仿宋_GB2312" w:hAnsi="仿宋" w:hint="eastAsia"/>
          <w:sz w:val="32"/>
          <w:szCs w:val="32"/>
        </w:rPr>
        <w:t>严格落实社会救助、超转地退、优抚、困境儿童、残疾人、重症精神病人等特殊群体保障政策，</w:t>
      </w:r>
      <w:r w:rsidR="00E56D0C" w:rsidRPr="00EC4D0B">
        <w:rPr>
          <w:rFonts w:ascii="仿宋_GB2312" w:eastAsia="仿宋_GB2312" w:hAnsi="仿宋" w:hint="eastAsia"/>
          <w:color w:val="000000"/>
          <w:sz w:val="32"/>
          <w:szCs w:val="32"/>
        </w:rPr>
        <w:t>共计审核</w:t>
      </w:r>
      <w:r w:rsidR="00E56D0C" w:rsidRPr="00EC4D0B">
        <w:rPr>
          <w:rFonts w:ascii="仿宋_GB2312" w:eastAsia="仿宋_GB2312" w:hAnsi="仿宋" w:hint="eastAsia"/>
          <w:sz w:val="32"/>
          <w:szCs w:val="32"/>
        </w:rPr>
        <w:t>发放各类补贴5170万元，做到应保尽保、应发尽发、应退尽退；落实高龄津贴待遇政策，审核发放高龄津贴295万元，保障老年人合法权益；</w:t>
      </w:r>
      <w:r w:rsidR="00E56D0C" w:rsidRPr="00EC4D0B">
        <w:rPr>
          <w:rFonts w:ascii="仿宋_GB2312" w:eastAsia="仿宋_GB2312" w:hAnsi="仿宋" w:cs="宋体" w:hint="eastAsia"/>
          <w:kern w:val="0"/>
          <w:sz w:val="32"/>
          <w:szCs w:val="32"/>
        </w:rPr>
        <w:t>受理保障房新申请家庭105户，变更、终止等其他业务108户次，发放市场租房补贴508户次98万元；做好无军籍职工人员服务保障工作，审核</w:t>
      </w:r>
      <w:r w:rsidR="00E56D0C" w:rsidRPr="00EC4D0B">
        <w:rPr>
          <w:rFonts w:ascii="仿宋_GB2312" w:eastAsia="仿宋_GB2312" w:hAnsi="仿宋" w:hint="eastAsia"/>
          <w:color w:val="000000"/>
          <w:sz w:val="32"/>
          <w:szCs w:val="32"/>
        </w:rPr>
        <w:t>发放军工工资、过节费、抚恤金等1804万元；</w:t>
      </w:r>
      <w:r w:rsidR="00E56D0C" w:rsidRPr="00EC4D0B">
        <w:rPr>
          <w:rFonts w:ascii="仿宋_GB2312" w:eastAsia="仿宋_GB2312" w:hAnsi="仿宋" w:hint="eastAsia"/>
          <w:sz w:val="32"/>
          <w:szCs w:val="32"/>
        </w:rPr>
        <w:t>全年累计对1090户、1766人次低保对象核发低保金232.86万元；审核低保、低收入申请、减员、停止、情况变更等事项142户次。</w:t>
      </w:r>
    </w:p>
    <w:p w:rsidR="008E2CA9" w:rsidRPr="00EC4D0B" w:rsidRDefault="008E2CA9">
      <w:pPr>
        <w:ind w:firstLineChars="200" w:firstLine="640"/>
        <w:jc w:val="left"/>
        <w:rPr>
          <w:rFonts w:ascii="仿宋_GB2312" w:eastAsia="仿宋_GB2312" w:hAnsi="仿宋" w:hint="eastAsia"/>
          <w:sz w:val="32"/>
          <w:szCs w:val="32"/>
        </w:rPr>
      </w:pPr>
    </w:p>
    <w:p w:rsidR="008E2CA9" w:rsidRPr="00EC4D0B" w:rsidRDefault="008E2CA9">
      <w:pPr>
        <w:ind w:firstLineChars="200" w:firstLine="640"/>
        <w:jc w:val="left"/>
        <w:rPr>
          <w:rFonts w:ascii="仿宋_GB2312" w:eastAsia="仿宋_GB2312" w:hAnsi="仿宋" w:hint="eastAsia"/>
          <w:sz w:val="32"/>
          <w:szCs w:val="32"/>
        </w:rPr>
      </w:pPr>
    </w:p>
    <w:p w:rsidR="008E2CA9" w:rsidRPr="00EC4D0B" w:rsidRDefault="0010044B">
      <w:pPr>
        <w:jc w:val="right"/>
        <w:rPr>
          <w:rFonts w:ascii="仿宋_GB2312" w:eastAsia="仿宋_GB2312" w:hAnsi="仿宋" w:hint="eastAsia"/>
          <w:sz w:val="32"/>
          <w:szCs w:val="32"/>
        </w:rPr>
      </w:pPr>
      <w:r w:rsidRPr="00EC4D0B">
        <w:rPr>
          <w:rFonts w:ascii="仿宋_GB2312" w:eastAsia="仿宋_GB2312" w:hAnsi="仿宋" w:hint="eastAsia"/>
          <w:sz w:val="32"/>
          <w:szCs w:val="32"/>
        </w:rPr>
        <w:t>六里桥街道办事处</w:t>
      </w:r>
    </w:p>
    <w:p w:rsidR="008E2CA9" w:rsidRDefault="0010044B">
      <w:pPr>
        <w:ind w:firstLineChars="1800" w:firstLine="5760"/>
        <w:jc w:val="left"/>
        <w:rPr>
          <w:rFonts w:ascii="仿宋_GB2312" w:eastAsia="仿宋_GB2312"/>
          <w:sz w:val="32"/>
          <w:szCs w:val="32"/>
        </w:rPr>
      </w:pPr>
      <w:r w:rsidRPr="00EC4D0B">
        <w:rPr>
          <w:rFonts w:ascii="仿宋_GB2312" w:eastAsia="仿宋_GB2312" w:hAnsi="仿宋" w:hint="eastAsia"/>
          <w:sz w:val="32"/>
          <w:szCs w:val="32"/>
        </w:rPr>
        <w:t xml:space="preserve">2023年1月6日 </w:t>
      </w:r>
      <w:r>
        <w:rPr>
          <w:rFonts w:ascii="仿宋_GB2312" w:eastAsia="仿宋_GB2312" w:hint="eastAsia"/>
          <w:sz w:val="32"/>
          <w:szCs w:val="32"/>
        </w:rPr>
        <w:t xml:space="preserve">           </w:t>
      </w:r>
    </w:p>
    <w:p w:rsidR="008E2CA9" w:rsidRDefault="0010044B">
      <w:pPr>
        <w:ind w:firstLineChars="200" w:firstLine="640"/>
        <w:jc w:val="left"/>
        <w:rPr>
          <w:rFonts w:ascii="仿宋_GB2312" w:eastAsia="仿宋_GB2312"/>
          <w:sz w:val="32"/>
          <w:szCs w:val="32"/>
        </w:rPr>
      </w:pPr>
      <w:r>
        <w:rPr>
          <w:rFonts w:ascii="仿宋_GB2312" w:eastAsia="仿宋_GB2312" w:hint="eastAsia"/>
          <w:sz w:val="32"/>
          <w:szCs w:val="32"/>
        </w:rPr>
        <w:t xml:space="preserve">                            </w:t>
      </w:r>
    </w:p>
    <w:p w:rsidR="008E2CA9" w:rsidRDefault="008E2CA9">
      <w:pPr>
        <w:ind w:firstLineChars="200" w:firstLine="640"/>
        <w:jc w:val="left"/>
        <w:rPr>
          <w:rFonts w:ascii="仿宋" w:eastAsia="仿宋" w:hAnsi="仿宋" w:cs="仿宋"/>
          <w:color w:val="000000"/>
          <w:sz w:val="32"/>
          <w:szCs w:val="32"/>
          <w:shd w:val="clear" w:color="auto" w:fill="FFFFFF"/>
        </w:rPr>
      </w:pPr>
    </w:p>
    <w:sectPr w:rsidR="008E2CA9" w:rsidSect="008E2C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9D" w:rsidRDefault="00EE439D" w:rsidP="001A7571">
      <w:r>
        <w:separator/>
      </w:r>
    </w:p>
  </w:endnote>
  <w:endnote w:type="continuationSeparator" w:id="0">
    <w:p w:rsidR="00EE439D" w:rsidRDefault="00EE439D" w:rsidP="001A75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80E0000" w:usb2="0000000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9D" w:rsidRDefault="00EE439D" w:rsidP="001A7571">
      <w:r>
        <w:separator/>
      </w:r>
    </w:p>
  </w:footnote>
  <w:footnote w:type="continuationSeparator" w:id="0">
    <w:p w:rsidR="00EE439D" w:rsidRDefault="00EE439D" w:rsidP="001A7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03FECE"/>
    <w:multiLevelType w:val="singleLevel"/>
    <w:tmpl w:val="ED03FECE"/>
    <w:lvl w:ilvl="0">
      <w:start w:val="1"/>
      <w:numFmt w:val="chineseCounting"/>
      <w:suff w:val="nothing"/>
      <w:lvlText w:val="%1、"/>
      <w:lvlJc w:val="left"/>
      <w:rPr>
        <w:rFonts w:hint="eastAsia"/>
      </w:rPr>
    </w:lvl>
  </w:abstractNum>
  <w:abstractNum w:abstractNumId="1">
    <w:nsid w:val="523A5401"/>
    <w:multiLevelType w:val="hybridMultilevel"/>
    <w:tmpl w:val="BC5CBBB6"/>
    <w:lvl w:ilvl="0" w:tplc="CF5EED1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AD531F8"/>
    <w:multiLevelType w:val="hybridMultilevel"/>
    <w:tmpl w:val="5A468CB6"/>
    <w:lvl w:ilvl="0" w:tplc="BE566B64">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WNhMTc3ODlkMjVmODNmMGIxY2Q2YTMyYjgxNmM3YTMifQ=="/>
  </w:docVars>
  <w:rsids>
    <w:rsidRoot w:val="76670BBB"/>
    <w:rsid w:val="0010044B"/>
    <w:rsid w:val="001A7571"/>
    <w:rsid w:val="003675DD"/>
    <w:rsid w:val="00451BD8"/>
    <w:rsid w:val="0051473A"/>
    <w:rsid w:val="005D6EA4"/>
    <w:rsid w:val="008E2CA9"/>
    <w:rsid w:val="00B55121"/>
    <w:rsid w:val="00DF5271"/>
    <w:rsid w:val="00E56D0C"/>
    <w:rsid w:val="00EC4D0B"/>
    <w:rsid w:val="00EE439D"/>
    <w:rsid w:val="0B1F1745"/>
    <w:rsid w:val="100C7251"/>
    <w:rsid w:val="14661DBB"/>
    <w:rsid w:val="1E3429EF"/>
    <w:rsid w:val="1FAE68CE"/>
    <w:rsid w:val="29310257"/>
    <w:rsid w:val="2F4A3550"/>
    <w:rsid w:val="37757D99"/>
    <w:rsid w:val="38AD7536"/>
    <w:rsid w:val="3F482960"/>
    <w:rsid w:val="47D061A7"/>
    <w:rsid w:val="5192657A"/>
    <w:rsid w:val="525E60D6"/>
    <w:rsid w:val="53A50F4F"/>
    <w:rsid w:val="54D72EC4"/>
    <w:rsid w:val="59130074"/>
    <w:rsid w:val="59AC10B0"/>
    <w:rsid w:val="5B7C2D04"/>
    <w:rsid w:val="5E9513B9"/>
    <w:rsid w:val="5F456A31"/>
    <w:rsid w:val="64EA6F30"/>
    <w:rsid w:val="675608AD"/>
    <w:rsid w:val="6A611A43"/>
    <w:rsid w:val="6B2846CE"/>
    <w:rsid w:val="70ED64A1"/>
    <w:rsid w:val="716E2E70"/>
    <w:rsid w:val="71916D55"/>
    <w:rsid w:val="76670BBB"/>
    <w:rsid w:val="76C15A97"/>
    <w:rsid w:val="771F1C4D"/>
    <w:rsid w:val="79FC52E4"/>
    <w:rsid w:val="7B1E654E"/>
    <w:rsid w:val="7E695A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CA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E2CA9"/>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7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A7571"/>
    <w:rPr>
      <w:rFonts w:asciiTheme="minorHAnsi" w:eastAsiaTheme="minorEastAsia" w:hAnsiTheme="minorHAnsi" w:cstheme="minorBidi"/>
      <w:kern w:val="2"/>
      <w:sz w:val="18"/>
      <w:szCs w:val="18"/>
    </w:rPr>
  </w:style>
  <w:style w:type="paragraph" w:styleId="a4">
    <w:name w:val="footer"/>
    <w:basedOn w:val="a"/>
    <w:link w:val="Char0"/>
    <w:rsid w:val="001A7571"/>
    <w:pPr>
      <w:tabs>
        <w:tab w:val="center" w:pos="4153"/>
        <w:tab w:val="right" w:pos="8306"/>
      </w:tabs>
      <w:snapToGrid w:val="0"/>
      <w:jc w:val="left"/>
    </w:pPr>
    <w:rPr>
      <w:sz w:val="18"/>
      <w:szCs w:val="18"/>
    </w:rPr>
  </w:style>
  <w:style w:type="character" w:customStyle="1" w:styleId="Char0">
    <w:name w:val="页脚 Char"/>
    <w:basedOn w:val="a0"/>
    <w:link w:val="a4"/>
    <w:rsid w:val="001A7571"/>
    <w:rPr>
      <w:rFonts w:asciiTheme="minorHAnsi" w:eastAsiaTheme="minorEastAsia" w:hAnsiTheme="minorHAnsi" w:cstheme="minorBidi"/>
      <w:kern w:val="2"/>
      <w:sz w:val="18"/>
      <w:szCs w:val="18"/>
    </w:rPr>
  </w:style>
  <w:style w:type="paragraph" w:styleId="a5">
    <w:name w:val="List Paragraph"/>
    <w:basedOn w:val="a"/>
    <w:uiPriority w:val="99"/>
    <w:unhideWhenUsed/>
    <w:rsid w:val="00EC4D0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E9632B-363D-466B-920D-DE56FF9E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妍、◠‿◠</dc:creator>
  <cp:lastModifiedBy>Administrator</cp:lastModifiedBy>
  <cp:revision>3</cp:revision>
  <cp:lastPrinted>2023-01-05T02:54:00Z</cp:lastPrinted>
  <dcterms:created xsi:type="dcterms:W3CDTF">2023-04-12T03:33:00Z</dcterms:created>
  <dcterms:modified xsi:type="dcterms:W3CDTF">2023-04-12T03:45:00Z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95FD64EBC02D4034A3C085EA0AD3A317_13</vt:lpwstr>
  </property>
</Properties>
</file>