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left="0" w:right="0" w:firstLine="64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vertAlign w:val="baseline"/>
        </w:rPr>
        <w:t>北京市丰台区房屋管理局202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vertAlign w:val="baseline"/>
          <w:lang w:val="en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vertAlign w:val="baseline"/>
        </w:rPr>
        <w:t>年度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left="0" w:right="0" w:firstLine="64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vertAlign w:val="baseline"/>
        </w:rPr>
        <w:t>行政执法统计年报报告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left="0" w:right="0" w:firstLine="640"/>
        <w:jc w:val="left"/>
        <w:textAlignment w:val="baseline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vertAlign w:val="baseline"/>
        </w:rPr>
        <w:t>202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4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vertAlign w:val="baseline"/>
        </w:rPr>
        <w:t>年度，本机关全面贯彻落实国家和本市关于房屋管理方面的法律、法规、规章，开展房屋管理行政执法工作，现将有关情况报告如下：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rPr>
          <w:rFonts w:hint="eastAsia" w:ascii="宋体" w:hAnsi="宋体" w:eastAsia="黑体" w:cs="宋体"/>
          <w:i w:val="0"/>
          <w:caps w:val="0"/>
          <w:color w:val="000000"/>
          <w:spacing w:val="0"/>
          <w:sz w:val="18"/>
          <w:szCs w:val="18"/>
          <w:lang w:eastAsia="zh-CN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2"/>
          <w:szCs w:val="32"/>
        </w:rPr>
        <w:t>一、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</w:rPr>
        <w:t>行政执法机关的执法主体名称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lang w:eastAsia="zh-CN"/>
        </w:rPr>
        <w:t>和数量情况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本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部门现存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行政执法主体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1家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名称为北京市丰台区房屋管理局。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</w:rPr>
        <w:t>二、执法岗位设置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lang w:eastAsia="zh-CN"/>
        </w:rPr>
        <w:t>及执法人员在岗情况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2024年丰台区房管局共设置执法岗位4种，其中A岗为2个岗位，共计11人，包括领导审批岗、业务承办岗；B岗为2个岗位，共计24人，包括审查决定岗、业务承办岗。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目前，A岗在岗人员11人，B岗在岗人员24人。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</w:rPr>
        <w:t>三、执法力量投入情况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rPr>
          <w:rFonts w:hint="default" w:ascii="宋体" w:hAnsi="宋体" w:eastAsia="宋体" w:cs="宋体"/>
          <w:i w:val="0"/>
          <w:caps w:val="0"/>
          <w:color w:val="000000"/>
          <w:spacing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上述A岗在岗执法人员11人，全部参与行政执法工作。全年出动执法力量35人，在房地产经纪机构、普通地下室、小区物业服务、商品房预售等领域开展行政执法检查共计2752次。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</w:rPr>
        <w:t>四、政务服务事项的办理情况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2024年度本部门办理房产实测绘成果审核业务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185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件，商品房现房销售备案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484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件，商品房预售许可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17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件，商品房预售许可证延期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12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件，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非居住房屋租赁合同登记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备案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75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件，售后公有住房住宅专项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维修资金使用审核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36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件，出售公有住房备案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245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件，普通地下室使用登记备案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141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，破产（强制清算）房屋交易信息查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询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0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商品住宅专项维修资金使用审核（资金划转业主大会之前）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486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件，商品住宅专项维修资金使用备案（资金划转业主大会之后）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0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件，商品住宅专项维修资金应急使用审核（资金划转业主大会之前）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212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件，商品住宅专项维修资金应急使用备案（资金划转业主大会之后）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0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件，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住房租赁合同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登记备案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174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件，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前期物业服务合同备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案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0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件，物业服务合同备案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0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 xml:space="preserve">2024年度开展保障性住房配租意向登记2495户，保障性住房资格终止2702户，对符合条件的申请家庭发放市场租房补贴共计3.1万余户次0.64余亿元，对符合条件的申请家庭发放公共租赁住房租金补贴共计3.7万余户次0.67余亿元，对已购经济适用住房出具政府上市出售意见121件。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202</w:t>
      </w:r>
      <w:r>
        <w:rPr>
          <w:rFonts w:hint="default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" w:eastAsia="zh-CN" w:bidi="ar"/>
        </w:rPr>
        <w:t>4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年度本部门受理商品房预售许可证变更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0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件，使用国有住房出售收入审批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4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件，出售公有住房方案核准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13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</w:rPr>
        <w:t>五、执法检查计划执行情况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0"/>
        <w:jc w:val="left"/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" w:eastAsia="zh-CN" w:bidi="ar"/>
        </w:rPr>
        <w:t>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年度丰台区房管局共完成行政执法检查2752次，开展“双随机”检查12批次，涉及主体144家。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</w:rPr>
        <w:t>行政处罚、行政强制等案件的办理情况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rPr>
          <w:rFonts w:hint="default" w:ascii="黑体" w:hAnsi="宋体" w:eastAsia="黑体" w:cs="黑体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因机构改革，2024年8月行政处罚职权重新划转本机关，本年度本部门行政处罚案件4件，行政强制措施0件，申请法院强制执行0件。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0"/>
        <w:jc w:val="both"/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</w:rPr>
        <w:t>投诉、举报案件的受理和分类办理情况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2024年度本部门接收12345工单共计13045件，其中承办12376件，退回669件，均已办结。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rPr>
          <w:rFonts w:hint="default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投诉举报共计572件，其中受理502件，已办结455件，47件正在办理中。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0"/>
        <w:jc w:val="left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行政执法机关认为需要公示的其他情况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60" w:leftChars="0" w:right="0" w:rightChars="0"/>
        <w:jc w:val="left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E09CA0"/>
    <w:multiLevelType w:val="singleLevel"/>
    <w:tmpl w:val="88E09CA0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0F5E5A0"/>
    <w:multiLevelType w:val="singleLevel"/>
    <w:tmpl w:val="D0F5E5A0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D0CF5"/>
    <w:rsid w:val="02742095"/>
    <w:rsid w:val="03B41D23"/>
    <w:rsid w:val="049258EE"/>
    <w:rsid w:val="05737080"/>
    <w:rsid w:val="05BE33AA"/>
    <w:rsid w:val="08D71D8F"/>
    <w:rsid w:val="093371D0"/>
    <w:rsid w:val="0BD9367C"/>
    <w:rsid w:val="0DE8762E"/>
    <w:rsid w:val="11950181"/>
    <w:rsid w:val="132132D0"/>
    <w:rsid w:val="169A5DCB"/>
    <w:rsid w:val="17953187"/>
    <w:rsid w:val="17C31124"/>
    <w:rsid w:val="17CFE2A1"/>
    <w:rsid w:val="17FEAE0C"/>
    <w:rsid w:val="187D4864"/>
    <w:rsid w:val="1D9935EC"/>
    <w:rsid w:val="1EFDF7E9"/>
    <w:rsid w:val="1FF9D57F"/>
    <w:rsid w:val="2117248C"/>
    <w:rsid w:val="267329C9"/>
    <w:rsid w:val="26CB49B9"/>
    <w:rsid w:val="274A75FC"/>
    <w:rsid w:val="275625CF"/>
    <w:rsid w:val="27FE2189"/>
    <w:rsid w:val="27FF5124"/>
    <w:rsid w:val="28245A90"/>
    <w:rsid w:val="2B210B37"/>
    <w:rsid w:val="2BFF3F50"/>
    <w:rsid w:val="2C576BB4"/>
    <w:rsid w:val="2D0DACF3"/>
    <w:rsid w:val="2D556E19"/>
    <w:rsid w:val="2DE27371"/>
    <w:rsid w:val="2DFF2C9D"/>
    <w:rsid w:val="2EDFF533"/>
    <w:rsid w:val="2F7FAD0F"/>
    <w:rsid w:val="304F352C"/>
    <w:rsid w:val="322344A2"/>
    <w:rsid w:val="32911A03"/>
    <w:rsid w:val="358E6EAB"/>
    <w:rsid w:val="35942541"/>
    <w:rsid w:val="36DD3DAA"/>
    <w:rsid w:val="376E065A"/>
    <w:rsid w:val="37EE763C"/>
    <w:rsid w:val="37F4E052"/>
    <w:rsid w:val="37F9F237"/>
    <w:rsid w:val="37FF36D7"/>
    <w:rsid w:val="3AE35F74"/>
    <w:rsid w:val="3B17A76E"/>
    <w:rsid w:val="3B7D32FB"/>
    <w:rsid w:val="3D6F23EA"/>
    <w:rsid w:val="3DB10BD7"/>
    <w:rsid w:val="3E6A5187"/>
    <w:rsid w:val="3E8DDF76"/>
    <w:rsid w:val="3EBC1AE7"/>
    <w:rsid w:val="3EFABB06"/>
    <w:rsid w:val="3FBDA2DA"/>
    <w:rsid w:val="3FBE9DCF"/>
    <w:rsid w:val="4092309A"/>
    <w:rsid w:val="40B13CA9"/>
    <w:rsid w:val="426C4101"/>
    <w:rsid w:val="42CF4ECC"/>
    <w:rsid w:val="438D3481"/>
    <w:rsid w:val="43FF5FE9"/>
    <w:rsid w:val="440052F9"/>
    <w:rsid w:val="450C70ED"/>
    <w:rsid w:val="49F95350"/>
    <w:rsid w:val="4A226417"/>
    <w:rsid w:val="4A3E5C15"/>
    <w:rsid w:val="4AA45E08"/>
    <w:rsid w:val="4D77FFE6"/>
    <w:rsid w:val="4E9950B6"/>
    <w:rsid w:val="50623C3A"/>
    <w:rsid w:val="53093DEF"/>
    <w:rsid w:val="535F15D2"/>
    <w:rsid w:val="57B5D30F"/>
    <w:rsid w:val="587E121D"/>
    <w:rsid w:val="58A12642"/>
    <w:rsid w:val="597E2075"/>
    <w:rsid w:val="5AB316CF"/>
    <w:rsid w:val="5B2973F1"/>
    <w:rsid w:val="5B350EAC"/>
    <w:rsid w:val="5B837C0A"/>
    <w:rsid w:val="5B980972"/>
    <w:rsid w:val="5BBB3EFA"/>
    <w:rsid w:val="5C425814"/>
    <w:rsid w:val="5CFD860C"/>
    <w:rsid w:val="5D7B4407"/>
    <w:rsid w:val="5DDF4F95"/>
    <w:rsid w:val="5DE543D8"/>
    <w:rsid w:val="5E406585"/>
    <w:rsid w:val="5E94D12E"/>
    <w:rsid w:val="5ECC159D"/>
    <w:rsid w:val="5FAF6D21"/>
    <w:rsid w:val="604FB052"/>
    <w:rsid w:val="63DE0C3F"/>
    <w:rsid w:val="6612099B"/>
    <w:rsid w:val="661A50B7"/>
    <w:rsid w:val="666F6400"/>
    <w:rsid w:val="6672222D"/>
    <w:rsid w:val="66E61FCA"/>
    <w:rsid w:val="6A6A6705"/>
    <w:rsid w:val="6BFE7B44"/>
    <w:rsid w:val="6D2738F0"/>
    <w:rsid w:val="6D682983"/>
    <w:rsid w:val="6D6FF7F1"/>
    <w:rsid w:val="6EED05DD"/>
    <w:rsid w:val="6EEEA2FD"/>
    <w:rsid w:val="6EF6236B"/>
    <w:rsid w:val="6F2F03DB"/>
    <w:rsid w:val="6FB6913B"/>
    <w:rsid w:val="6FBB0B0C"/>
    <w:rsid w:val="6FEB32DD"/>
    <w:rsid w:val="6FF27F7D"/>
    <w:rsid w:val="717960F7"/>
    <w:rsid w:val="735A4E91"/>
    <w:rsid w:val="757F0ABD"/>
    <w:rsid w:val="765626E4"/>
    <w:rsid w:val="77971CB9"/>
    <w:rsid w:val="77E62689"/>
    <w:rsid w:val="7862422A"/>
    <w:rsid w:val="799FE79E"/>
    <w:rsid w:val="7A6C02EB"/>
    <w:rsid w:val="7A79373C"/>
    <w:rsid w:val="7B65082C"/>
    <w:rsid w:val="7BEF725E"/>
    <w:rsid w:val="7C1A1E2E"/>
    <w:rsid w:val="7CDF6320"/>
    <w:rsid w:val="7CFF9D4E"/>
    <w:rsid w:val="7D820731"/>
    <w:rsid w:val="7DE53DDA"/>
    <w:rsid w:val="7DF4EA6A"/>
    <w:rsid w:val="7E8F6046"/>
    <w:rsid w:val="7EBF0F61"/>
    <w:rsid w:val="7EFF9AA1"/>
    <w:rsid w:val="7F7DFC06"/>
    <w:rsid w:val="7F7F2EDC"/>
    <w:rsid w:val="7F7FBC13"/>
    <w:rsid w:val="7FAB8C1F"/>
    <w:rsid w:val="7FAF668B"/>
    <w:rsid w:val="7FB5BA96"/>
    <w:rsid w:val="7FED66E0"/>
    <w:rsid w:val="7FFE317B"/>
    <w:rsid w:val="7FFF433E"/>
    <w:rsid w:val="7FFF7FC0"/>
    <w:rsid w:val="7FFFA9E2"/>
    <w:rsid w:val="8DFD1D54"/>
    <w:rsid w:val="99FE4B46"/>
    <w:rsid w:val="9FFFC610"/>
    <w:rsid w:val="A54E124E"/>
    <w:rsid w:val="A9EBF2A9"/>
    <w:rsid w:val="AF580F59"/>
    <w:rsid w:val="B3BC8345"/>
    <w:rsid w:val="B5FDA56C"/>
    <w:rsid w:val="B9AE43F4"/>
    <w:rsid w:val="BF973975"/>
    <w:rsid w:val="BFEDEAAC"/>
    <w:rsid w:val="CEF7D54C"/>
    <w:rsid w:val="CFBDE061"/>
    <w:rsid w:val="D5D32B44"/>
    <w:rsid w:val="DBAD59F0"/>
    <w:rsid w:val="DBD7CFF5"/>
    <w:rsid w:val="DDC6FC06"/>
    <w:rsid w:val="DEE96832"/>
    <w:rsid w:val="DF9DEDC7"/>
    <w:rsid w:val="DFB8731E"/>
    <w:rsid w:val="E7D7789F"/>
    <w:rsid w:val="E8BB9334"/>
    <w:rsid w:val="EB7FB9AE"/>
    <w:rsid w:val="EDFE3B57"/>
    <w:rsid w:val="EEFFE1D4"/>
    <w:rsid w:val="F3FF475A"/>
    <w:rsid w:val="F7FFEECB"/>
    <w:rsid w:val="F9F72E08"/>
    <w:rsid w:val="F9FA447D"/>
    <w:rsid w:val="F9FFC949"/>
    <w:rsid w:val="FA7C322E"/>
    <w:rsid w:val="FAFEC80E"/>
    <w:rsid w:val="FBF5BC94"/>
    <w:rsid w:val="FBF7BD27"/>
    <w:rsid w:val="FBFFAAF0"/>
    <w:rsid w:val="FBFFB6CB"/>
    <w:rsid w:val="FBFFDE11"/>
    <w:rsid w:val="FD3F57B6"/>
    <w:rsid w:val="FD9E6E59"/>
    <w:rsid w:val="FDC18FED"/>
    <w:rsid w:val="FF6E6609"/>
    <w:rsid w:val="FFD702A0"/>
    <w:rsid w:val="FFD78719"/>
    <w:rsid w:val="FFFF88BC"/>
    <w:rsid w:val="FFFFB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2021-12-24T08:27:00Z</dcterms:created>
  <dc:creator>GYM</dc:creator>
  <cp:lastModifiedBy>uos</cp:lastModifiedBy>
  <cp:lastPrinted>2023-02-04T02:15:00Z</cp:lastPrinted>
  <dcterms:modified xsi:type="dcterms:W3CDTF">2024-12-31T09:36:55Z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20F72815854F4B2FA3FFADBF56331A2F</vt:lpwstr>
  </property>
</Properties>
</file>