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F2C09C">
      <w:pPr>
        <w:spacing w:before="0" w:after="0" w:line="329" w:lineRule="exact"/>
        <w:ind w:left="0" w:right="0" w:firstLine="0"/>
        <w:jc w:val="left"/>
        <w:rPr>
          <w:rFonts w:hint="eastAsia" w:ascii="仿宋" w:eastAsia="宋体"/>
          <w:color w:val="000000"/>
          <w:spacing w:val="0"/>
          <w:sz w:val="32"/>
          <w:lang w:eastAsia="zh-CN"/>
        </w:rPr>
      </w:pPr>
      <w:r>
        <w:pict>
          <v:shape id="_x00000" o:spid="_x0000_s1026" o:spt="75" type="#_x0000_t75" style="position:absolute;left:0pt;margin-left:-1pt;margin-top:-1pt;height:843pt;width:59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仿宋" w:hAnsi="仿宋" w:cs="仿宋"/>
          <w:color w:val="000000"/>
          <w:spacing w:val="2"/>
          <w:sz w:val="32"/>
        </w:rPr>
        <w:t>附件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hint="eastAsia" w:ascii="仿宋"/>
          <w:color w:val="000000"/>
          <w:spacing w:val="0"/>
          <w:sz w:val="32"/>
          <w:lang w:val="en-US" w:eastAsia="zh-CN"/>
        </w:rPr>
        <w:t>3</w:t>
      </w:r>
      <w:bookmarkStart w:id="0" w:name="_GoBack"/>
      <w:bookmarkEnd w:id="0"/>
    </w:p>
    <w:p w14:paraId="0BB296DC">
      <w:pPr>
        <w:spacing w:before="1807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兹授权</w:t>
      </w:r>
      <w:r>
        <w:rPr>
          <w:rFonts w:ascii="Times New Roman"/>
          <w:color w:val="000000"/>
          <w:spacing w:val="152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（姓名）担任</w:t>
      </w:r>
    </w:p>
    <w:p w14:paraId="36628713">
      <w:pPr>
        <w:spacing w:before="295" w:after="0" w:line="329" w:lineRule="exact"/>
        <w:ind w:left="352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5"/>
          <w:sz w:val="32"/>
        </w:rPr>
        <w:t>（工程名称）施工总承包单位的项目</w:t>
      </w:r>
    </w:p>
    <w:p w14:paraId="3B6B0E00">
      <w:pPr>
        <w:spacing w:before="295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3"/>
          <w:sz w:val="32"/>
        </w:rPr>
        <w:t>负责人，对该工程项目的施工工作实施组织管理，依据国家和</w:t>
      </w:r>
    </w:p>
    <w:p w14:paraId="7DBA06FD">
      <w:pPr>
        <w:spacing w:before="295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3"/>
          <w:sz w:val="32"/>
        </w:rPr>
        <w:t>北京市有关法律法规及标准规范履行职责，并依法对该工程项</w:t>
      </w:r>
    </w:p>
    <w:p w14:paraId="030D184A">
      <w:pPr>
        <w:spacing w:before="295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目在设计使用年限内的工程质量承担相应终身责任。</w:t>
      </w:r>
    </w:p>
    <w:p w14:paraId="3B7A861D">
      <w:pPr>
        <w:spacing w:before="295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10"/>
          <w:sz w:val="32"/>
        </w:rPr>
        <w:t>法定代表人承担被授权人在授权范围内履行职责产生的</w:t>
      </w:r>
    </w:p>
    <w:p w14:paraId="4E4D18D8">
      <w:pPr>
        <w:spacing w:before="295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法律责任。本授权书自授权之日起生效。</w:t>
      </w:r>
    </w:p>
    <w:p w14:paraId="3841BFF9">
      <w:pPr>
        <w:spacing w:before="326" w:after="0" w:line="291" w:lineRule="exact"/>
        <w:ind w:left="315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HHTDI+FangSong_GB2312" w:hAnsi="PHHTDI+FangSong_GB2312" w:cs="PHHTDI+FangSong_GB2312"/>
          <w:color w:val="000000"/>
          <w:spacing w:val="1"/>
          <w:sz w:val="28"/>
        </w:rPr>
        <w:t>被授权人基本情况</w:t>
      </w:r>
    </w:p>
    <w:p w14:paraId="7B1032EE">
      <w:pPr>
        <w:spacing w:before="285" w:after="0" w:line="291" w:lineRule="exact"/>
        <w:ind w:left="13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HHTDI+FangSong_GB2312" w:hAnsi="PHHTDI+FangSong_GB2312" w:cs="PHHTDI+FangSong_GB2312"/>
          <w:color w:val="000000"/>
          <w:spacing w:val="0"/>
          <w:sz w:val="28"/>
        </w:rPr>
        <w:t>姓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FFFFFF"/>
          <w:spacing w:val="0"/>
          <w:sz w:val="10"/>
        </w:rPr>
        <w:t>1</w:t>
      </w:r>
      <w:r>
        <w:rPr>
          <w:rFonts w:ascii="Times New Roman"/>
          <w:color w:val="FFFFFF"/>
          <w:spacing w:val="-3"/>
          <w:sz w:val="10"/>
        </w:rPr>
        <w:t xml:space="preserve"> </w:t>
      </w:r>
      <w:r>
        <w:rPr>
          <w:rFonts w:ascii="PHHTDI+FangSong_GB2312" w:hAnsi="PHHTDI+FangSong_GB2312" w:cs="PHHTDI+FangSong_GB2312"/>
          <w:color w:val="000000"/>
          <w:spacing w:val="0"/>
          <w:sz w:val="28"/>
        </w:rPr>
        <w:t>名</w:t>
      </w:r>
      <w:r>
        <w:rPr>
          <w:rFonts w:ascii="Times New Roman"/>
          <w:color w:val="000000"/>
          <w:spacing w:val="2583"/>
          <w:sz w:val="28"/>
        </w:rPr>
        <w:t xml:space="preserve"> </w:t>
      </w:r>
      <w:r>
        <w:rPr>
          <w:rFonts w:ascii="PHHTDI+FangSong_GB2312" w:hAnsi="PHHTDI+FangSong_GB2312" w:cs="PHHTDI+FangSong_GB2312"/>
          <w:color w:val="000000"/>
          <w:spacing w:val="0"/>
          <w:sz w:val="28"/>
        </w:rPr>
        <w:t>身份证编号</w:t>
      </w:r>
    </w:p>
    <w:p w14:paraId="4AFEDBB1">
      <w:pPr>
        <w:spacing w:before="278" w:after="0" w:line="291" w:lineRule="exact"/>
        <w:ind w:left="13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HHTDI+FangSong_GB2312" w:hAnsi="PHHTDI+FangSong_GB2312" w:cs="PHHTDI+FangSong_GB2312"/>
          <w:color w:val="000000"/>
          <w:spacing w:val="0"/>
          <w:sz w:val="28"/>
        </w:rPr>
        <w:t>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FFFFFF"/>
          <w:spacing w:val="0"/>
          <w:sz w:val="10"/>
        </w:rPr>
        <w:t>1</w:t>
      </w:r>
      <w:r>
        <w:rPr>
          <w:rFonts w:ascii="Times New Roman"/>
          <w:color w:val="FFFFFF"/>
          <w:spacing w:val="-3"/>
          <w:sz w:val="10"/>
        </w:rPr>
        <w:t xml:space="preserve"> </w:t>
      </w:r>
      <w:r>
        <w:rPr>
          <w:rFonts w:ascii="PHHTDI+FangSong_GB2312" w:hAnsi="PHHTDI+FangSong_GB2312" w:cs="PHHTDI+FangSong_GB2312"/>
          <w:color w:val="000000"/>
          <w:spacing w:val="0"/>
          <w:sz w:val="28"/>
        </w:rPr>
        <w:t>话</w:t>
      </w:r>
      <w:r>
        <w:rPr>
          <w:rFonts w:ascii="Times New Roman"/>
          <w:color w:val="000000"/>
          <w:spacing w:val="2583"/>
          <w:sz w:val="28"/>
        </w:rPr>
        <w:t xml:space="preserve"> </w:t>
      </w:r>
      <w:r>
        <w:rPr>
          <w:rFonts w:ascii="PHHTDI+FangSong_GB2312" w:hAnsi="PHHTDI+FangSong_GB2312" w:cs="PHHTDI+FangSong_GB2312"/>
          <w:color w:val="000000"/>
          <w:spacing w:val="0"/>
          <w:sz w:val="28"/>
        </w:rPr>
        <w:t>户籍所在地</w:t>
      </w:r>
    </w:p>
    <w:p w14:paraId="2891A6D9">
      <w:pPr>
        <w:spacing w:before="523" w:after="0" w:line="43" w:lineRule="exact"/>
        <w:ind w:left="12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955"/>
          <w:sz w:val="28"/>
        </w:rPr>
        <w:t xml:space="preserve"> </w:t>
      </w:r>
      <w:r>
        <w:rPr>
          <w:rFonts w:ascii="PHHTDI+FangSong_GB2312" w:hAnsi="PHHTDI+FangSong_GB2312" w:cs="PHHTDI+FangSong_GB2312"/>
          <w:color w:val="000000"/>
          <w:spacing w:val="0"/>
          <w:sz w:val="28"/>
        </w:rPr>
        <w:t>编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FFFFFF"/>
          <w:spacing w:val="0"/>
          <w:sz w:val="10"/>
        </w:rPr>
        <w:t>1</w:t>
      </w:r>
      <w:r>
        <w:rPr>
          <w:rFonts w:ascii="Times New Roman"/>
          <w:color w:val="FFFFFF"/>
          <w:spacing w:val="-3"/>
          <w:sz w:val="10"/>
        </w:rPr>
        <w:t xml:space="preserve"> </w:t>
      </w:r>
      <w:r>
        <w:rPr>
          <w:rFonts w:ascii="PHHTDI+FangSong_GB2312" w:hAnsi="PHHTDI+FangSong_GB2312" w:cs="PHHTDI+FangSong_GB2312"/>
          <w:color w:val="000000"/>
          <w:spacing w:val="0"/>
          <w:sz w:val="28"/>
        </w:rPr>
        <w:t>号</w:t>
      </w:r>
      <w:r>
        <w:rPr>
          <w:rFonts w:ascii="Times New Roman"/>
          <w:color w:val="000000"/>
          <w:spacing w:val="3109"/>
          <w:sz w:val="28"/>
        </w:rPr>
        <w:t xml:space="preserve"> </w:t>
      </w:r>
      <w:r>
        <w:rPr>
          <w:rFonts w:ascii="PHHTDI+FangSong_GB2312" w:hAnsi="PHHTDI+FangSong_GB2312" w:cs="PHHTDI+FangSong_GB2312"/>
          <w:color w:val="000000"/>
          <w:spacing w:val="0"/>
          <w:sz w:val="28"/>
        </w:rPr>
        <w:t>类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FFFFFF"/>
          <w:spacing w:val="0"/>
          <w:sz w:val="10"/>
        </w:rPr>
        <w:t>1</w:t>
      </w:r>
      <w:r>
        <w:rPr>
          <w:rFonts w:ascii="Times New Roman"/>
          <w:color w:val="FFFFFF"/>
          <w:spacing w:val="-3"/>
          <w:sz w:val="10"/>
        </w:rPr>
        <w:t xml:space="preserve"> </w:t>
      </w:r>
      <w:r>
        <w:rPr>
          <w:rFonts w:ascii="PHHTDI+FangSong_GB2312" w:hAnsi="PHHTDI+FangSong_GB2312" w:cs="PHHTDI+FangSong_GB2312"/>
          <w:color w:val="000000"/>
          <w:spacing w:val="0"/>
          <w:sz w:val="28"/>
        </w:rPr>
        <w:t>别</w:t>
      </w:r>
      <w:r>
        <w:rPr>
          <w:rFonts w:ascii="PHHTDI+FangSong_GB2312" w:hAnsi="PHHTDI+FangSong_GB2312" w:cs="PHHTDI+FangSong_GB2312"/>
          <w:color w:val="000000"/>
          <w:spacing w:val="0"/>
          <w:sz w:val="28"/>
        </w:rPr>
        <w:cr/>
      </w:r>
      <w:r>
        <w:rPr>
          <w:rFonts w:ascii="PHHTDI+FangSong_GB2312" w:hAnsi="PHHTDI+FangSong_GB2312" w:cs="PHHTDI+FangSong_GB2312"/>
          <w:color w:val="000000"/>
          <w:spacing w:val="0"/>
          <w:sz w:val="28"/>
        </w:rPr>
        <w:t>注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FFFFFF"/>
          <w:spacing w:val="0"/>
          <w:sz w:val="10"/>
        </w:rPr>
        <w:t>1</w:t>
      </w:r>
      <w:r>
        <w:rPr>
          <w:rFonts w:ascii="Times New Roman"/>
          <w:color w:val="FFFFFF"/>
          <w:spacing w:val="-3"/>
          <w:sz w:val="10"/>
        </w:rPr>
        <w:t xml:space="preserve"> </w:t>
      </w:r>
      <w:r>
        <w:rPr>
          <w:rFonts w:ascii="PHHTDI+FangSong_GB2312" w:hAnsi="PHHTDI+FangSong_GB2312" w:cs="PHHTDI+FangSong_GB2312"/>
          <w:color w:val="000000"/>
          <w:spacing w:val="0"/>
          <w:sz w:val="28"/>
        </w:rPr>
        <w:t>册</w:t>
      </w:r>
    </w:p>
    <w:p w14:paraId="063517CD">
      <w:pPr>
        <w:spacing w:before="189" w:after="0" w:line="291" w:lineRule="exact"/>
        <w:ind w:left="13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HHTDI+FangSong_GB2312" w:hAnsi="PHHTDI+FangSong_GB2312" w:cs="PHHTDI+FangSong_GB2312"/>
          <w:color w:val="000000"/>
          <w:spacing w:val="0"/>
          <w:sz w:val="28"/>
        </w:rPr>
        <w:t>证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FFFFFF"/>
          <w:spacing w:val="0"/>
          <w:sz w:val="10"/>
        </w:rPr>
        <w:t>1</w:t>
      </w:r>
      <w:r>
        <w:rPr>
          <w:rFonts w:ascii="Times New Roman"/>
          <w:color w:val="FFFFFF"/>
          <w:spacing w:val="-3"/>
          <w:sz w:val="10"/>
        </w:rPr>
        <w:t xml:space="preserve"> </w:t>
      </w:r>
      <w:r>
        <w:rPr>
          <w:rFonts w:ascii="PHHTDI+FangSong_GB2312" w:hAnsi="PHHTDI+FangSong_GB2312" w:cs="PHHTDI+FangSong_GB2312"/>
          <w:color w:val="000000"/>
          <w:spacing w:val="0"/>
          <w:sz w:val="28"/>
        </w:rPr>
        <w:t>书</w:t>
      </w:r>
    </w:p>
    <w:p w14:paraId="1AF47C2B">
      <w:pPr>
        <w:spacing w:before="0" w:after="0" w:line="291" w:lineRule="exact"/>
        <w:ind w:left="115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HHTDI+FangSong_GB2312" w:hAnsi="PHHTDI+FangSong_GB2312" w:cs="PHHTDI+FangSong_GB2312"/>
          <w:color w:val="000000"/>
          <w:spacing w:val="0"/>
          <w:sz w:val="28"/>
        </w:rPr>
        <w:t>专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FFFFFF"/>
          <w:spacing w:val="0"/>
          <w:sz w:val="10"/>
        </w:rPr>
        <w:t>1</w:t>
      </w:r>
      <w:r>
        <w:rPr>
          <w:rFonts w:ascii="Times New Roman"/>
          <w:color w:val="FFFFFF"/>
          <w:spacing w:val="-3"/>
          <w:sz w:val="10"/>
        </w:rPr>
        <w:t xml:space="preserve"> </w:t>
      </w:r>
      <w:r>
        <w:rPr>
          <w:rFonts w:ascii="PHHTDI+FangSong_GB2312" w:hAnsi="PHHTDI+FangSong_GB2312" w:cs="PHHTDI+FangSong_GB2312"/>
          <w:color w:val="000000"/>
          <w:spacing w:val="0"/>
          <w:sz w:val="28"/>
        </w:rPr>
        <w:t>业</w:t>
      </w:r>
      <w:r>
        <w:rPr>
          <w:rFonts w:ascii="Times New Roman"/>
          <w:color w:val="000000"/>
          <w:spacing w:val="3109"/>
          <w:sz w:val="28"/>
        </w:rPr>
        <w:t xml:space="preserve"> </w:t>
      </w:r>
      <w:r>
        <w:rPr>
          <w:rFonts w:ascii="PHHTDI+FangSong_GB2312" w:hAnsi="PHHTDI+FangSong_GB2312" w:cs="PHHTDI+FangSong_GB2312"/>
          <w:color w:val="000000"/>
          <w:spacing w:val="0"/>
          <w:sz w:val="28"/>
        </w:rPr>
        <w:t>期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FFFFFF"/>
          <w:spacing w:val="0"/>
          <w:sz w:val="10"/>
        </w:rPr>
        <w:t>1</w:t>
      </w:r>
      <w:r>
        <w:rPr>
          <w:rFonts w:ascii="Times New Roman"/>
          <w:color w:val="FFFFFF"/>
          <w:spacing w:val="-3"/>
          <w:sz w:val="10"/>
        </w:rPr>
        <w:t xml:space="preserve"> </w:t>
      </w:r>
      <w:r>
        <w:rPr>
          <w:rFonts w:ascii="PHHTDI+FangSong_GB2312" w:hAnsi="PHHTDI+FangSong_GB2312" w:cs="PHHTDI+FangSong_GB2312"/>
          <w:color w:val="000000"/>
          <w:spacing w:val="0"/>
          <w:sz w:val="28"/>
        </w:rPr>
        <w:t>限</w:t>
      </w:r>
    </w:p>
    <w:p w14:paraId="0E00E9A0">
      <w:pPr>
        <w:spacing w:before="312" w:after="0" w:line="291" w:lineRule="exact"/>
        <w:ind w:left="13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HHTDI+FangSong_GB2312" w:hAnsi="PHHTDI+FangSong_GB2312" w:cs="PHHTDI+FangSong_GB2312"/>
          <w:color w:val="000000"/>
          <w:spacing w:val="0"/>
          <w:sz w:val="28"/>
        </w:rPr>
        <w:t>备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FFFFFF"/>
          <w:spacing w:val="0"/>
          <w:sz w:val="10"/>
        </w:rPr>
        <w:t>1</w:t>
      </w:r>
      <w:r>
        <w:rPr>
          <w:rFonts w:ascii="Times New Roman"/>
          <w:color w:val="FFFFFF"/>
          <w:spacing w:val="-3"/>
          <w:sz w:val="10"/>
        </w:rPr>
        <w:t xml:space="preserve"> </w:t>
      </w:r>
      <w:r>
        <w:rPr>
          <w:rFonts w:ascii="PHHTDI+FangSong_GB2312" w:hAnsi="PHHTDI+FangSong_GB2312" w:cs="PHHTDI+FangSong_GB2312"/>
          <w:color w:val="000000"/>
          <w:spacing w:val="0"/>
          <w:sz w:val="28"/>
        </w:rPr>
        <w:t>注</w:t>
      </w:r>
    </w:p>
    <w:p w14:paraId="3B981B8D">
      <w:pPr>
        <w:spacing w:before="379" w:after="0" w:line="291" w:lineRule="exact"/>
        <w:ind w:left="378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HHTDI+FangSong_GB2312" w:hAnsi="PHHTDI+FangSong_GB2312" w:cs="PHHTDI+FangSong_GB2312"/>
          <w:color w:val="000000"/>
          <w:spacing w:val="0"/>
          <w:sz w:val="28"/>
        </w:rPr>
        <w:t>被授权人签字：</w:t>
      </w:r>
    </w:p>
    <w:p w14:paraId="56CCCB4E">
      <w:pPr>
        <w:spacing w:before="579" w:after="0" w:line="329" w:lineRule="exact"/>
        <w:ind w:left="199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22"/>
          <w:sz w:val="32"/>
        </w:rPr>
        <w:t>授权单位名称（公章）：</w:t>
      </w:r>
    </w:p>
    <w:p w14:paraId="3646C860">
      <w:pPr>
        <w:spacing w:before="792" w:after="0" w:line="329" w:lineRule="exact"/>
        <w:ind w:left="20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6"/>
          <w:sz w:val="32"/>
        </w:rPr>
        <w:t>法定代表人（签字）：</w:t>
      </w:r>
    </w:p>
    <w:p w14:paraId="726FE6D6">
      <w:pPr>
        <w:spacing w:before="230" w:after="0" w:line="329" w:lineRule="exact"/>
        <w:ind w:left="20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42"/>
          <w:sz w:val="32"/>
        </w:rPr>
        <w:t>授权日期：</w:t>
      </w:r>
      <w:r>
        <w:rPr>
          <w:rFonts w:ascii="Times New Roman"/>
          <w:color w:val="000000"/>
          <w:spacing w:val="1522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879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88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</w:t>
      </w:r>
    </w:p>
    <w:sectPr>
      <w:pgSz w:w="11900" w:h="16820"/>
      <w:pgMar w:top="1572" w:right="100" w:bottom="0" w:left="1798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  <w:embedRegular r:id="rId1" w:fontKey="{B95A1A66-4095-4736-8CF8-58A0A0C63E4A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6EA5D1F9-1209-4F95-AC57-585DB731F2B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71E882B1-676E-429C-B896-3DDF04AC8CC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432B2AAB-B08B-43FC-9BB0-4FB3F6EA36F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B4AA4E9C-3527-4C3A-B257-47DA9C26B4B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01A25EC5-0CD5-4D90-82CC-5EA43105F11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E7657FAA-2F3C-4315-9858-F24C429E6DB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599F7281-0ADC-4860-B26E-048528343DD0}"/>
  </w:font>
  <w:font w:name="PHHTDI+FangSong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871C3335-FF13-4B52-BB0A-2A86067BD69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68FE2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1</Pages>
  <Words>228</Words>
  <Characters>228</Characters>
  <Lines>1</Lines>
  <Paragraphs>19</Paragraphs>
  <TotalTime>3</TotalTime>
  <ScaleCrop>false</ScaleCrop>
  <LinksUpToDate>false</LinksUpToDate>
  <CharactersWithSpaces>256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2025-09-19T16:21:00Z</dcterms:created>
  <dc:creator>dell</dc:creator>
  <cp:lastModifiedBy>dell</cp:lastModifiedBy>
  <dcterms:modified xsi:type="dcterms:W3CDTF">2025-09-19T08:22:08Z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eyJoZGlkIjoiMWVmYzhjYTkxOTgxZTE4YjE0NzI4M2NmNDBhZmViMjUifQ==</vt:lpwstr>
  </property>
  <property fmtid="{D5CDD505-2E9C-101B-9397-08002B2CF9AE}" pid="3" name="KSOProductBuildVer">
    <vt:lpwstr>2052-12.1.0.22529</vt:lpwstr>
  </property>
  <property fmtid="{D5CDD505-2E9C-101B-9397-08002B2CF9AE}" pid="4" name="ICV">
    <vt:lpwstr>0DD9A00CB42A48F993CA7B053590B091_12</vt:lpwstr>
  </property>
</Properties>
</file>