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7A" w:rsidRDefault="00101826">
      <w:pPr>
        <w:tabs>
          <w:tab w:val="center" w:pos="4153"/>
          <w:tab w:val="right" w:pos="8306"/>
        </w:tabs>
        <w:spacing w:line="60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ab/>
      </w:r>
      <w:r>
        <w:rPr>
          <w:rFonts w:ascii="方正小标宋简体" w:eastAsia="方正小标宋简体" w:hint="eastAsia"/>
          <w:sz w:val="44"/>
          <w:szCs w:val="44"/>
        </w:rPr>
        <w:t>2024年1-6月</w:t>
      </w:r>
      <w:r>
        <w:rPr>
          <w:rFonts w:ascii="方正小标宋简体" w:eastAsia="方正小标宋简体"/>
          <w:sz w:val="44"/>
          <w:szCs w:val="44"/>
        </w:rPr>
        <w:tab/>
      </w:r>
    </w:p>
    <w:p w:rsidR="00CE767A" w:rsidRDefault="0010182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丰台区农林牧渔业生产情况季度报告</w:t>
      </w:r>
    </w:p>
    <w:p w:rsidR="00CE767A" w:rsidRDefault="00101826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丰台区统计局 调查队  调查二科</w:t>
      </w:r>
    </w:p>
    <w:p w:rsidR="00CE767A" w:rsidRDefault="00101826">
      <w:pPr>
        <w:tabs>
          <w:tab w:val="center" w:pos="4153"/>
          <w:tab w:val="left" w:pos="7470"/>
        </w:tabs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ab/>
      </w:r>
      <w:r>
        <w:rPr>
          <w:rFonts w:ascii="楷体_GB2312" w:eastAsia="楷体_GB2312" w:hint="eastAsia"/>
          <w:sz w:val="32"/>
          <w:szCs w:val="32"/>
        </w:rPr>
        <w:t>（二</w:t>
      </w:r>
      <w:r>
        <w:rPr>
          <w:rFonts w:ascii="宋体" w:eastAsia="宋体" w:hAnsi="宋体" w:cs="宋体" w:hint="eastAsia"/>
          <w:sz w:val="32"/>
          <w:szCs w:val="32"/>
        </w:rPr>
        <w:t>〇</w:t>
      </w:r>
      <w:r>
        <w:rPr>
          <w:rFonts w:ascii="楷体_GB2312" w:eastAsia="楷体_GB2312" w:hint="eastAsia"/>
          <w:sz w:val="32"/>
          <w:szCs w:val="32"/>
        </w:rPr>
        <w:t>二四</w:t>
      </w:r>
      <w:r>
        <w:rPr>
          <w:rFonts w:ascii="楷体_GB2312" w:eastAsia="楷体_GB2312" w:hAnsi="楷体_GB2312" w:cs="楷体_GB2312" w:hint="eastAsia"/>
          <w:sz w:val="32"/>
          <w:szCs w:val="32"/>
        </w:rPr>
        <w:t>年</w:t>
      </w:r>
      <w:r>
        <w:rPr>
          <w:rFonts w:ascii="楷体_GB2312" w:eastAsia="楷体_GB2312" w:hint="eastAsia"/>
          <w:sz w:val="32"/>
          <w:szCs w:val="32"/>
        </w:rPr>
        <w:t>七月二十五日）</w:t>
      </w:r>
      <w:r>
        <w:rPr>
          <w:rFonts w:ascii="楷体_GB2312" w:eastAsia="楷体_GB2312"/>
          <w:sz w:val="32"/>
          <w:szCs w:val="32"/>
        </w:rPr>
        <w:tab/>
      </w:r>
    </w:p>
    <w:p w:rsidR="00CE767A" w:rsidRDefault="00CE767A" w:rsidP="00101826">
      <w:pPr>
        <w:jc w:val="center"/>
        <w:rPr>
          <w:rFonts w:ascii="楷体_GB2312" w:eastAsia="楷体_GB2312"/>
          <w:sz w:val="32"/>
          <w:szCs w:val="32"/>
        </w:rPr>
      </w:pPr>
    </w:p>
    <w:p w:rsidR="00CE767A" w:rsidRDefault="0010182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1-6月，丰台区实现农林牧渔业总产值8228.5万元，同比增长54.5%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。其中，农业实现产值851万元，增长18.1</w:t>
      </w:r>
      <w:r>
        <w:rPr>
          <w:rFonts w:ascii="仿宋_GB2312" w:eastAsia="仿宋_GB2312" w:hint="eastAsia"/>
          <w:sz w:val="32"/>
          <w:szCs w:val="32"/>
        </w:rPr>
        <w:t>%；林业实现产值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7319.1万元，</w:t>
      </w:r>
      <w:r>
        <w:rPr>
          <w:rFonts w:ascii="仿宋_GB2312" w:eastAsia="仿宋_GB2312" w:hint="eastAsia"/>
          <w:sz w:val="32"/>
          <w:szCs w:val="32"/>
        </w:rPr>
        <w:t>增长61%；农林牧</w:t>
      </w:r>
      <w:proofErr w:type="gramStart"/>
      <w:r>
        <w:rPr>
          <w:rFonts w:ascii="仿宋_GB2312" w:eastAsia="仿宋_GB2312" w:hint="eastAsia"/>
          <w:sz w:val="32"/>
          <w:szCs w:val="32"/>
        </w:rPr>
        <w:t>渔专业</w:t>
      </w:r>
      <w:proofErr w:type="gramEnd"/>
      <w:r>
        <w:rPr>
          <w:rFonts w:ascii="仿宋_GB2312" w:eastAsia="仿宋_GB2312" w:hint="eastAsia"/>
          <w:sz w:val="32"/>
          <w:szCs w:val="32"/>
        </w:rPr>
        <w:t>及辅助性活动实现产值58.4万元，同比持平。</w:t>
      </w:r>
    </w:p>
    <w:p w:rsidR="00CE767A" w:rsidRDefault="0010182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1-6月，丰台区蔬菜</w:t>
      </w:r>
      <w:r w:rsidR="0072245D">
        <w:rPr>
          <w:rFonts w:ascii="仿宋_GB2312" w:eastAsia="仿宋_GB2312" w:hint="eastAsia"/>
          <w:sz w:val="32"/>
          <w:szCs w:val="32"/>
        </w:rPr>
        <w:t>及食用菌</w:t>
      </w:r>
      <w:r>
        <w:rPr>
          <w:rFonts w:ascii="仿宋_GB2312" w:eastAsia="仿宋_GB2312" w:hint="eastAsia"/>
          <w:sz w:val="32"/>
          <w:szCs w:val="32"/>
        </w:rPr>
        <w:t>产量909.1吨，同比增长18.7%。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盆栽花产量3.3万盆，增长10%。瓜果产量25.9吨，下降19.4%。</w:t>
      </w:r>
    </w:p>
    <w:p w:rsidR="00CE767A" w:rsidRDefault="00CE767A"/>
    <w:p w:rsidR="00CE767A" w:rsidRDefault="00101826">
      <w:pPr>
        <w:ind w:firstLineChars="200" w:firstLine="420"/>
      </w:pPr>
      <w:r>
        <w:rPr>
          <w:noProof/>
        </w:rPr>
        <w:drawing>
          <wp:inline distT="0" distB="0" distL="114300" distR="114300">
            <wp:extent cx="5273675" cy="3836035"/>
            <wp:effectExtent l="4445" t="4445" r="17780" b="7620"/>
            <wp:docPr id="206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CE7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FF0" w:rsidRDefault="00160FF0" w:rsidP="0072245D">
      <w:r>
        <w:separator/>
      </w:r>
    </w:p>
  </w:endnote>
  <w:endnote w:type="continuationSeparator" w:id="0">
    <w:p w:rsidR="00160FF0" w:rsidRDefault="00160FF0" w:rsidP="0072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FF0" w:rsidRDefault="00160FF0" w:rsidP="0072245D">
      <w:r>
        <w:separator/>
      </w:r>
    </w:p>
  </w:footnote>
  <w:footnote w:type="continuationSeparator" w:id="0">
    <w:p w:rsidR="00160FF0" w:rsidRDefault="00160FF0" w:rsidP="00722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BA"/>
    <w:rsid w:val="8FCE570F"/>
    <w:rsid w:val="9F9711C5"/>
    <w:rsid w:val="AEFDD5B8"/>
    <w:rsid w:val="B7FF250F"/>
    <w:rsid w:val="BA7B23C6"/>
    <w:rsid w:val="BB577D76"/>
    <w:rsid w:val="BBD4394C"/>
    <w:rsid w:val="BDF5F39D"/>
    <w:rsid w:val="CBEF0A2A"/>
    <w:rsid w:val="CF9C356B"/>
    <w:rsid w:val="D17FF932"/>
    <w:rsid w:val="D36C89DE"/>
    <w:rsid w:val="DEE14ED5"/>
    <w:rsid w:val="E77F8E4A"/>
    <w:rsid w:val="EB3FE2DE"/>
    <w:rsid w:val="EEFAE66A"/>
    <w:rsid w:val="EFB7C6D0"/>
    <w:rsid w:val="F69BD370"/>
    <w:rsid w:val="FA2DC20E"/>
    <w:rsid w:val="FBCE5FA4"/>
    <w:rsid w:val="FCDA574C"/>
    <w:rsid w:val="FDFFD873"/>
    <w:rsid w:val="FE734873"/>
    <w:rsid w:val="FEE93E9A"/>
    <w:rsid w:val="FEF78740"/>
    <w:rsid w:val="FF3DABC1"/>
    <w:rsid w:val="FFBA5C87"/>
    <w:rsid w:val="FFDEB37B"/>
    <w:rsid w:val="00001F0D"/>
    <w:rsid w:val="00006693"/>
    <w:rsid w:val="000136AE"/>
    <w:rsid w:val="000320EE"/>
    <w:rsid w:val="00101826"/>
    <w:rsid w:val="001542FA"/>
    <w:rsid w:val="00160FF0"/>
    <w:rsid w:val="001A5C3D"/>
    <w:rsid w:val="001B6A17"/>
    <w:rsid w:val="001D6CED"/>
    <w:rsid w:val="001F45B6"/>
    <w:rsid w:val="00237A22"/>
    <w:rsid w:val="002756E9"/>
    <w:rsid w:val="002770D0"/>
    <w:rsid w:val="002A003B"/>
    <w:rsid w:val="002A7C8D"/>
    <w:rsid w:val="002C2173"/>
    <w:rsid w:val="002E03C0"/>
    <w:rsid w:val="00324273"/>
    <w:rsid w:val="0032627A"/>
    <w:rsid w:val="00333E9A"/>
    <w:rsid w:val="0033712A"/>
    <w:rsid w:val="00354B5B"/>
    <w:rsid w:val="0039704C"/>
    <w:rsid w:val="003B1101"/>
    <w:rsid w:val="003B3FAC"/>
    <w:rsid w:val="003C2AC4"/>
    <w:rsid w:val="003D5E28"/>
    <w:rsid w:val="003E722A"/>
    <w:rsid w:val="00407977"/>
    <w:rsid w:val="00420AEE"/>
    <w:rsid w:val="00430B57"/>
    <w:rsid w:val="00436574"/>
    <w:rsid w:val="004577D8"/>
    <w:rsid w:val="00457A67"/>
    <w:rsid w:val="00485C51"/>
    <w:rsid w:val="004C203A"/>
    <w:rsid w:val="004F3818"/>
    <w:rsid w:val="00503D66"/>
    <w:rsid w:val="005244FF"/>
    <w:rsid w:val="005339B1"/>
    <w:rsid w:val="005611C5"/>
    <w:rsid w:val="00572844"/>
    <w:rsid w:val="00583C9F"/>
    <w:rsid w:val="006200BA"/>
    <w:rsid w:val="006A76C0"/>
    <w:rsid w:val="006D5CA2"/>
    <w:rsid w:val="00721E12"/>
    <w:rsid w:val="0072245D"/>
    <w:rsid w:val="007D177F"/>
    <w:rsid w:val="007E7634"/>
    <w:rsid w:val="00822A4E"/>
    <w:rsid w:val="00855CDA"/>
    <w:rsid w:val="0088200E"/>
    <w:rsid w:val="008C2A72"/>
    <w:rsid w:val="008D67D1"/>
    <w:rsid w:val="008F386A"/>
    <w:rsid w:val="008F593E"/>
    <w:rsid w:val="009613D3"/>
    <w:rsid w:val="0096696F"/>
    <w:rsid w:val="0097373D"/>
    <w:rsid w:val="009A1B77"/>
    <w:rsid w:val="009A4E1C"/>
    <w:rsid w:val="009A50DD"/>
    <w:rsid w:val="009E557B"/>
    <w:rsid w:val="00A02D75"/>
    <w:rsid w:val="00A1444F"/>
    <w:rsid w:val="00A260A9"/>
    <w:rsid w:val="00A30E1B"/>
    <w:rsid w:val="00A51514"/>
    <w:rsid w:val="00A671D2"/>
    <w:rsid w:val="00A83BC8"/>
    <w:rsid w:val="00AC0F44"/>
    <w:rsid w:val="00AD4323"/>
    <w:rsid w:val="00B43767"/>
    <w:rsid w:val="00B6100D"/>
    <w:rsid w:val="00B75C49"/>
    <w:rsid w:val="00B940B4"/>
    <w:rsid w:val="00BA3D36"/>
    <w:rsid w:val="00BE20E7"/>
    <w:rsid w:val="00BF2821"/>
    <w:rsid w:val="00C17928"/>
    <w:rsid w:val="00C257C7"/>
    <w:rsid w:val="00C63868"/>
    <w:rsid w:val="00C83949"/>
    <w:rsid w:val="00C90D0F"/>
    <w:rsid w:val="00CC2A0B"/>
    <w:rsid w:val="00CE767A"/>
    <w:rsid w:val="00D73C36"/>
    <w:rsid w:val="00D96E4F"/>
    <w:rsid w:val="00DC6342"/>
    <w:rsid w:val="00E03F71"/>
    <w:rsid w:val="00E555AE"/>
    <w:rsid w:val="00E56AC5"/>
    <w:rsid w:val="00E60120"/>
    <w:rsid w:val="00EB7FE8"/>
    <w:rsid w:val="00EC54C7"/>
    <w:rsid w:val="00ED5574"/>
    <w:rsid w:val="00EF741D"/>
    <w:rsid w:val="00F46DD8"/>
    <w:rsid w:val="00F71755"/>
    <w:rsid w:val="00F8775C"/>
    <w:rsid w:val="00FB07D1"/>
    <w:rsid w:val="00FE4C25"/>
    <w:rsid w:val="0EA043C4"/>
    <w:rsid w:val="19156025"/>
    <w:rsid w:val="1FF79668"/>
    <w:rsid w:val="1FFEC3C9"/>
    <w:rsid w:val="2E892FE2"/>
    <w:rsid w:val="2FBF45BB"/>
    <w:rsid w:val="3BE5F357"/>
    <w:rsid w:val="3E5F24A6"/>
    <w:rsid w:val="45DE4767"/>
    <w:rsid w:val="54EB87F3"/>
    <w:rsid w:val="55F75772"/>
    <w:rsid w:val="5FB87801"/>
    <w:rsid w:val="5FF7A918"/>
    <w:rsid w:val="649C2C92"/>
    <w:rsid w:val="6C440562"/>
    <w:rsid w:val="6DD7ED74"/>
    <w:rsid w:val="759FA745"/>
    <w:rsid w:val="76D57BF8"/>
    <w:rsid w:val="76FFC9C4"/>
    <w:rsid w:val="776735F4"/>
    <w:rsid w:val="77FDA704"/>
    <w:rsid w:val="787E66FA"/>
    <w:rsid w:val="78DF5630"/>
    <w:rsid w:val="7A7B764F"/>
    <w:rsid w:val="7C3DBCC4"/>
    <w:rsid w:val="7CEF70DE"/>
    <w:rsid w:val="7D7E65FF"/>
    <w:rsid w:val="7DB718DA"/>
    <w:rsid w:val="7DDF93D4"/>
    <w:rsid w:val="7FA24649"/>
    <w:rsid w:val="7FDF760F"/>
    <w:rsid w:val="7FF5A687"/>
    <w:rsid w:val="7FFB8E0B"/>
    <w:rsid w:val="7F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0182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0182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0182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018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/data/home/uos/&#19994;&#21153;/&#32508;&#21512;&#31185;/2024/2&#23395;&#24230;&#20892;&#26519;&#29287;&#28180;&#19994;&#24635;&#20135;&#20540;/&#24037;&#20316;&#31807;1.et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2023</a:t>
            </a:r>
            <a:r>
              <a:rPr lang="zh-CN" altLang="en-US" sz="1400" b="0" i="0" u="none" strike="noStrike" baseline="0">
                <a:solidFill>
                  <a:srgbClr val="333333"/>
                </a:solidFill>
                <a:latin typeface="宋体" charset="-122"/>
                <a:ea typeface="宋体" charset="-122"/>
                <a:cs typeface="宋体" charset="-122"/>
              </a:rPr>
              <a:t>年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6</a:t>
            </a:r>
            <a:r>
              <a:rPr lang="zh-CN" altLang="en-US" sz="1400" b="0" i="0" u="none" strike="noStrike" baseline="0">
                <a:solidFill>
                  <a:srgbClr val="333333"/>
                </a:solidFill>
                <a:latin typeface="宋体" charset="-122"/>
                <a:ea typeface="宋体" charset="-122"/>
                <a:cs typeface="宋体" charset="-122"/>
              </a:rPr>
              <a:t>月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-2024</a:t>
            </a:r>
            <a:r>
              <a:rPr lang="zh-CN" altLang="en-US" sz="1400" b="0" i="0" u="none" strike="noStrike" baseline="0">
                <a:solidFill>
                  <a:srgbClr val="333333"/>
                </a:solidFill>
                <a:latin typeface="宋体" charset="-122"/>
                <a:ea typeface="宋体" charset="-122"/>
                <a:cs typeface="宋体" charset="-122"/>
              </a:rPr>
              <a:t>年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6</a:t>
            </a:r>
            <a:r>
              <a:rPr lang="zh-CN" altLang="en-US" sz="1400" b="0" i="0" u="none" strike="noStrike" baseline="0">
                <a:solidFill>
                  <a:srgbClr val="333333"/>
                </a:solidFill>
                <a:latin typeface="宋体" charset="-122"/>
                <a:ea typeface="宋体" charset="-122"/>
                <a:cs typeface="宋体" charset="-122"/>
              </a:rPr>
              <a:t>月丰台区农林牧渔业总产值增速</a:t>
            </a: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 altLang="en-US" sz="1100" b="0" i="0" u="none" strike="noStrike" baseline="0">
              <a:solidFill>
                <a:srgbClr val="000000"/>
              </a:solidFill>
              <a:latin typeface="宋体" charset="-122"/>
              <a:ea typeface="宋体" charset="-122"/>
              <a:cs typeface="宋体" charset="-122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cat>
            <c:strRef>
              <c:f>[工作簿1.et]Sheet1!$A$1:$E$1</c:f>
              <c:strCache>
                <c:ptCount val="5"/>
                <c:pt idx="0">
                  <c:v>2023年1-6月</c:v>
                </c:pt>
                <c:pt idx="1">
                  <c:v>2023年1-9月</c:v>
                </c:pt>
                <c:pt idx="2">
                  <c:v>2023年1-12月</c:v>
                </c:pt>
                <c:pt idx="3">
                  <c:v>2024年1-3月</c:v>
                </c:pt>
                <c:pt idx="4">
                  <c:v>2024年1-6月</c:v>
                </c:pt>
              </c:strCache>
            </c:strRef>
          </c:cat>
          <c:val>
            <c:numRef>
              <c:f>[工作簿1.et]Sheet1!$A$2:$E$2</c:f>
              <c:numCache>
                <c:formatCode>0.0_ </c:formatCode>
                <c:ptCount val="5"/>
                <c:pt idx="0" formatCode="General">
                  <c:v>8.6999999999999993</c:v>
                </c:pt>
                <c:pt idx="1">
                  <c:v>7.3</c:v>
                </c:pt>
                <c:pt idx="2">
                  <c:v>3.6</c:v>
                </c:pt>
                <c:pt idx="3">
                  <c:v>-5</c:v>
                </c:pt>
                <c:pt idx="4">
                  <c:v>54.5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3273856"/>
        <c:axId val="173275392"/>
      </c:lineChart>
      <c:catAx>
        <c:axId val="17327385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73275392"/>
        <c:crosses val="autoZero"/>
        <c:auto val="1"/>
        <c:lblAlgn val="ctr"/>
        <c:lblOffset val="100"/>
        <c:noMultiLvlLbl val="0"/>
      </c:catAx>
      <c:valAx>
        <c:axId val="173275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7327385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 rot="0" spcFirstLastPara="0" vertOverflow="ellipsis" vert="horz" wrap="square" anchor="ctr" anchorCtr="1"/>
          <a:lstStyle/>
          <a:p>
            <a:pPr rtl="0"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C0EA8B-AB8E-48EB-B1AC-9F5F90167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</Words>
  <Characters>209</Characters>
  <Application>Microsoft Office Word</Application>
  <DocSecurity>0</DocSecurity>
  <Lines>1</Lines>
  <Paragraphs>1</Paragraphs>
  <ScaleCrop>false</ScaleCrop>
  <Company>ft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zhoumin</dc:creator>
  <cp:lastModifiedBy>hp</cp:lastModifiedBy>
  <cp:revision>48</cp:revision>
  <dcterms:created xsi:type="dcterms:W3CDTF">2016-07-26T10:43:00Z</dcterms:created>
  <dcterms:modified xsi:type="dcterms:W3CDTF">2024-07-23T08:09:00Z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