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pacing w:line="600" w:lineRule="exact"/>
        <w:jc w:val="left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ab/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年1-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ab/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丰台区农林牧渔业生产情况季度报告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调查二科</w:t>
      </w:r>
    </w:p>
    <w:p>
      <w:pPr>
        <w:tabs>
          <w:tab w:val="center" w:pos="4153"/>
          <w:tab w:val="left" w:pos="7470"/>
        </w:tabs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ab/>
      </w: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eastAsia="楷体_GB2312"/>
          <w:sz w:val="32"/>
          <w:szCs w:val="32"/>
        </w:rPr>
        <w:t>二</w:t>
      </w:r>
      <w:r>
        <w:rPr>
          <w:rFonts w:hint="eastAsia" w:ascii="楷体_GB2312" w:eastAsia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lang w:eastAsia="zh-CN"/>
        </w:rPr>
        <w:t>四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eastAsia="zh-CN"/>
        </w:rPr>
        <w:t>二十五</w:t>
      </w:r>
      <w:r>
        <w:rPr>
          <w:rFonts w:hint="eastAsia" w:ascii="楷体_GB2312" w:eastAsia="楷体_GB2312"/>
          <w:sz w:val="32"/>
          <w:szCs w:val="32"/>
        </w:rPr>
        <w:t>日）</w:t>
      </w:r>
      <w:r>
        <w:rPr>
          <w:rFonts w:ascii="楷体_GB2312" w:eastAsia="楷体_GB2312"/>
          <w:sz w:val="32"/>
          <w:szCs w:val="32"/>
        </w:rPr>
        <w:tab/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月，丰台区实现农林牧渔业总产值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2197.9</w:t>
      </w:r>
      <w:r>
        <w:rPr>
          <w:rFonts w:hint="eastAsia" w:ascii="仿宋_GB2312" w:eastAsia="仿宋_GB2312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7.5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。其中，农业实现产值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279.9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0.8</w:t>
      </w:r>
      <w:r>
        <w:rPr>
          <w:rFonts w:hint="eastAsia" w:ascii="仿宋_GB2312" w:eastAsia="仿宋_GB2312"/>
          <w:sz w:val="32"/>
          <w:szCs w:val="32"/>
        </w:rPr>
        <w:t>%；林业实现产值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1888.8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8.8%</w:t>
      </w:r>
      <w:r>
        <w:rPr>
          <w:rFonts w:hint="eastAsia" w:ascii="仿宋_GB2312" w:eastAsia="仿宋_GB2312"/>
          <w:sz w:val="32"/>
          <w:szCs w:val="32"/>
        </w:rPr>
        <w:t>；农林牧渔专业及辅助性活动实现产值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29.2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同比持平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月，丰台区蔬菜及食用菌产量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150.6</w:t>
      </w:r>
      <w:r>
        <w:rPr>
          <w:rFonts w:hint="eastAsia" w:ascii="仿宋_GB2312" w:eastAsia="仿宋_GB2312"/>
          <w:sz w:val="32"/>
          <w:szCs w:val="32"/>
        </w:rPr>
        <w:t>吨，同比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0.7</w:t>
      </w:r>
      <w:r>
        <w:rPr>
          <w:rFonts w:hint="eastAsia" w:ascii="仿宋_GB2312" w:eastAsia="仿宋_GB2312"/>
          <w:sz w:val="32"/>
          <w:szCs w:val="32"/>
        </w:rPr>
        <w:t>%。</w:t>
      </w:r>
      <w:r>
        <w:rPr>
          <w:rFonts w:hint="eastAsia" w:ascii="仿宋_GB2312" w:eastAsia="仿宋_GB2312"/>
          <w:color w:val="auto"/>
          <w:sz w:val="32"/>
          <w:szCs w:val="32"/>
        </w:rPr>
        <w:t>盆栽花产量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1.8</w:t>
      </w:r>
      <w:r>
        <w:rPr>
          <w:rFonts w:hint="eastAsia" w:ascii="仿宋_GB2312" w:eastAsia="仿宋_GB2312"/>
          <w:color w:val="auto"/>
          <w:sz w:val="32"/>
          <w:szCs w:val="32"/>
        </w:rPr>
        <w:t>万盆，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同比持平</w:t>
      </w:r>
      <w:r>
        <w:rPr>
          <w:rFonts w:hint="eastAsia" w:ascii="仿宋_GB2312" w:eastAsia="仿宋_GB2312"/>
          <w:color w:val="0000FF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瓜果产量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17.6</w:t>
      </w:r>
      <w:r>
        <w:rPr>
          <w:rFonts w:hint="eastAsia" w:ascii="仿宋_GB2312" w:eastAsia="仿宋_GB2312"/>
          <w:sz w:val="32"/>
          <w:szCs w:val="32"/>
        </w:rPr>
        <w:t>吨，下降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22.3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r>
        <w:drawing>
          <wp:inline distT="0" distB="0" distL="114300" distR="114300">
            <wp:extent cx="5273675" cy="3836035"/>
            <wp:effectExtent l="4445" t="4445" r="17780" b="7620"/>
            <wp:docPr id="208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BA"/>
    <w:rsid w:val="00001F0D"/>
    <w:rsid w:val="00006693"/>
    <w:rsid w:val="000136AE"/>
    <w:rsid w:val="000320EE"/>
    <w:rsid w:val="00101826"/>
    <w:rsid w:val="001542FA"/>
    <w:rsid w:val="00160FF0"/>
    <w:rsid w:val="001A5C3D"/>
    <w:rsid w:val="001B6A17"/>
    <w:rsid w:val="001D6CED"/>
    <w:rsid w:val="001F45B6"/>
    <w:rsid w:val="00237A22"/>
    <w:rsid w:val="002756E9"/>
    <w:rsid w:val="002770D0"/>
    <w:rsid w:val="002A003B"/>
    <w:rsid w:val="002A7C8D"/>
    <w:rsid w:val="002C2173"/>
    <w:rsid w:val="002E03C0"/>
    <w:rsid w:val="00324273"/>
    <w:rsid w:val="0032627A"/>
    <w:rsid w:val="00333E9A"/>
    <w:rsid w:val="0033712A"/>
    <w:rsid w:val="00354B5B"/>
    <w:rsid w:val="0039704C"/>
    <w:rsid w:val="003B1101"/>
    <w:rsid w:val="003B3FAC"/>
    <w:rsid w:val="003C2AC4"/>
    <w:rsid w:val="003D5E28"/>
    <w:rsid w:val="003E722A"/>
    <w:rsid w:val="00407977"/>
    <w:rsid w:val="00420AEE"/>
    <w:rsid w:val="00430B57"/>
    <w:rsid w:val="00436574"/>
    <w:rsid w:val="004577D8"/>
    <w:rsid w:val="00457A67"/>
    <w:rsid w:val="00485C51"/>
    <w:rsid w:val="004C203A"/>
    <w:rsid w:val="004F3818"/>
    <w:rsid w:val="00503D66"/>
    <w:rsid w:val="005244FF"/>
    <w:rsid w:val="005339B1"/>
    <w:rsid w:val="005611C5"/>
    <w:rsid w:val="00572844"/>
    <w:rsid w:val="00583C9F"/>
    <w:rsid w:val="006200BA"/>
    <w:rsid w:val="006A76C0"/>
    <w:rsid w:val="006D5CA2"/>
    <w:rsid w:val="00721E12"/>
    <w:rsid w:val="0072245D"/>
    <w:rsid w:val="007D177F"/>
    <w:rsid w:val="007E7634"/>
    <w:rsid w:val="00822A4E"/>
    <w:rsid w:val="00855CDA"/>
    <w:rsid w:val="0088200E"/>
    <w:rsid w:val="008C2A72"/>
    <w:rsid w:val="008D67D1"/>
    <w:rsid w:val="008F386A"/>
    <w:rsid w:val="008F593E"/>
    <w:rsid w:val="009613D3"/>
    <w:rsid w:val="0096696F"/>
    <w:rsid w:val="0097373D"/>
    <w:rsid w:val="009A1B77"/>
    <w:rsid w:val="009A4E1C"/>
    <w:rsid w:val="009A50DD"/>
    <w:rsid w:val="009E557B"/>
    <w:rsid w:val="00A02D75"/>
    <w:rsid w:val="00A1444F"/>
    <w:rsid w:val="00A260A9"/>
    <w:rsid w:val="00A30E1B"/>
    <w:rsid w:val="00A51514"/>
    <w:rsid w:val="00A671D2"/>
    <w:rsid w:val="00A83BC8"/>
    <w:rsid w:val="00AC0F44"/>
    <w:rsid w:val="00AD4323"/>
    <w:rsid w:val="00B43767"/>
    <w:rsid w:val="00B6100D"/>
    <w:rsid w:val="00B75C49"/>
    <w:rsid w:val="00B940B4"/>
    <w:rsid w:val="00BA3D36"/>
    <w:rsid w:val="00BE20E7"/>
    <w:rsid w:val="00BF2821"/>
    <w:rsid w:val="00C17928"/>
    <w:rsid w:val="00C257C7"/>
    <w:rsid w:val="00C63868"/>
    <w:rsid w:val="00C83949"/>
    <w:rsid w:val="00C90D0F"/>
    <w:rsid w:val="00CC2A0B"/>
    <w:rsid w:val="00CE767A"/>
    <w:rsid w:val="00D73C36"/>
    <w:rsid w:val="00D96E4F"/>
    <w:rsid w:val="00DC6342"/>
    <w:rsid w:val="00E03F71"/>
    <w:rsid w:val="00E555AE"/>
    <w:rsid w:val="00E56AC5"/>
    <w:rsid w:val="00E60120"/>
    <w:rsid w:val="00EB7FE8"/>
    <w:rsid w:val="00EC54C7"/>
    <w:rsid w:val="00ED5574"/>
    <w:rsid w:val="00EF741D"/>
    <w:rsid w:val="00F46DD8"/>
    <w:rsid w:val="00F71755"/>
    <w:rsid w:val="00F8775C"/>
    <w:rsid w:val="00FB07D1"/>
    <w:rsid w:val="00FE4C25"/>
    <w:rsid w:val="0EA043C4"/>
    <w:rsid w:val="19156025"/>
    <w:rsid w:val="1FF79668"/>
    <w:rsid w:val="1FFEC3C9"/>
    <w:rsid w:val="29777338"/>
    <w:rsid w:val="2E892FE2"/>
    <w:rsid w:val="2FBF45BB"/>
    <w:rsid w:val="3BE5F357"/>
    <w:rsid w:val="3C5F2E84"/>
    <w:rsid w:val="3E5F24A6"/>
    <w:rsid w:val="3ECFC407"/>
    <w:rsid w:val="45DE4767"/>
    <w:rsid w:val="47CB03C3"/>
    <w:rsid w:val="54EB87F3"/>
    <w:rsid w:val="55F75772"/>
    <w:rsid w:val="5FB87801"/>
    <w:rsid w:val="5FF7A918"/>
    <w:rsid w:val="649C2C92"/>
    <w:rsid w:val="6C440562"/>
    <w:rsid w:val="6DD7ED74"/>
    <w:rsid w:val="759FA745"/>
    <w:rsid w:val="76D57BF8"/>
    <w:rsid w:val="76FFC9C4"/>
    <w:rsid w:val="776735F4"/>
    <w:rsid w:val="77FDA704"/>
    <w:rsid w:val="787E66FA"/>
    <w:rsid w:val="78DF5630"/>
    <w:rsid w:val="7A7B764F"/>
    <w:rsid w:val="7BDFA738"/>
    <w:rsid w:val="7C3DBCC4"/>
    <w:rsid w:val="7CEF70DE"/>
    <w:rsid w:val="7D7E65FF"/>
    <w:rsid w:val="7DB718DA"/>
    <w:rsid w:val="7DDF93D4"/>
    <w:rsid w:val="7FA24649"/>
    <w:rsid w:val="7FBF7DB0"/>
    <w:rsid w:val="7FDF760F"/>
    <w:rsid w:val="7FF5A687"/>
    <w:rsid w:val="7FF6EE6A"/>
    <w:rsid w:val="7FFB8E0B"/>
    <w:rsid w:val="7FFF5ED3"/>
    <w:rsid w:val="8FCE570F"/>
    <w:rsid w:val="9D4B5CFF"/>
    <w:rsid w:val="9F9711C5"/>
    <w:rsid w:val="AEFDD5B8"/>
    <w:rsid w:val="AF7FBD67"/>
    <w:rsid w:val="B7FF250F"/>
    <w:rsid w:val="BA7B23C6"/>
    <w:rsid w:val="BB577D76"/>
    <w:rsid w:val="BBD4394C"/>
    <w:rsid w:val="BDF5F39D"/>
    <w:rsid w:val="BFFFC79F"/>
    <w:rsid w:val="CBEF0A2A"/>
    <w:rsid w:val="CF9C356B"/>
    <w:rsid w:val="CFBF69E3"/>
    <w:rsid w:val="D17FF932"/>
    <w:rsid w:val="D36C89DE"/>
    <w:rsid w:val="DEE14ED5"/>
    <w:rsid w:val="DEFD4D50"/>
    <w:rsid w:val="DEFF251E"/>
    <w:rsid w:val="DF8F8506"/>
    <w:rsid w:val="DFBBB33C"/>
    <w:rsid w:val="E77F8E4A"/>
    <w:rsid w:val="EB3FE2DE"/>
    <w:rsid w:val="EEFAE66A"/>
    <w:rsid w:val="EFB7C6D0"/>
    <w:rsid w:val="F69BD370"/>
    <w:rsid w:val="FA2DC20E"/>
    <w:rsid w:val="FBCE5FA4"/>
    <w:rsid w:val="FCDA574C"/>
    <w:rsid w:val="FDEE881C"/>
    <w:rsid w:val="FDFFD873"/>
    <w:rsid w:val="FE3F1A56"/>
    <w:rsid w:val="FE734873"/>
    <w:rsid w:val="FE9957AF"/>
    <w:rsid w:val="FEBD75D0"/>
    <w:rsid w:val="FEE93E9A"/>
    <w:rsid w:val="FEF78740"/>
    <w:rsid w:val="FF3DABC1"/>
    <w:rsid w:val="FFBA5C87"/>
    <w:rsid w:val="FFDEB37B"/>
    <w:rsid w:val="FFE7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data/home/uos/&#19994;&#21153;/&#32508;&#21512;&#31185;/2025/1&#23395;&#24230;&#20892;&#26519;&#29287;&#28180;&#19994;&#24635;&#20135;&#20540;/&#24037;&#20316;&#31807;1.et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2024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3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月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-2025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3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月</a:t>
            </a:r>
            <a:endParaRPr lang="zh-CN" altLang="en-US" sz="1400" b="0" i="0" u="none" strike="noStrike" baseline="0">
              <a:solidFill>
                <a:srgbClr val="333333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丰台区农林牧渔业总产值增速</a:t>
            </a:r>
            <a:endParaRPr lang="zh-CN" altLang="en-US" sz="1400" b="0" i="0" u="none" strike="noStrike" baseline="0">
              <a:solidFill>
                <a:srgbClr val="333333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 altLang="en-US" sz="11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90969295605057"/>
          <c:y val="0.019864260883959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[工作簿1.et]Sheet1!$A$2</c:f>
              <c:strCache>
                <c:ptCount val="1"/>
                <c:pt idx="0">
                  <c:v>增速</c:v>
                </c:pt>
              </c:strCache>
            </c:strRef>
          </c:tx>
          <c:dLbls>
            <c:delete val="1"/>
          </c:dLbls>
          <c:cat>
            <c:strRef>
              <c:f>[工作簿1.et]Sheet1!$B$1:$F$1</c:f>
              <c:strCache>
                <c:ptCount val="5"/>
                <c:pt idx="0">
                  <c:v>2024年1-3月</c:v>
                </c:pt>
                <c:pt idx="1">
                  <c:v>2024年1-6月</c:v>
                </c:pt>
                <c:pt idx="2">
                  <c:v>2024年1-9月</c:v>
                </c:pt>
                <c:pt idx="3">
                  <c:v>2024年1-12月</c:v>
                </c:pt>
                <c:pt idx="4">
                  <c:v>2025年1-3月</c:v>
                </c:pt>
              </c:strCache>
            </c:strRef>
          </c:cat>
          <c:val>
            <c:numRef>
              <c:f>[工作簿1.et]Sheet1!$B$2:$F$2</c:f>
              <c:numCache>
                <c:formatCode>0.0_ </c:formatCode>
                <c:ptCount val="5"/>
                <c:pt idx="0">
                  <c:v>-5</c:v>
                </c:pt>
                <c:pt idx="1">
                  <c:v>54.5</c:v>
                </c:pt>
                <c:pt idx="2">
                  <c:v>27.9</c:v>
                </c:pt>
                <c:pt idx="3">
                  <c:v>0.9</c:v>
                </c:pt>
                <c:pt idx="4">
                  <c:v>-7.5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0588931"/>
        <c:axId val="235602392"/>
      </c:lineChart>
      <c:catAx>
        <c:axId val="95058893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5602392"/>
        <c:crosses val="autoZero"/>
        <c:auto val="1"/>
        <c:lblAlgn val="ctr"/>
        <c:lblOffset val="100"/>
        <c:noMultiLvlLbl val="0"/>
      </c:catAx>
      <c:valAx>
        <c:axId val="235602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.0_ 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0588931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36</Words>
  <Characters>209</Characters>
  <Lines>1</Lines>
  <Paragraphs>1</Paragraphs>
  <TotalTime>138</TotalTime>
  <ScaleCrop>false</ScaleCrop>
  <LinksUpToDate>false</LinksUpToDate>
  <CharactersWithSpaces>244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2016-07-30T02:43:00Z</dcterms:created>
  <dc:creator>zhoumin</dc:creator>
  <cp:lastModifiedBy>信息员</cp:lastModifiedBy>
  <dcterms:modified xsi:type="dcterms:W3CDTF">2025-04-24T01:31:08Z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