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北京市丰台区</w:t>
      </w:r>
      <w:r w:rsidR="00AE3BBE" w:rsidRPr="00AE3BBE">
        <w:rPr>
          <w:rFonts w:ascii="方正小标宋简体" w:eastAsia="方正小标宋简体" w:hint="eastAsia"/>
          <w:sz w:val="44"/>
          <w:szCs w:val="44"/>
        </w:rPr>
        <w:t>水利工程质量与安全监督站</w:t>
      </w:r>
    </w:p>
    <w:p w:rsid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2021年“三公经费”预算财政拨款情况</w:t>
      </w:r>
    </w:p>
    <w:p w:rsidR="005D04B7" w:rsidRP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的说明</w:t>
      </w:r>
    </w:p>
    <w:p w:rsidR="005D04B7" w:rsidRPr="005D04B7" w:rsidRDefault="005D04B7" w:rsidP="005D04B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E3BBE" w:rsidRPr="00AE3BBE" w:rsidRDefault="00AE3BBE" w:rsidP="00AE3BBE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E3BBE">
        <w:rPr>
          <w:rFonts w:ascii="黑体" w:eastAsia="黑体" w:hAnsi="黑体" w:hint="eastAsia"/>
          <w:sz w:val="32"/>
          <w:szCs w:val="32"/>
        </w:rPr>
        <w:t>一、“三公经费”的单位范围</w:t>
      </w:r>
    </w:p>
    <w:p w:rsidR="00AE3BBE" w:rsidRPr="00AE3BBE" w:rsidRDefault="00AE3BBE" w:rsidP="00AE3BBE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AE3BBE">
        <w:rPr>
          <w:rFonts w:ascii="仿宋_GB2312" w:eastAsia="仿宋_GB2312" w:hAnsi="黑体" w:hint="eastAsia"/>
          <w:sz w:val="32"/>
          <w:szCs w:val="32"/>
        </w:rPr>
        <w:t>北京市丰台区水利工程质量与安全监督站因公出国（境）费用、公务接待费、公务用车购置和运行维护费开支单位包括1个所属单位。</w:t>
      </w:r>
    </w:p>
    <w:p w:rsidR="00AE3BBE" w:rsidRPr="00AE3BBE" w:rsidRDefault="00AE3BBE" w:rsidP="00AE3BBE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E3BBE">
        <w:rPr>
          <w:rFonts w:ascii="黑体" w:eastAsia="黑体" w:hAnsi="黑体" w:hint="eastAsia"/>
          <w:sz w:val="32"/>
          <w:szCs w:val="32"/>
        </w:rPr>
        <w:t>二、“三公经费”预算财政拨款情况说明</w:t>
      </w:r>
    </w:p>
    <w:p w:rsidR="00AE3BBE" w:rsidRPr="00AE3BBE" w:rsidRDefault="00AE3BBE" w:rsidP="00AE3BBE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AE3BBE">
        <w:rPr>
          <w:rFonts w:ascii="仿宋_GB2312" w:eastAsia="仿宋_GB2312" w:hAnsi="黑体" w:hint="eastAsia"/>
          <w:sz w:val="32"/>
          <w:szCs w:val="32"/>
        </w:rPr>
        <w:t>2021年“三公经费”财政拨款预算0.07万元，其中：</w:t>
      </w:r>
    </w:p>
    <w:p w:rsidR="00AE3BBE" w:rsidRPr="00AE3BBE" w:rsidRDefault="00AE3BBE" w:rsidP="00AE3BBE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AE3BBE">
        <w:rPr>
          <w:rFonts w:ascii="楷体" w:eastAsia="楷体" w:hAnsi="楷体" w:hint="eastAsia"/>
          <w:sz w:val="32"/>
          <w:szCs w:val="32"/>
        </w:rPr>
        <w:t>（一）因公出国（境）费用</w:t>
      </w:r>
    </w:p>
    <w:p w:rsidR="00AE3BBE" w:rsidRPr="00AE3BBE" w:rsidRDefault="00AE3BBE" w:rsidP="00AE3BBE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AE3BBE">
        <w:rPr>
          <w:rFonts w:ascii="仿宋_GB2312" w:eastAsia="仿宋_GB2312" w:hAnsi="黑体" w:hint="eastAsia"/>
          <w:sz w:val="32"/>
          <w:szCs w:val="32"/>
        </w:rPr>
        <w:t>2021年预算数0万元。</w:t>
      </w:r>
    </w:p>
    <w:p w:rsidR="00AE3BBE" w:rsidRPr="00AE3BBE" w:rsidRDefault="00AE3BBE" w:rsidP="00AE3BBE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AE3BBE">
        <w:rPr>
          <w:rFonts w:ascii="楷体" w:eastAsia="楷体" w:hAnsi="楷体" w:hint="eastAsia"/>
          <w:sz w:val="32"/>
          <w:szCs w:val="32"/>
        </w:rPr>
        <w:t>（二）公务接待费</w:t>
      </w:r>
    </w:p>
    <w:p w:rsidR="00AE3BBE" w:rsidRPr="00AE3BBE" w:rsidRDefault="00AE3BBE" w:rsidP="00AE3BBE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AE3BBE">
        <w:rPr>
          <w:rFonts w:ascii="仿宋_GB2312" w:eastAsia="仿宋_GB2312" w:hAnsi="黑体" w:hint="eastAsia"/>
          <w:sz w:val="32"/>
          <w:szCs w:val="32"/>
        </w:rPr>
        <w:t>2021年预算数0.07万元，主要用于公务招待费，同比下降10.1%，变动原因为公务接待支出减少。</w:t>
      </w:r>
    </w:p>
    <w:p w:rsidR="00AE3BBE" w:rsidRPr="00AE3BBE" w:rsidRDefault="00AE3BBE" w:rsidP="00AE3BBE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bookmarkStart w:id="0" w:name="_GoBack"/>
      <w:r w:rsidRPr="00AE3BBE">
        <w:rPr>
          <w:rFonts w:ascii="楷体" w:eastAsia="楷体" w:hAnsi="楷体" w:hint="eastAsia"/>
          <w:sz w:val="32"/>
          <w:szCs w:val="32"/>
        </w:rPr>
        <w:t>（三）公务用车购置和运行维护费</w:t>
      </w:r>
    </w:p>
    <w:bookmarkEnd w:id="0"/>
    <w:p w:rsidR="00AE3BBE" w:rsidRPr="00AE3BBE" w:rsidRDefault="00AE3BBE" w:rsidP="00AE3BBE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AE3BBE">
        <w:rPr>
          <w:rFonts w:ascii="仿宋_GB2312" w:eastAsia="仿宋_GB2312" w:hAnsi="黑体" w:hint="eastAsia"/>
          <w:sz w:val="32"/>
          <w:szCs w:val="32"/>
        </w:rPr>
        <w:t>2021年预算数0万元。</w:t>
      </w:r>
    </w:p>
    <w:p w:rsidR="00AE3BBE" w:rsidRPr="00AE3BBE" w:rsidRDefault="00AE3BBE" w:rsidP="00AE3BBE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E3BBE">
        <w:rPr>
          <w:rFonts w:ascii="黑体" w:eastAsia="黑体" w:hAnsi="黑体" w:hint="eastAsia"/>
          <w:sz w:val="32"/>
          <w:szCs w:val="32"/>
        </w:rPr>
        <w:t>三、其他事项说明</w:t>
      </w:r>
    </w:p>
    <w:p w:rsidR="002A3B2A" w:rsidRPr="00AE3BBE" w:rsidRDefault="00AE3BBE" w:rsidP="00AE3BB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3BBE">
        <w:rPr>
          <w:rFonts w:ascii="仿宋_GB2312" w:eastAsia="仿宋_GB2312" w:hAnsi="黑体" w:hint="eastAsia"/>
          <w:sz w:val="32"/>
          <w:szCs w:val="32"/>
        </w:rPr>
        <w:t>无</w:t>
      </w:r>
    </w:p>
    <w:sectPr w:rsidR="002A3B2A" w:rsidRPr="00AE3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407" w:rsidRDefault="00017407" w:rsidP="00AE3BBE">
      <w:r>
        <w:separator/>
      </w:r>
    </w:p>
  </w:endnote>
  <w:endnote w:type="continuationSeparator" w:id="0">
    <w:p w:rsidR="00017407" w:rsidRDefault="00017407" w:rsidP="00AE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407" w:rsidRDefault="00017407" w:rsidP="00AE3BBE">
      <w:r>
        <w:separator/>
      </w:r>
    </w:p>
  </w:footnote>
  <w:footnote w:type="continuationSeparator" w:id="0">
    <w:p w:rsidR="00017407" w:rsidRDefault="00017407" w:rsidP="00AE3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D3"/>
    <w:rsid w:val="00017407"/>
    <w:rsid w:val="00041AA0"/>
    <w:rsid w:val="00512C13"/>
    <w:rsid w:val="005D04B7"/>
    <w:rsid w:val="00AE3BBE"/>
    <w:rsid w:val="00C0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5A40A-2B88-48CC-8F9A-40992684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B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Home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2022-09-09T06:42:00Z</dcterms:created>
  <dcterms:modified xsi:type="dcterms:W3CDTF">2022-09-09T09:26:00Z</dcterms:modified>
</cp:coreProperties>
</file>