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E00" w:rsidRDefault="00C92E00">
      <w:pPr>
        <w:jc w:val="center"/>
        <w:rPr>
          <w:rFonts w:ascii="黑体" w:eastAsia="黑体"/>
          <w:sz w:val="72"/>
          <w:szCs w:val="72"/>
        </w:rPr>
      </w:pPr>
    </w:p>
    <w:p w:rsidR="00C92E00" w:rsidRDefault="00C92E00" w:rsidP="00AC3091">
      <w:pPr>
        <w:pStyle w:val="NormalIndent"/>
        <w:ind w:firstLine="31680"/>
      </w:pPr>
    </w:p>
    <w:p w:rsidR="00C92E00" w:rsidRDefault="00C92E00">
      <w:pPr>
        <w:jc w:val="center"/>
        <w:rPr>
          <w:rFonts w:ascii="黑体" w:eastAsia="黑体"/>
          <w:sz w:val="72"/>
          <w:szCs w:val="72"/>
        </w:rPr>
      </w:pPr>
    </w:p>
    <w:p w:rsidR="00C92E00" w:rsidRDefault="00C92E00">
      <w:pPr>
        <w:jc w:val="center"/>
        <w:rPr>
          <w:rFonts w:ascii="黑体" w:eastAsia="黑体"/>
          <w:sz w:val="72"/>
          <w:szCs w:val="72"/>
        </w:rPr>
      </w:pPr>
    </w:p>
    <w:p w:rsidR="00C92E00" w:rsidRDefault="00C92E00">
      <w:pPr>
        <w:jc w:val="center"/>
        <w:rPr>
          <w:rFonts w:ascii="黑体" w:eastAsia="黑体"/>
          <w:sz w:val="72"/>
          <w:szCs w:val="72"/>
        </w:rPr>
      </w:pPr>
      <w:r>
        <w:rPr>
          <w:rFonts w:ascii="黑体" w:eastAsia="黑体" w:hint="eastAsia"/>
          <w:sz w:val="72"/>
          <w:szCs w:val="72"/>
        </w:rPr>
        <w:t>北京市丰台区新村社区卫生服务中心</w:t>
      </w:r>
    </w:p>
    <w:p w:rsidR="00C92E00" w:rsidRDefault="00C92E00">
      <w:pPr>
        <w:jc w:val="center"/>
        <w:rPr>
          <w:rFonts w:ascii="黑体" w:eastAsia="黑体"/>
          <w:sz w:val="52"/>
          <w:szCs w:val="52"/>
        </w:rPr>
      </w:pPr>
      <w:r>
        <w:rPr>
          <w:rFonts w:ascii="黑体" w:eastAsia="黑体"/>
          <w:sz w:val="72"/>
          <w:szCs w:val="72"/>
        </w:rPr>
        <w:t>2022</w:t>
      </w:r>
      <w:r>
        <w:rPr>
          <w:rFonts w:ascii="黑体" w:eastAsia="黑体" w:hint="eastAsia"/>
          <w:sz w:val="72"/>
          <w:szCs w:val="72"/>
        </w:rPr>
        <w:t>年度部门决算（草案）</w:t>
      </w:r>
    </w:p>
    <w:p w:rsidR="00C92E00" w:rsidRDefault="00C92E00">
      <w:pPr>
        <w:jc w:val="center"/>
        <w:rPr>
          <w:rFonts w:ascii="黑体" w:eastAsia="黑体"/>
          <w:sz w:val="52"/>
          <w:szCs w:val="52"/>
        </w:rPr>
      </w:pPr>
    </w:p>
    <w:p w:rsidR="00C92E00" w:rsidRDefault="00C92E00">
      <w:pPr>
        <w:jc w:val="center"/>
        <w:rPr>
          <w:rFonts w:ascii="黑体" w:eastAsia="黑体"/>
          <w:sz w:val="52"/>
          <w:szCs w:val="52"/>
        </w:rPr>
      </w:pPr>
    </w:p>
    <w:p w:rsidR="00C92E00" w:rsidRDefault="00C92E00" w:rsidP="00AC3091">
      <w:pPr>
        <w:pStyle w:val="NormalIndent"/>
        <w:ind w:firstLine="31680"/>
        <w:rPr>
          <w:rFonts w:ascii="黑体" w:eastAsia="黑体"/>
          <w:sz w:val="52"/>
          <w:szCs w:val="52"/>
        </w:rPr>
      </w:pPr>
    </w:p>
    <w:p w:rsidR="00C92E00" w:rsidRDefault="00C92E00" w:rsidP="00AC3091">
      <w:pPr>
        <w:pStyle w:val="NormalIndent"/>
        <w:ind w:firstLine="31680"/>
        <w:rPr>
          <w:rFonts w:ascii="黑体" w:eastAsia="黑体"/>
          <w:sz w:val="52"/>
          <w:szCs w:val="52"/>
        </w:rPr>
      </w:pPr>
    </w:p>
    <w:p w:rsidR="00C92E00" w:rsidRDefault="00C92E00">
      <w:pPr>
        <w:jc w:val="center"/>
        <w:rPr>
          <w:rFonts w:ascii="黑体" w:eastAsia="黑体"/>
          <w:sz w:val="52"/>
          <w:szCs w:val="52"/>
        </w:rPr>
      </w:pPr>
    </w:p>
    <w:p w:rsidR="00C92E00" w:rsidRDefault="00C92E00">
      <w:pPr>
        <w:spacing w:line="500" w:lineRule="exact"/>
        <w:ind w:firstLine="645"/>
        <w:jc w:val="center"/>
        <w:rPr>
          <w:rFonts w:ascii="宋体" w:cs="宋体"/>
          <w:b/>
          <w:bCs/>
          <w:kern w:val="0"/>
          <w:sz w:val="36"/>
          <w:szCs w:val="36"/>
        </w:rPr>
      </w:pPr>
      <w:r>
        <w:rPr>
          <w:rFonts w:ascii="宋体" w:hAnsi="宋体" w:cs="宋体" w:hint="eastAsia"/>
          <w:b/>
          <w:bCs/>
          <w:kern w:val="0"/>
          <w:sz w:val="44"/>
          <w:szCs w:val="36"/>
        </w:rPr>
        <w:t>目</w:t>
      </w:r>
      <w:r>
        <w:rPr>
          <w:rFonts w:ascii="宋体" w:hAnsi="宋体" w:cs="宋体"/>
          <w:b/>
          <w:bCs/>
          <w:kern w:val="0"/>
          <w:sz w:val="44"/>
          <w:szCs w:val="36"/>
        </w:rPr>
        <w:t xml:space="preserve">    </w:t>
      </w:r>
      <w:r>
        <w:rPr>
          <w:rFonts w:ascii="宋体" w:hAnsi="宋体" w:cs="宋体" w:hint="eastAsia"/>
          <w:b/>
          <w:bCs/>
          <w:kern w:val="0"/>
          <w:sz w:val="44"/>
          <w:szCs w:val="36"/>
        </w:rPr>
        <w:t>录</w:t>
      </w:r>
    </w:p>
    <w:p w:rsidR="00C92E00" w:rsidRDefault="00C92E00" w:rsidP="00AC3091">
      <w:pPr>
        <w:tabs>
          <w:tab w:val="center" w:pos="6979"/>
        </w:tabs>
        <w:spacing w:beforeLines="100" w:afterLines="50" w:line="500" w:lineRule="exact"/>
        <w:ind w:firstLineChars="400" w:firstLine="31680"/>
        <w:jc w:val="left"/>
        <w:rPr>
          <w:rFonts w:ascii="宋体" w:cs="宋体"/>
          <w:bCs/>
          <w:spacing w:val="40"/>
          <w:kern w:val="0"/>
          <w:sz w:val="32"/>
          <w:szCs w:val="32"/>
        </w:rPr>
      </w:pPr>
      <w:r>
        <w:rPr>
          <w:rFonts w:ascii="宋体" w:hAnsi="宋体" w:cs="宋体" w:hint="eastAsia"/>
          <w:bCs/>
          <w:spacing w:val="40"/>
          <w:kern w:val="0"/>
          <w:sz w:val="32"/>
          <w:szCs w:val="32"/>
        </w:rPr>
        <w:t>第一部分</w:t>
      </w:r>
      <w:r>
        <w:rPr>
          <w:rFonts w:ascii="宋体" w:hAnsi="宋体" w:cs="宋体"/>
          <w:bCs/>
          <w:spacing w:val="40"/>
          <w:kern w:val="0"/>
          <w:sz w:val="32"/>
          <w:szCs w:val="32"/>
        </w:rPr>
        <w:t xml:space="preserve"> 2022</w:t>
      </w:r>
      <w:r>
        <w:rPr>
          <w:rFonts w:ascii="宋体" w:hAnsi="宋体" w:cs="宋体" w:hint="eastAsia"/>
          <w:bCs/>
          <w:spacing w:val="40"/>
          <w:kern w:val="0"/>
          <w:sz w:val="32"/>
          <w:szCs w:val="32"/>
        </w:rPr>
        <w:t>年度部门决算报表</w:t>
      </w:r>
    </w:p>
    <w:p w:rsidR="00C92E00" w:rsidRDefault="00C92E00" w:rsidP="00AC3091">
      <w:pPr>
        <w:tabs>
          <w:tab w:val="center" w:pos="6979"/>
        </w:tabs>
        <w:spacing w:line="500" w:lineRule="exact"/>
        <w:ind w:firstLineChars="600" w:firstLine="31680"/>
        <w:jc w:val="left"/>
        <w:rPr>
          <w:rFonts w:ascii="仿宋_GB2312" w:eastAsia="仿宋_GB2312" w:hAnsi="仿宋"/>
          <w:spacing w:val="40"/>
          <w:sz w:val="32"/>
          <w:szCs w:val="32"/>
        </w:rPr>
      </w:pPr>
      <w:r>
        <w:rPr>
          <w:rFonts w:ascii="仿宋_GB2312" w:eastAsia="仿宋_GB2312" w:hAnsi="仿宋" w:cs="宋体" w:hint="eastAsia"/>
          <w:bCs/>
          <w:spacing w:val="40"/>
          <w:kern w:val="0"/>
          <w:sz w:val="32"/>
          <w:szCs w:val="32"/>
        </w:rPr>
        <w:t>一、收入支出决算总表</w:t>
      </w:r>
    </w:p>
    <w:p w:rsidR="00C92E00" w:rsidRDefault="00C92E00" w:rsidP="00AC3091">
      <w:pPr>
        <w:tabs>
          <w:tab w:val="center" w:pos="6979"/>
        </w:tabs>
        <w:spacing w:line="500" w:lineRule="exact"/>
        <w:ind w:firstLineChars="600" w:firstLine="3168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二、收入决算表</w:t>
      </w:r>
    </w:p>
    <w:p w:rsidR="00C92E00" w:rsidRDefault="00C92E00" w:rsidP="00AC3091">
      <w:pPr>
        <w:tabs>
          <w:tab w:val="center" w:pos="6979"/>
        </w:tabs>
        <w:spacing w:line="500" w:lineRule="exact"/>
        <w:ind w:firstLineChars="600" w:firstLine="3168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三、支出决算表</w:t>
      </w:r>
    </w:p>
    <w:p w:rsidR="00C92E00" w:rsidRDefault="00C92E00" w:rsidP="00AC3091">
      <w:pPr>
        <w:tabs>
          <w:tab w:val="center" w:pos="6979"/>
        </w:tabs>
        <w:spacing w:line="500" w:lineRule="exact"/>
        <w:ind w:firstLineChars="600" w:firstLine="3168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四、财政拨款收入支出决算总表</w:t>
      </w:r>
    </w:p>
    <w:p w:rsidR="00C92E00" w:rsidRDefault="00C92E00" w:rsidP="00AC3091">
      <w:pPr>
        <w:tabs>
          <w:tab w:val="center" w:pos="6979"/>
        </w:tabs>
        <w:spacing w:line="500" w:lineRule="exact"/>
        <w:ind w:firstLineChars="600" w:firstLine="3168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五、一般公共预算财政拨款收入支出决算表</w:t>
      </w:r>
    </w:p>
    <w:p w:rsidR="00C92E00" w:rsidRDefault="00C92E00" w:rsidP="00AC3091">
      <w:pPr>
        <w:tabs>
          <w:tab w:val="center" w:pos="6979"/>
        </w:tabs>
        <w:spacing w:line="500" w:lineRule="exact"/>
        <w:ind w:firstLineChars="600" w:firstLine="31680"/>
        <w:jc w:val="left"/>
        <w:rPr>
          <w:rFonts w:eastAsia="仿宋_GB2312"/>
        </w:rPr>
      </w:pPr>
      <w:r>
        <w:rPr>
          <w:rFonts w:ascii="仿宋_GB2312" w:eastAsia="仿宋_GB2312" w:hAnsi="仿宋" w:cs="宋体" w:hint="eastAsia"/>
          <w:bCs/>
          <w:spacing w:val="40"/>
          <w:kern w:val="0"/>
          <w:sz w:val="32"/>
          <w:szCs w:val="32"/>
        </w:rPr>
        <w:t>六、一般公共预算财政拨款支出决算表</w:t>
      </w:r>
    </w:p>
    <w:p w:rsidR="00C92E00" w:rsidRDefault="00C92E00" w:rsidP="00AC3091">
      <w:pPr>
        <w:tabs>
          <w:tab w:val="center" w:pos="6979"/>
        </w:tabs>
        <w:spacing w:line="500" w:lineRule="exact"/>
        <w:ind w:firstLineChars="600" w:firstLine="3168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七、一般公共预算财政拨款基本支出决算表</w:t>
      </w:r>
    </w:p>
    <w:p w:rsidR="00C92E00" w:rsidRDefault="00C92E00" w:rsidP="00AC3091">
      <w:pPr>
        <w:tabs>
          <w:tab w:val="center" w:pos="6979"/>
        </w:tabs>
        <w:spacing w:line="500" w:lineRule="exact"/>
        <w:ind w:firstLineChars="600" w:firstLine="3168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八、政府性基金预算财政拨款收入支出决算表</w:t>
      </w:r>
    </w:p>
    <w:p w:rsidR="00C92E00" w:rsidRDefault="00C92E00" w:rsidP="00AC3091">
      <w:pPr>
        <w:tabs>
          <w:tab w:val="center" w:pos="6979"/>
        </w:tabs>
        <w:spacing w:line="500" w:lineRule="exact"/>
        <w:ind w:firstLineChars="600" w:firstLine="3168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九、政府性基金预算财政拨款基本支出决算表</w:t>
      </w:r>
    </w:p>
    <w:p w:rsidR="00C92E00" w:rsidRDefault="00C92E00" w:rsidP="00AC3091">
      <w:pPr>
        <w:tabs>
          <w:tab w:val="center" w:pos="6979"/>
        </w:tabs>
        <w:spacing w:line="500" w:lineRule="exact"/>
        <w:ind w:firstLineChars="600" w:firstLine="3168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十、国有资本经营预算财政拨款支出决算表</w:t>
      </w:r>
    </w:p>
    <w:p w:rsidR="00C92E00" w:rsidRDefault="00C92E00" w:rsidP="00AC3091">
      <w:pPr>
        <w:tabs>
          <w:tab w:val="center" w:pos="6979"/>
        </w:tabs>
        <w:spacing w:line="500" w:lineRule="exact"/>
        <w:ind w:firstLineChars="600" w:firstLine="3168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十一、财政拨款“三公”经费支出决算表</w:t>
      </w:r>
    </w:p>
    <w:p w:rsidR="00C92E00" w:rsidRDefault="00C92E00" w:rsidP="00AC3091">
      <w:pPr>
        <w:tabs>
          <w:tab w:val="center" w:pos="6979"/>
        </w:tabs>
        <w:spacing w:line="500" w:lineRule="exact"/>
        <w:ind w:firstLineChars="600" w:firstLine="3168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十二、政府采购情况表</w:t>
      </w:r>
    </w:p>
    <w:p w:rsidR="00C92E00" w:rsidRDefault="00C92E00" w:rsidP="00AC3091">
      <w:pPr>
        <w:tabs>
          <w:tab w:val="center" w:pos="6979"/>
        </w:tabs>
        <w:spacing w:beforeLines="50" w:afterLines="50" w:line="500" w:lineRule="exact"/>
        <w:ind w:firstLineChars="400" w:firstLine="31680"/>
        <w:jc w:val="left"/>
        <w:rPr>
          <w:rFonts w:ascii="宋体" w:cs="宋体"/>
          <w:bCs/>
          <w:spacing w:val="40"/>
          <w:kern w:val="0"/>
          <w:sz w:val="32"/>
          <w:szCs w:val="32"/>
        </w:rPr>
      </w:pPr>
      <w:r>
        <w:rPr>
          <w:rFonts w:ascii="宋体" w:hAnsi="宋体" w:cs="宋体" w:hint="eastAsia"/>
          <w:bCs/>
          <w:spacing w:val="40"/>
          <w:kern w:val="0"/>
          <w:sz w:val="32"/>
          <w:szCs w:val="32"/>
        </w:rPr>
        <w:t>第二部分</w:t>
      </w:r>
      <w:r>
        <w:rPr>
          <w:rFonts w:ascii="宋体" w:hAnsi="宋体" w:cs="宋体"/>
          <w:bCs/>
          <w:spacing w:val="40"/>
          <w:kern w:val="0"/>
          <w:sz w:val="32"/>
          <w:szCs w:val="32"/>
        </w:rPr>
        <w:t xml:space="preserve"> </w:t>
      </w:r>
      <w:r>
        <w:rPr>
          <w:rFonts w:ascii="宋体" w:hAnsi="宋体"/>
          <w:spacing w:val="40"/>
          <w:sz w:val="32"/>
          <w:szCs w:val="32"/>
        </w:rPr>
        <w:t>2022</w:t>
      </w:r>
      <w:r>
        <w:rPr>
          <w:rFonts w:ascii="宋体" w:hAnsi="宋体" w:hint="eastAsia"/>
          <w:spacing w:val="40"/>
          <w:sz w:val="32"/>
          <w:szCs w:val="32"/>
        </w:rPr>
        <w:t>年度部门决算说明</w:t>
      </w:r>
    </w:p>
    <w:p w:rsidR="00C92E00" w:rsidRDefault="00C92E00" w:rsidP="00AC3091">
      <w:pPr>
        <w:tabs>
          <w:tab w:val="center" w:pos="6979"/>
        </w:tabs>
        <w:spacing w:beforeLines="50" w:afterLines="50" w:line="500" w:lineRule="exact"/>
        <w:ind w:firstLineChars="400" w:firstLine="31680"/>
        <w:jc w:val="left"/>
        <w:rPr>
          <w:rFonts w:ascii="宋体" w:cs="宋体"/>
          <w:spacing w:val="40"/>
          <w:kern w:val="0"/>
          <w:sz w:val="32"/>
          <w:szCs w:val="32"/>
        </w:rPr>
      </w:pPr>
      <w:r>
        <w:rPr>
          <w:rFonts w:ascii="宋体" w:hAnsi="宋体" w:cs="宋体" w:hint="eastAsia"/>
          <w:bCs/>
          <w:spacing w:val="40"/>
          <w:kern w:val="0"/>
          <w:sz w:val="32"/>
          <w:szCs w:val="32"/>
        </w:rPr>
        <w:t>第三部分</w:t>
      </w:r>
      <w:r>
        <w:rPr>
          <w:rFonts w:ascii="宋体" w:hAnsi="宋体" w:cs="宋体"/>
          <w:bCs/>
          <w:spacing w:val="40"/>
          <w:kern w:val="0"/>
          <w:sz w:val="32"/>
          <w:szCs w:val="32"/>
        </w:rPr>
        <w:t xml:space="preserve"> </w:t>
      </w:r>
      <w:r>
        <w:rPr>
          <w:rFonts w:ascii="宋体" w:hAnsi="宋体"/>
          <w:spacing w:val="40"/>
          <w:sz w:val="32"/>
          <w:szCs w:val="32"/>
        </w:rPr>
        <w:t>2022</w:t>
      </w:r>
      <w:r>
        <w:rPr>
          <w:rFonts w:ascii="宋体" w:hAnsi="宋体" w:hint="eastAsia"/>
          <w:spacing w:val="40"/>
          <w:sz w:val="32"/>
          <w:szCs w:val="32"/>
        </w:rPr>
        <w:t>年度</w:t>
      </w:r>
      <w:r>
        <w:rPr>
          <w:rFonts w:ascii="宋体" w:hAnsi="宋体" w:cs="宋体" w:hint="eastAsia"/>
          <w:spacing w:val="40"/>
          <w:kern w:val="0"/>
          <w:sz w:val="32"/>
          <w:szCs w:val="32"/>
        </w:rPr>
        <w:t>其他重要事项的情况说明</w:t>
      </w:r>
    </w:p>
    <w:p w:rsidR="00C92E00" w:rsidRDefault="00C92E00" w:rsidP="00AC3091">
      <w:pPr>
        <w:tabs>
          <w:tab w:val="center" w:pos="6979"/>
        </w:tabs>
        <w:spacing w:beforeLines="50" w:afterLines="50" w:line="500" w:lineRule="exact"/>
        <w:ind w:firstLineChars="400" w:firstLine="31680"/>
        <w:jc w:val="left"/>
        <w:rPr>
          <w:rFonts w:ascii="宋体" w:cs="宋体"/>
          <w:spacing w:val="40"/>
          <w:kern w:val="0"/>
          <w:sz w:val="36"/>
          <w:szCs w:val="32"/>
        </w:rPr>
      </w:pPr>
      <w:r>
        <w:rPr>
          <w:rFonts w:ascii="宋体" w:hAnsi="宋体" w:cs="宋体" w:hint="eastAsia"/>
          <w:spacing w:val="40"/>
          <w:kern w:val="0"/>
          <w:sz w:val="32"/>
          <w:szCs w:val="32"/>
        </w:rPr>
        <w:t>第四部分</w:t>
      </w:r>
      <w:r>
        <w:rPr>
          <w:rFonts w:ascii="宋体" w:hAnsi="宋体" w:cs="宋体"/>
          <w:spacing w:val="40"/>
          <w:kern w:val="0"/>
          <w:sz w:val="32"/>
          <w:szCs w:val="32"/>
        </w:rPr>
        <w:t xml:space="preserve"> 2022</w:t>
      </w:r>
      <w:r>
        <w:rPr>
          <w:rFonts w:ascii="宋体" w:hAnsi="宋体" w:cs="宋体" w:hint="eastAsia"/>
          <w:spacing w:val="40"/>
          <w:kern w:val="0"/>
          <w:sz w:val="32"/>
          <w:szCs w:val="32"/>
        </w:rPr>
        <w:t>年度部门绩效评价情况</w:t>
      </w:r>
    </w:p>
    <w:p w:rsidR="00C92E00" w:rsidRDefault="00C92E00" w:rsidP="00291590">
      <w:pPr>
        <w:tabs>
          <w:tab w:val="center" w:pos="6979"/>
        </w:tabs>
        <w:spacing w:beforeLines="50" w:afterLines="50"/>
        <w:jc w:val="center"/>
        <w:rPr>
          <w:rFonts w:ascii="宋体" w:cs="宋体"/>
          <w:b/>
          <w:bCs/>
          <w:spacing w:val="40"/>
          <w:kern w:val="0"/>
          <w:sz w:val="44"/>
          <w:szCs w:val="44"/>
        </w:rPr>
      </w:pPr>
      <w:r>
        <w:rPr>
          <w:rFonts w:ascii="宋体" w:hAnsi="宋体" w:cs="宋体" w:hint="eastAsia"/>
          <w:b/>
          <w:bCs/>
          <w:spacing w:val="40"/>
          <w:kern w:val="0"/>
          <w:sz w:val="32"/>
          <w:szCs w:val="32"/>
        </w:rPr>
        <w:t>第一部分</w:t>
      </w:r>
      <w:r>
        <w:rPr>
          <w:rFonts w:ascii="宋体" w:hAnsi="宋体" w:cs="宋体"/>
          <w:b/>
          <w:bCs/>
          <w:spacing w:val="40"/>
          <w:kern w:val="0"/>
          <w:sz w:val="32"/>
          <w:szCs w:val="32"/>
        </w:rPr>
        <w:t xml:space="preserve"> 2022</w:t>
      </w:r>
      <w:r>
        <w:rPr>
          <w:rFonts w:ascii="宋体" w:hAnsi="宋体" w:cs="宋体" w:hint="eastAsia"/>
          <w:b/>
          <w:bCs/>
          <w:spacing w:val="40"/>
          <w:kern w:val="0"/>
          <w:sz w:val="32"/>
          <w:szCs w:val="32"/>
        </w:rPr>
        <w:t>年度部门决算报表</w:t>
      </w:r>
    </w:p>
    <w:p w:rsidR="00C92E00" w:rsidRDefault="00C92E00" w:rsidP="00AC3091">
      <w:pPr>
        <w:tabs>
          <w:tab w:val="center" w:pos="6979"/>
        </w:tabs>
        <w:spacing w:line="580" w:lineRule="exact"/>
        <w:ind w:firstLineChars="200" w:firstLine="31680"/>
        <w:rPr>
          <w:rFonts w:ascii="仿宋_GB2312" w:eastAsia="仿宋_GB2312" w:hAnsi="宋体" w:cs="宋体"/>
          <w:bCs/>
          <w:spacing w:val="40"/>
          <w:kern w:val="0"/>
          <w:sz w:val="32"/>
          <w:szCs w:val="32"/>
        </w:rPr>
      </w:pPr>
      <w:r>
        <w:rPr>
          <w:rFonts w:ascii="仿宋_GB2312" w:eastAsia="仿宋_GB2312" w:hint="eastAsia"/>
          <w:kern w:val="0"/>
          <w:sz w:val="28"/>
          <w:szCs w:val="28"/>
        </w:rPr>
        <w:t>北京市丰台区新村社区卫生服务中心</w:t>
      </w:r>
      <w:r>
        <w:rPr>
          <w:rFonts w:ascii="仿宋_GB2312" w:eastAsia="仿宋_GB2312"/>
          <w:kern w:val="0"/>
          <w:sz w:val="28"/>
          <w:szCs w:val="28"/>
        </w:rPr>
        <w:t>2022</w:t>
      </w:r>
      <w:r>
        <w:rPr>
          <w:rFonts w:ascii="仿宋_GB2312" w:eastAsia="仿宋_GB2312" w:hint="eastAsia"/>
          <w:kern w:val="0"/>
          <w:sz w:val="28"/>
          <w:szCs w:val="28"/>
        </w:rPr>
        <w:t>年度部门决算报表详见附件</w:t>
      </w:r>
      <w:r>
        <w:rPr>
          <w:rFonts w:ascii="仿宋_GB2312" w:eastAsia="仿宋_GB2312" w:hAnsi="宋体" w:cs="宋体" w:hint="eastAsia"/>
          <w:bCs/>
          <w:spacing w:val="40"/>
          <w:kern w:val="0"/>
          <w:sz w:val="32"/>
          <w:szCs w:val="32"/>
        </w:rPr>
        <w:t>。</w:t>
      </w:r>
    </w:p>
    <w:p w:rsidR="00C92E00" w:rsidRDefault="00C92E00" w:rsidP="00291590">
      <w:pPr>
        <w:tabs>
          <w:tab w:val="center" w:pos="6979"/>
        </w:tabs>
        <w:spacing w:beforeLines="50" w:afterLines="50"/>
        <w:jc w:val="center"/>
        <w:rPr>
          <w:rFonts w:ascii="宋体"/>
          <w:b/>
          <w:sz w:val="32"/>
          <w:szCs w:val="32"/>
        </w:rPr>
      </w:pPr>
      <w:r>
        <w:rPr>
          <w:rFonts w:ascii="宋体" w:hAnsi="宋体" w:cs="宋体" w:hint="eastAsia"/>
          <w:b/>
          <w:bCs/>
          <w:spacing w:val="40"/>
          <w:kern w:val="0"/>
          <w:sz w:val="32"/>
          <w:szCs w:val="32"/>
        </w:rPr>
        <w:t>第二部分</w:t>
      </w:r>
      <w:r>
        <w:rPr>
          <w:rFonts w:ascii="宋体" w:hAnsi="宋体" w:cs="宋体"/>
          <w:b/>
          <w:bCs/>
          <w:spacing w:val="40"/>
          <w:kern w:val="0"/>
          <w:sz w:val="32"/>
          <w:szCs w:val="32"/>
        </w:rPr>
        <w:t xml:space="preserve"> </w:t>
      </w:r>
      <w:r>
        <w:rPr>
          <w:rFonts w:ascii="宋体" w:hAnsi="宋体"/>
          <w:b/>
          <w:spacing w:val="40"/>
          <w:sz w:val="32"/>
          <w:szCs w:val="32"/>
        </w:rPr>
        <w:t>2022</w:t>
      </w:r>
      <w:r>
        <w:rPr>
          <w:rFonts w:ascii="宋体" w:hAnsi="宋体" w:hint="eastAsia"/>
          <w:b/>
          <w:spacing w:val="40"/>
          <w:sz w:val="32"/>
          <w:szCs w:val="32"/>
        </w:rPr>
        <w:t>年度部门决算说明</w:t>
      </w:r>
    </w:p>
    <w:p w:rsidR="00C92E00" w:rsidRDefault="00C92E00" w:rsidP="00AC3091">
      <w:pPr>
        <w:tabs>
          <w:tab w:val="center" w:pos="6979"/>
        </w:tabs>
        <w:spacing w:line="580" w:lineRule="exact"/>
        <w:ind w:firstLineChars="196" w:firstLine="31680"/>
        <w:rPr>
          <w:rFonts w:ascii="黑体" w:eastAsia="黑体"/>
          <w:b/>
          <w:sz w:val="28"/>
          <w:szCs w:val="28"/>
        </w:rPr>
      </w:pPr>
      <w:r>
        <w:rPr>
          <w:rFonts w:ascii="黑体" w:eastAsia="黑体" w:hint="eastAsia"/>
          <w:b/>
          <w:sz w:val="28"/>
          <w:szCs w:val="28"/>
        </w:rPr>
        <w:t>一、单位基本情况</w:t>
      </w:r>
    </w:p>
    <w:p w:rsidR="00C92E00" w:rsidRDefault="00C92E00" w:rsidP="00AC3091">
      <w:pPr>
        <w:tabs>
          <w:tab w:val="center" w:pos="6979"/>
        </w:tabs>
        <w:spacing w:line="580" w:lineRule="exact"/>
        <w:ind w:firstLineChars="150" w:firstLine="31680"/>
        <w:rPr>
          <w:rFonts w:ascii="仿宋_GB2312" w:eastAsia="仿宋_GB2312"/>
          <w:sz w:val="28"/>
          <w:szCs w:val="28"/>
        </w:rPr>
      </w:pPr>
      <w:r>
        <w:rPr>
          <w:rFonts w:ascii="仿宋_GB2312" w:eastAsia="仿宋_GB2312" w:hint="eastAsia"/>
          <w:sz w:val="28"/>
          <w:szCs w:val="28"/>
        </w:rPr>
        <w:t>（一）机构设置、职责</w:t>
      </w:r>
    </w:p>
    <w:p w:rsidR="00C92E00" w:rsidRDefault="00C92E00" w:rsidP="00AC3091">
      <w:pPr>
        <w:widowControl/>
        <w:adjustRightInd w:val="0"/>
        <w:spacing w:line="560" w:lineRule="exact"/>
        <w:ind w:firstLineChars="200" w:firstLine="31680"/>
        <w:jc w:val="left"/>
        <w:rPr>
          <w:rFonts w:ascii="仿宋_GB2312" w:eastAsia="仿宋_GB2312"/>
          <w:sz w:val="28"/>
          <w:szCs w:val="28"/>
        </w:rPr>
      </w:pPr>
      <w:r>
        <w:rPr>
          <w:rFonts w:ascii="仿宋_GB2312" w:eastAsia="仿宋_GB2312" w:hint="eastAsia"/>
          <w:sz w:val="28"/>
          <w:szCs w:val="28"/>
        </w:rPr>
        <w:t>北京市丰台区新村社区卫生服务中心为北京市医保定点非营利性医疗机构，民革北京市委首批医疗服务进社区示范基地，隶属于丰台区卫生健康委。中心以家庭医生团队为主体，以全科医学模式为基础，向辖区居民持续提供优质的基础医疗和基本公共卫生服务，包括社区常见病、多发病、慢性病的诊疗以及为居民建立健康档案、进行家庭医生签约、慢性病管理等服务。</w:t>
      </w:r>
    </w:p>
    <w:p w:rsidR="00C92E00" w:rsidRDefault="00C92E00" w:rsidP="00AC3091">
      <w:pPr>
        <w:tabs>
          <w:tab w:val="center" w:pos="6979"/>
        </w:tabs>
        <w:spacing w:line="580" w:lineRule="exact"/>
        <w:ind w:firstLineChars="200" w:firstLine="31680"/>
        <w:rPr>
          <w:rFonts w:ascii="仿宋_GB2312" w:eastAsia="仿宋_GB2312"/>
          <w:sz w:val="28"/>
          <w:szCs w:val="28"/>
        </w:rPr>
      </w:pPr>
      <w:r>
        <w:rPr>
          <w:rFonts w:ascii="仿宋_GB2312" w:eastAsia="仿宋_GB2312" w:hint="eastAsia"/>
          <w:sz w:val="28"/>
          <w:szCs w:val="28"/>
        </w:rPr>
        <w:t>本单位共包含事业单位</w:t>
      </w:r>
      <w:r>
        <w:rPr>
          <w:rFonts w:ascii="仿宋_GB2312" w:eastAsia="仿宋_GB2312"/>
          <w:sz w:val="28"/>
          <w:szCs w:val="28"/>
        </w:rPr>
        <w:t xml:space="preserve"> 1 </w:t>
      </w:r>
      <w:r>
        <w:rPr>
          <w:rFonts w:ascii="仿宋_GB2312" w:eastAsia="仿宋_GB2312" w:hint="eastAsia"/>
          <w:sz w:val="28"/>
          <w:szCs w:val="28"/>
        </w:rPr>
        <w:t>个。开设全科、中医科、外科、妇科、预防保健科、口腔科、康复科、检验</w:t>
      </w:r>
      <w:r>
        <w:rPr>
          <w:rFonts w:ascii="仿宋_GB2312" w:eastAsia="仿宋_GB2312"/>
          <w:sz w:val="28"/>
          <w:szCs w:val="28"/>
        </w:rPr>
        <w:t>B</w:t>
      </w:r>
      <w:r>
        <w:rPr>
          <w:rFonts w:ascii="仿宋_GB2312" w:eastAsia="仿宋_GB2312" w:hint="eastAsia"/>
          <w:sz w:val="28"/>
          <w:szCs w:val="28"/>
        </w:rPr>
        <w:t>超等</w:t>
      </w:r>
      <w:r>
        <w:rPr>
          <w:rFonts w:ascii="仿宋_GB2312" w:eastAsia="仿宋_GB2312"/>
          <w:sz w:val="28"/>
          <w:szCs w:val="28"/>
        </w:rPr>
        <w:t>12</w:t>
      </w:r>
      <w:r>
        <w:rPr>
          <w:rFonts w:ascii="仿宋_GB2312" w:eastAsia="仿宋_GB2312" w:hint="eastAsia"/>
          <w:sz w:val="28"/>
          <w:szCs w:val="28"/>
        </w:rPr>
        <w:t>个科室，下设</w:t>
      </w:r>
      <w:r>
        <w:rPr>
          <w:rFonts w:ascii="仿宋_GB2312" w:eastAsia="仿宋_GB2312"/>
          <w:sz w:val="28"/>
          <w:szCs w:val="28"/>
        </w:rPr>
        <w:t>6</w:t>
      </w:r>
      <w:r>
        <w:rPr>
          <w:rFonts w:ascii="仿宋_GB2312" w:eastAsia="仿宋_GB2312" w:hint="eastAsia"/>
          <w:sz w:val="28"/>
          <w:szCs w:val="28"/>
        </w:rPr>
        <w:t>个直属社区站、</w:t>
      </w:r>
      <w:r>
        <w:rPr>
          <w:rFonts w:ascii="仿宋_GB2312" w:eastAsia="仿宋_GB2312"/>
          <w:sz w:val="28"/>
          <w:szCs w:val="28"/>
        </w:rPr>
        <w:t>7</w:t>
      </w:r>
      <w:r>
        <w:rPr>
          <w:rFonts w:ascii="仿宋_GB2312" w:eastAsia="仿宋_GB2312" w:hint="eastAsia"/>
          <w:sz w:val="28"/>
          <w:szCs w:val="28"/>
        </w:rPr>
        <w:t>个独立法人站。</w:t>
      </w:r>
    </w:p>
    <w:p w:rsidR="00C92E00" w:rsidRDefault="00C92E00" w:rsidP="00AC3091">
      <w:pPr>
        <w:tabs>
          <w:tab w:val="center" w:pos="6979"/>
        </w:tabs>
        <w:spacing w:line="580" w:lineRule="exact"/>
        <w:ind w:firstLineChars="150" w:firstLine="31680"/>
        <w:rPr>
          <w:rFonts w:ascii="仿宋_GB2312" w:eastAsia="仿宋_GB2312"/>
          <w:sz w:val="28"/>
          <w:szCs w:val="28"/>
        </w:rPr>
      </w:pPr>
      <w:r>
        <w:rPr>
          <w:rFonts w:ascii="仿宋_GB2312" w:eastAsia="仿宋_GB2312" w:hint="eastAsia"/>
          <w:sz w:val="28"/>
          <w:szCs w:val="28"/>
        </w:rPr>
        <w:t>（二）人员构成情况</w:t>
      </w:r>
    </w:p>
    <w:p w:rsidR="00C92E00" w:rsidRDefault="00C92E00" w:rsidP="00AC3091">
      <w:pPr>
        <w:spacing w:line="560" w:lineRule="exact"/>
        <w:ind w:firstLineChars="200" w:firstLine="31680"/>
        <w:rPr>
          <w:rFonts w:ascii="仿宋_GB2312" w:eastAsia="仿宋_GB2312"/>
          <w:sz w:val="28"/>
          <w:szCs w:val="28"/>
        </w:rPr>
      </w:pPr>
      <w:r>
        <w:rPr>
          <w:rFonts w:ascii="仿宋_GB2312" w:eastAsia="仿宋_GB2312" w:hint="eastAsia"/>
          <w:sz w:val="28"/>
          <w:szCs w:val="28"/>
        </w:rPr>
        <w:t>北京市丰台区新村社区卫生服务中心事业编制</w:t>
      </w:r>
      <w:r>
        <w:rPr>
          <w:rFonts w:ascii="仿宋_GB2312" w:eastAsia="仿宋_GB2312"/>
          <w:sz w:val="28"/>
          <w:szCs w:val="28"/>
        </w:rPr>
        <w:t>166</w:t>
      </w:r>
      <w:r>
        <w:rPr>
          <w:rFonts w:ascii="仿宋_GB2312" w:eastAsia="仿宋_GB2312" w:hint="eastAsia"/>
          <w:sz w:val="28"/>
          <w:szCs w:val="28"/>
        </w:rPr>
        <w:t>人，实有人数</w:t>
      </w:r>
      <w:r>
        <w:rPr>
          <w:rFonts w:ascii="仿宋_GB2312" w:eastAsia="仿宋_GB2312"/>
          <w:sz w:val="28"/>
          <w:szCs w:val="28"/>
        </w:rPr>
        <w:t>154</w:t>
      </w:r>
      <w:r>
        <w:rPr>
          <w:rFonts w:ascii="仿宋_GB2312" w:eastAsia="仿宋_GB2312" w:hint="eastAsia"/>
          <w:sz w:val="28"/>
          <w:szCs w:val="28"/>
        </w:rPr>
        <w:t>人。</w:t>
      </w:r>
    </w:p>
    <w:p w:rsidR="00C92E00" w:rsidRDefault="00C92E00">
      <w:pPr>
        <w:tabs>
          <w:tab w:val="center" w:pos="6979"/>
        </w:tabs>
        <w:spacing w:line="580" w:lineRule="exact"/>
        <w:rPr>
          <w:rFonts w:ascii="黑体" w:eastAsia="黑体"/>
          <w:b/>
          <w:sz w:val="28"/>
          <w:szCs w:val="28"/>
        </w:rPr>
      </w:pPr>
      <w:r>
        <w:rPr>
          <w:rFonts w:ascii="黑体" w:eastAsia="黑体" w:hint="eastAsia"/>
          <w:b/>
          <w:sz w:val="28"/>
          <w:szCs w:val="28"/>
        </w:rPr>
        <w:t>二、收入支出决算总体情况说明</w:t>
      </w:r>
    </w:p>
    <w:p w:rsidR="00C92E00" w:rsidRDefault="00C92E00">
      <w:pPr>
        <w:tabs>
          <w:tab w:val="center" w:pos="6979"/>
        </w:tabs>
        <w:spacing w:line="580" w:lineRule="exact"/>
        <w:ind w:firstLine="570"/>
        <w:rPr>
          <w:rFonts w:ascii="仿宋_GB2312" w:eastAsia="仿宋_GB2312"/>
          <w:sz w:val="28"/>
          <w:szCs w:val="28"/>
        </w:rPr>
      </w:pPr>
      <w:r>
        <w:rPr>
          <w:rFonts w:ascii="仿宋_GB2312" w:eastAsia="仿宋_GB2312"/>
          <w:sz w:val="28"/>
          <w:szCs w:val="28"/>
        </w:rPr>
        <w:t>2022</w:t>
      </w:r>
      <w:r>
        <w:rPr>
          <w:rFonts w:ascii="仿宋_GB2312" w:eastAsia="仿宋_GB2312" w:hint="eastAsia"/>
          <w:sz w:val="28"/>
          <w:szCs w:val="28"/>
        </w:rPr>
        <w:t>年度收、支总计</w:t>
      </w:r>
      <w:r>
        <w:rPr>
          <w:rFonts w:ascii="仿宋_GB2312" w:eastAsia="仿宋_GB2312"/>
          <w:sz w:val="28"/>
          <w:szCs w:val="28"/>
        </w:rPr>
        <w:t>17920.46</w:t>
      </w:r>
      <w:r>
        <w:rPr>
          <w:rFonts w:ascii="仿宋_GB2312" w:eastAsia="仿宋_GB2312" w:hint="eastAsia"/>
          <w:sz w:val="28"/>
          <w:szCs w:val="28"/>
        </w:rPr>
        <w:t>万元，比上年增加</w:t>
      </w:r>
      <w:r>
        <w:rPr>
          <w:rFonts w:ascii="仿宋_GB2312" w:eastAsia="仿宋_GB2312"/>
          <w:sz w:val="28"/>
          <w:szCs w:val="28"/>
        </w:rPr>
        <w:t>1895.78</w:t>
      </w:r>
      <w:r>
        <w:rPr>
          <w:rFonts w:ascii="仿宋_GB2312" w:eastAsia="仿宋_GB2312" w:hint="eastAsia"/>
          <w:sz w:val="28"/>
          <w:szCs w:val="28"/>
        </w:rPr>
        <w:t>万元，增长</w:t>
      </w:r>
      <w:r>
        <w:rPr>
          <w:rFonts w:ascii="仿宋_GB2312" w:eastAsia="仿宋_GB2312"/>
          <w:sz w:val="28"/>
          <w:szCs w:val="28"/>
        </w:rPr>
        <w:t>11.83%</w:t>
      </w:r>
      <w:r>
        <w:rPr>
          <w:rFonts w:ascii="仿宋_GB2312" w:eastAsia="仿宋_GB2312" w:hint="eastAsia"/>
          <w:sz w:val="28"/>
          <w:szCs w:val="28"/>
        </w:rPr>
        <w:t>。</w:t>
      </w:r>
    </w:p>
    <w:p w:rsidR="00C92E00" w:rsidRDefault="00C92E00">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（一）收入决算说明</w:t>
      </w:r>
    </w:p>
    <w:p w:rsidR="00C92E00" w:rsidRDefault="00C92E00">
      <w:pPr>
        <w:tabs>
          <w:tab w:val="center" w:pos="6979"/>
        </w:tabs>
        <w:spacing w:line="580" w:lineRule="exact"/>
        <w:ind w:firstLine="570"/>
        <w:rPr>
          <w:rFonts w:ascii="仿宋_GB2312" w:eastAsia="仿宋_GB2312"/>
          <w:sz w:val="28"/>
          <w:szCs w:val="28"/>
        </w:rPr>
      </w:pPr>
      <w:r>
        <w:rPr>
          <w:rFonts w:ascii="仿宋_GB2312" w:eastAsia="仿宋_GB2312"/>
          <w:sz w:val="28"/>
          <w:szCs w:val="28"/>
        </w:rPr>
        <w:t>2022</w:t>
      </w:r>
      <w:r>
        <w:rPr>
          <w:rFonts w:ascii="仿宋_GB2312" w:eastAsia="仿宋_GB2312" w:hint="eastAsia"/>
          <w:sz w:val="28"/>
          <w:szCs w:val="28"/>
        </w:rPr>
        <w:t>年度本年收入合计</w:t>
      </w:r>
      <w:r>
        <w:rPr>
          <w:rFonts w:ascii="仿宋_GB2312" w:eastAsia="仿宋_GB2312"/>
          <w:sz w:val="28"/>
          <w:szCs w:val="28"/>
        </w:rPr>
        <w:t>13319.9</w:t>
      </w:r>
      <w:r>
        <w:rPr>
          <w:rFonts w:ascii="仿宋_GB2312" w:eastAsia="仿宋_GB2312" w:hint="eastAsia"/>
          <w:sz w:val="28"/>
          <w:szCs w:val="28"/>
        </w:rPr>
        <w:t>万元，比上年减少</w:t>
      </w:r>
      <w:r>
        <w:rPr>
          <w:rFonts w:ascii="仿宋_GB2312" w:eastAsia="仿宋_GB2312"/>
          <w:sz w:val="28"/>
          <w:szCs w:val="28"/>
        </w:rPr>
        <w:t>1286.98</w:t>
      </w:r>
      <w:r>
        <w:rPr>
          <w:rFonts w:ascii="仿宋_GB2312" w:eastAsia="仿宋_GB2312" w:hint="eastAsia"/>
          <w:sz w:val="28"/>
          <w:szCs w:val="28"/>
        </w:rPr>
        <w:t>万元，下降</w:t>
      </w:r>
      <w:r>
        <w:rPr>
          <w:rFonts w:ascii="仿宋_GB2312" w:eastAsia="仿宋_GB2312"/>
          <w:sz w:val="28"/>
          <w:szCs w:val="28"/>
        </w:rPr>
        <w:t>8.81%</w:t>
      </w:r>
      <w:r>
        <w:rPr>
          <w:rFonts w:ascii="仿宋_GB2312" w:eastAsia="仿宋_GB2312" w:hint="eastAsia"/>
          <w:sz w:val="28"/>
          <w:szCs w:val="28"/>
        </w:rPr>
        <w:t>，其中：财政拨款收入</w:t>
      </w:r>
      <w:r>
        <w:rPr>
          <w:rFonts w:ascii="仿宋_GB2312" w:eastAsia="仿宋_GB2312"/>
          <w:sz w:val="28"/>
          <w:szCs w:val="28"/>
        </w:rPr>
        <w:t>4513.17</w:t>
      </w:r>
      <w:r>
        <w:rPr>
          <w:rFonts w:ascii="仿宋_GB2312" w:eastAsia="仿宋_GB2312" w:hint="eastAsia"/>
          <w:sz w:val="28"/>
          <w:szCs w:val="28"/>
        </w:rPr>
        <w:t>万元，占收入合计的</w:t>
      </w:r>
      <w:r>
        <w:rPr>
          <w:rFonts w:ascii="仿宋_GB2312" w:eastAsia="仿宋_GB2312"/>
          <w:sz w:val="28"/>
          <w:szCs w:val="28"/>
        </w:rPr>
        <w:t>33.89%</w:t>
      </w:r>
      <w:r>
        <w:rPr>
          <w:rFonts w:ascii="仿宋_GB2312" w:eastAsia="仿宋_GB2312" w:hint="eastAsia"/>
          <w:sz w:val="28"/>
          <w:szCs w:val="28"/>
        </w:rPr>
        <w:t>；事业收入</w:t>
      </w:r>
      <w:r>
        <w:rPr>
          <w:rFonts w:ascii="仿宋_GB2312" w:eastAsia="仿宋_GB2312"/>
          <w:sz w:val="28"/>
          <w:szCs w:val="28"/>
        </w:rPr>
        <w:t>8310.16</w:t>
      </w:r>
      <w:r>
        <w:rPr>
          <w:rFonts w:ascii="仿宋_GB2312" w:eastAsia="仿宋_GB2312" w:hint="eastAsia"/>
          <w:sz w:val="28"/>
          <w:szCs w:val="28"/>
        </w:rPr>
        <w:t>万元，占收入合计的</w:t>
      </w:r>
      <w:r>
        <w:rPr>
          <w:rFonts w:ascii="仿宋_GB2312" w:eastAsia="仿宋_GB2312"/>
          <w:sz w:val="28"/>
          <w:szCs w:val="28"/>
        </w:rPr>
        <w:t>62.38%</w:t>
      </w:r>
      <w:r>
        <w:rPr>
          <w:rFonts w:ascii="仿宋_GB2312" w:eastAsia="仿宋_GB2312" w:hint="eastAsia"/>
          <w:sz w:val="28"/>
          <w:szCs w:val="28"/>
        </w:rPr>
        <w:t>；其他收入</w:t>
      </w:r>
      <w:r>
        <w:rPr>
          <w:rFonts w:ascii="仿宋_GB2312" w:eastAsia="仿宋_GB2312"/>
          <w:sz w:val="28"/>
          <w:szCs w:val="28"/>
        </w:rPr>
        <w:t>496.57</w:t>
      </w:r>
      <w:r>
        <w:rPr>
          <w:rFonts w:ascii="仿宋_GB2312" w:eastAsia="仿宋_GB2312" w:hint="eastAsia"/>
          <w:sz w:val="28"/>
          <w:szCs w:val="28"/>
        </w:rPr>
        <w:t>万元，占收入合计的</w:t>
      </w:r>
      <w:r>
        <w:rPr>
          <w:rFonts w:ascii="仿宋_GB2312" w:eastAsia="仿宋_GB2312"/>
          <w:sz w:val="28"/>
          <w:szCs w:val="28"/>
        </w:rPr>
        <w:t>3.73%</w:t>
      </w:r>
      <w:r>
        <w:rPr>
          <w:rFonts w:ascii="仿宋_GB2312" w:eastAsia="仿宋_GB2312" w:hint="eastAsia"/>
          <w:sz w:val="28"/>
          <w:szCs w:val="28"/>
        </w:rPr>
        <w:t>。</w:t>
      </w:r>
    </w:p>
    <w:p w:rsidR="00C92E00" w:rsidRDefault="00C92E00" w:rsidP="00AC3091">
      <w:pPr>
        <w:pStyle w:val="NormalIndent"/>
        <w:ind w:firstLine="31680"/>
        <w:jc w:val="center"/>
        <w:rPr>
          <w:rFonts w:ascii="仿宋" w:eastAsia="仿宋" w:hAnsi="仿宋"/>
          <w:color w:val="000000"/>
          <w:sz w:val="32"/>
        </w:rPr>
      </w:pPr>
      <w:r>
        <w:rPr>
          <w:rFonts w:ascii="仿宋" w:eastAsia="仿宋" w:hAnsi="仿宋" w:hint="eastAsia"/>
          <w:color w:val="000000"/>
          <w:sz w:val="32"/>
        </w:rPr>
        <w:t>图</w:t>
      </w:r>
      <w:r>
        <w:rPr>
          <w:rFonts w:ascii="仿宋" w:eastAsia="仿宋" w:hAnsi="仿宋"/>
          <w:color w:val="000000"/>
          <w:sz w:val="32"/>
        </w:rPr>
        <w:t>1</w:t>
      </w:r>
      <w:r>
        <w:rPr>
          <w:rFonts w:ascii="仿宋" w:eastAsia="仿宋" w:hAnsi="仿宋" w:hint="eastAsia"/>
          <w:color w:val="000000"/>
          <w:sz w:val="32"/>
        </w:rPr>
        <w:t>：收入预算</w:t>
      </w:r>
    </w:p>
    <w:p w:rsidR="00C92E00" w:rsidRDefault="00C92E00" w:rsidP="00AC3091">
      <w:pPr>
        <w:pStyle w:val="NormalIndent"/>
        <w:ind w:firstLine="31680"/>
        <w:jc w:val="center"/>
        <w:rPr>
          <w:rFonts w:ascii="仿宋" w:eastAsia="仿宋" w:hAnsi="仿宋"/>
          <w:color w:val="000000"/>
          <w:sz w:val="32"/>
        </w:rPr>
      </w:pPr>
      <w:r w:rsidRPr="00383C81">
        <w:rPr>
          <w:rFonts w:ascii="仿宋" w:eastAsia="仿宋" w:hAnsi="仿宋"/>
          <w:noProof/>
          <w:color w:val="000000"/>
          <w:sz w:val="32"/>
        </w:rPr>
        <w:object w:dxaOrig="8670" w:dyaOrig="5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3" o:spid="_x0000_i1025" type="#_x0000_t75" style="width:433.5pt;height:252.75pt;visibility:visible" o:ole="">
            <v:imagedata r:id="rId7" o:title=""/>
            <o:lock v:ext="edit" aspectratio="f"/>
          </v:shape>
          <o:OLEObject Type="Embed" ProgID="Excel.Chart.8" ShapeID="图表 3" DrawAspect="Content" ObjectID="_1752912145" r:id="rId8"/>
        </w:object>
      </w:r>
    </w:p>
    <w:p w:rsidR="00C92E00" w:rsidRDefault="00C92E00" w:rsidP="00AC3091">
      <w:pPr>
        <w:pStyle w:val="NormalIndent"/>
        <w:ind w:firstLine="31680"/>
        <w:jc w:val="center"/>
        <w:rPr>
          <w:rFonts w:ascii="仿宋" w:eastAsia="仿宋" w:hAnsi="仿宋"/>
          <w:color w:val="000000"/>
          <w:sz w:val="32"/>
        </w:rPr>
      </w:pPr>
    </w:p>
    <w:p w:rsidR="00C92E00" w:rsidRDefault="00C92E00">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（二）支出决算说明</w:t>
      </w:r>
    </w:p>
    <w:p w:rsidR="00C92E00" w:rsidRPr="000D6096" w:rsidRDefault="00C92E00" w:rsidP="000D6096">
      <w:pPr>
        <w:tabs>
          <w:tab w:val="center" w:pos="6979"/>
        </w:tabs>
        <w:spacing w:line="580" w:lineRule="exact"/>
        <w:ind w:firstLine="570"/>
        <w:rPr>
          <w:rFonts w:ascii="仿宋_GB2312" w:eastAsia="仿宋_GB2312"/>
          <w:sz w:val="28"/>
          <w:szCs w:val="28"/>
        </w:rPr>
      </w:pPr>
      <w:r>
        <w:rPr>
          <w:rFonts w:ascii="仿宋_GB2312" w:eastAsia="仿宋_GB2312"/>
          <w:sz w:val="28"/>
          <w:szCs w:val="28"/>
        </w:rPr>
        <w:t>2022</w:t>
      </w:r>
      <w:r>
        <w:rPr>
          <w:rFonts w:ascii="仿宋_GB2312" w:eastAsia="仿宋_GB2312" w:hint="eastAsia"/>
          <w:sz w:val="28"/>
          <w:szCs w:val="28"/>
        </w:rPr>
        <w:t>年度本年支出合计</w:t>
      </w:r>
      <w:r>
        <w:rPr>
          <w:rFonts w:ascii="仿宋_GB2312" w:eastAsia="仿宋_GB2312"/>
          <w:sz w:val="28"/>
          <w:szCs w:val="28"/>
        </w:rPr>
        <w:t>13181.00</w:t>
      </w:r>
      <w:r>
        <w:rPr>
          <w:rFonts w:ascii="仿宋_GB2312" w:eastAsia="仿宋_GB2312" w:hint="eastAsia"/>
          <w:sz w:val="28"/>
          <w:szCs w:val="28"/>
        </w:rPr>
        <w:t>万元，比上年减少</w:t>
      </w:r>
      <w:r>
        <w:rPr>
          <w:rFonts w:ascii="仿宋_GB2312" w:eastAsia="仿宋_GB2312"/>
          <w:sz w:val="28"/>
          <w:szCs w:val="28"/>
        </w:rPr>
        <w:t>98.64</w:t>
      </w:r>
      <w:r>
        <w:rPr>
          <w:rFonts w:ascii="仿宋_GB2312" w:eastAsia="仿宋_GB2312" w:hint="eastAsia"/>
          <w:sz w:val="28"/>
          <w:szCs w:val="28"/>
        </w:rPr>
        <w:t>万元，增长下降</w:t>
      </w:r>
      <w:r>
        <w:rPr>
          <w:rFonts w:ascii="仿宋_GB2312" w:eastAsia="仿宋_GB2312"/>
          <w:sz w:val="28"/>
          <w:szCs w:val="28"/>
        </w:rPr>
        <w:t>0.75%</w:t>
      </w:r>
      <w:r>
        <w:rPr>
          <w:rFonts w:ascii="仿宋_GB2312" w:eastAsia="仿宋_GB2312" w:hint="eastAsia"/>
          <w:sz w:val="28"/>
          <w:szCs w:val="28"/>
        </w:rPr>
        <w:t>，其中：基本支出</w:t>
      </w:r>
      <w:r>
        <w:rPr>
          <w:rFonts w:ascii="仿宋_GB2312" w:eastAsia="仿宋_GB2312"/>
          <w:sz w:val="28"/>
          <w:szCs w:val="28"/>
        </w:rPr>
        <w:t>11578</w:t>
      </w:r>
      <w:r>
        <w:rPr>
          <w:rFonts w:ascii="仿宋_GB2312" w:eastAsia="仿宋_GB2312" w:hint="eastAsia"/>
          <w:sz w:val="28"/>
          <w:szCs w:val="28"/>
        </w:rPr>
        <w:t>万元，占支出合计的</w:t>
      </w:r>
      <w:r>
        <w:rPr>
          <w:rFonts w:ascii="仿宋_GB2312" w:eastAsia="仿宋_GB2312"/>
          <w:sz w:val="28"/>
          <w:szCs w:val="28"/>
        </w:rPr>
        <w:t>87.83%</w:t>
      </w:r>
      <w:r>
        <w:rPr>
          <w:rFonts w:ascii="仿宋_GB2312" w:eastAsia="仿宋_GB2312" w:hint="eastAsia"/>
          <w:sz w:val="28"/>
          <w:szCs w:val="28"/>
        </w:rPr>
        <w:t>；项目支出</w:t>
      </w:r>
      <w:r>
        <w:rPr>
          <w:rFonts w:ascii="仿宋_GB2312" w:eastAsia="仿宋_GB2312"/>
          <w:sz w:val="28"/>
          <w:szCs w:val="28"/>
        </w:rPr>
        <w:t>1603</w:t>
      </w:r>
      <w:r>
        <w:rPr>
          <w:rFonts w:ascii="仿宋_GB2312" w:eastAsia="仿宋_GB2312" w:hint="eastAsia"/>
          <w:sz w:val="28"/>
          <w:szCs w:val="28"/>
        </w:rPr>
        <w:t>万元，占支出合计的</w:t>
      </w:r>
      <w:r>
        <w:rPr>
          <w:rFonts w:ascii="仿宋_GB2312" w:eastAsia="仿宋_GB2312"/>
          <w:sz w:val="28"/>
          <w:szCs w:val="28"/>
        </w:rPr>
        <w:t>12.17%</w:t>
      </w:r>
      <w:r>
        <w:rPr>
          <w:rFonts w:ascii="仿宋_GB2312" w:eastAsia="仿宋_GB2312" w:hint="eastAsia"/>
          <w:sz w:val="28"/>
          <w:szCs w:val="28"/>
        </w:rPr>
        <w:t>。</w:t>
      </w:r>
    </w:p>
    <w:p w:rsidR="00C92E00" w:rsidRDefault="00C92E00">
      <w:pPr>
        <w:tabs>
          <w:tab w:val="center" w:pos="6979"/>
        </w:tabs>
        <w:spacing w:line="580" w:lineRule="exact"/>
        <w:jc w:val="center"/>
        <w:rPr>
          <w:rFonts w:ascii="仿宋" w:eastAsia="仿宋" w:hAnsi="仿宋"/>
          <w:color w:val="000000"/>
          <w:sz w:val="32"/>
        </w:rPr>
      </w:pPr>
      <w:r>
        <w:rPr>
          <w:rFonts w:ascii="仿宋" w:eastAsia="仿宋" w:hAnsi="仿宋" w:hint="eastAsia"/>
          <w:color w:val="000000"/>
          <w:sz w:val="32"/>
        </w:rPr>
        <w:t>图</w:t>
      </w:r>
      <w:r>
        <w:rPr>
          <w:rFonts w:ascii="仿宋" w:eastAsia="仿宋" w:hAnsi="仿宋"/>
          <w:color w:val="000000"/>
          <w:sz w:val="32"/>
        </w:rPr>
        <w:t>2</w:t>
      </w:r>
      <w:r>
        <w:rPr>
          <w:rFonts w:ascii="仿宋" w:eastAsia="仿宋" w:hAnsi="仿宋" w:hint="eastAsia"/>
          <w:color w:val="000000"/>
          <w:sz w:val="32"/>
        </w:rPr>
        <w:t>：基本支出和项目支出情况</w:t>
      </w:r>
    </w:p>
    <w:p w:rsidR="00C92E00" w:rsidRDefault="00C92E00">
      <w:pPr>
        <w:tabs>
          <w:tab w:val="center" w:pos="6979"/>
        </w:tabs>
        <w:spacing w:line="580" w:lineRule="exact"/>
        <w:jc w:val="center"/>
        <w:rPr>
          <w:rFonts w:ascii="仿宋" w:eastAsia="仿宋" w:hAnsi="仿宋"/>
          <w:color w:val="000000"/>
          <w:sz w:val="32"/>
        </w:rPr>
      </w:pPr>
      <w:r>
        <w:rPr>
          <w:noProof/>
        </w:rPr>
        <w:pict>
          <v:shape id="_x0000_s1026" type="#_x0000_t75" style="position:absolute;left:0;text-align:left;margin-left:129.75pt;margin-top:19.4pt;width:501.6pt;height:307.7pt;z-index:-251658240;visibility:visible" wrapcoords="97 263 97 21284 21471 21284 21471 263 97 263">
            <v:imagedata r:id="rId9" o:title=""/>
            <w10:wrap type="tight"/>
          </v:shape>
          <o:OLEObject Type="Embed" ProgID="Excel.Chart.8" ShapeID="_x0000_s1026" DrawAspect="Content" ObjectID="_1752912146" r:id="rId10"/>
        </w:pict>
      </w:r>
    </w:p>
    <w:p w:rsidR="00C92E00" w:rsidRDefault="00C92E00">
      <w:pPr>
        <w:tabs>
          <w:tab w:val="center" w:pos="6979"/>
        </w:tabs>
        <w:spacing w:line="580" w:lineRule="exact"/>
        <w:jc w:val="center"/>
        <w:rPr>
          <w:rFonts w:ascii="仿宋" w:eastAsia="仿宋" w:hAnsi="仿宋"/>
          <w:color w:val="000000"/>
          <w:sz w:val="32"/>
        </w:rPr>
      </w:pPr>
    </w:p>
    <w:p w:rsidR="00C92E00" w:rsidRDefault="00C92E00">
      <w:pPr>
        <w:tabs>
          <w:tab w:val="center" w:pos="6979"/>
        </w:tabs>
        <w:spacing w:line="580" w:lineRule="exact"/>
        <w:rPr>
          <w:rFonts w:ascii="仿宋" w:eastAsia="仿宋" w:hAnsi="仿宋"/>
          <w:color w:val="000000"/>
          <w:sz w:val="32"/>
        </w:rPr>
      </w:pPr>
    </w:p>
    <w:p w:rsidR="00C92E00" w:rsidRDefault="00C92E00">
      <w:pPr>
        <w:tabs>
          <w:tab w:val="center" w:pos="6979"/>
        </w:tabs>
        <w:spacing w:line="580" w:lineRule="exact"/>
        <w:rPr>
          <w:rFonts w:ascii="仿宋" w:eastAsia="仿宋" w:hAnsi="仿宋"/>
          <w:color w:val="000000"/>
          <w:sz w:val="32"/>
        </w:rPr>
      </w:pPr>
    </w:p>
    <w:p w:rsidR="00C92E00" w:rsidRDefault="00C92E00">
      <w:pPr>
        <w:tabs>
          <w:tab w:val="center" w:pos="6979"/>
        </w:tabs>
        <w:spacing w:line="580" w:lineRule="exact"/>
        <w:rPr>
          <w:rFonts w:ascii="仿宋" w:eastAsia="仿宋" w:hAnsi="仿宋"/>
          <w:color w:val="000000"/>
          <w:sz w:val="32"/>
        </w:rPr>
      </w:pPr>
    </w:p>
    <w:p w:rsidR="00C92E00" w:rsidRDefault="00C92E00">
      <w:pPr>
        <w:tabs>
          <w:tab w:val="center" w:pos="6979"/>
        </w:tabs>
        <w:spacing w:line="580" w:lineRule="exact"/>
        <w:rPr>
          <w:rFonts w:ascii="仿宋" w:eastAsia="仿宋" w:hAnsi="仿宋"/>
          <w:color w:val="000000"/>
          <w:sz w:val="32"/>
        </w:rPr>
      </w:pPr>
    </w:p>
    <w:p w:rsidR="00C92E00" w:rsidRDefault="00C92E00">
      <w:pPr>
        <w:tabs>
          <w:tab w:val="center" w:pos="6979"/>
        </w:tabs>
        <w:spacing w:line="580" w:lineRule="exact"/>
        <w:rPr>
          <w:rFonts w:ascii="仿宋" w:eastAsia="仿宋" w:hAnsi="仿宋"/>
          <w:color w:val="000000"/>
          <w:sz w:val="32"/>
        </w:rPr>
      </w:pPr>
    </w:p>
    <w:p w:rsidR="00C92E00" w:rsidRDefault="00C92E00">
      <w:pPr>
        <w:tabs>
          <w:tab w:val="center" w:pos="6979"/>
        </w:tabs>
        <w:spacing w:line="580" w:lineRule="exact"/>
        <w:rPr>
          <w:rFonts w:ascii="仿宋" w:eastAsia="仿宋" w:hAnsi="仿宋"/>
          <w:color w:val="000000"/>
          <w:sz w:val="32"/>
        </w:rPr>
      </w:pPr>
    </w:p>
    <w:p w:rsidR="00C92E00" w:rsidRDefault="00C92E00">
      <w:pPr>
        <w:tabs>
          <w:tab w:val="center" w:pos="6979"/>
        </w:tabs>
        <w:spacing w:line="580" w:lineRule="exact"/>
        <w:rPr>
          <w:rFonts w:ascii="仿宋" w:eastAsia="仿宋" w:hAnsi="仿宋"/>
          <w:color w:val="000000"/>
          <w:sz w:val="32"/>
        </w:rPr>
      </w:pPr>
    </w:p>
    <w:p w:rsidR="00C92E00" w:rsidRDefault="00C92E00">
      <w:pPr>
        <w:tabs>
          <w:tab w:val="center" w:pos="6979"/>
        </w:tabs>
        <w:spacing w:line="580" w:lineRule="exact"/>
        <w:rPr>
          <w:rFonts w:ascii="仿宋" w:eastAsia="仿宋" w:hAnsi="仿宋"/>
          <w:color w:val="000000"/>
          <w:sz w:val="32"/>
        </w:rPr>
      </w:pPr>
    </w:p>
    <w:p w:rsidR="00C92E00" w:rsidRDefault="00C92E00">
      <w:pPr>
        <w:tabs>
          <w:tab w:val="center" w:pos="6979"/>
        </w:tabs>
        <w:spacing w:line="580" w:lineRule="exact"/>
        <w:rPr>
          <w:rFonts w:ascii="仿宋" w:eastAsia="仿宋" w:hAnsi="仿宋"/>
          <w:color w:val="000000"/>
          <w:sz w:val="32"/>
        </w:rPr>
      </w:pPr>
    </w:p>
    <w:p w:rsidR="00C92E00" w:rsidRDefault="00C92E00">
      <w:pPr>
        <w:tabs>
          <w:tab w:val="center" w:pos="6979"/>
        </w:tabs>
        <w:spacing w:line="580" w:lineRule="exact"/>
        <w:rPr>
          <w:rFonts w:ascii="仿宋" w:eastAsia="仿宋" w:hAnsi="仿宋"/>
          <w:color w:val="000000"/>
          <w:sz w:val="32"/>
        </w:rPr>
      </w:pPr>
    </w:p>
    <w:p w:rsidR="00C92E00" w:rsidRDefault="00C92E00" w:rsidP="00AC3091">
      <w:pPr>
        <w:tabs>
          <w:tab w:val="center" w:pos="6979"/>
        </w:tabs>
        <w:spacing w:line="580" w:lineRule="exact"/>
        <w:ind w:firstLineChars="196" w:firstLine="31680"/>
        <w:rPr>
          <w:rFonts w:ascii="黑体" w:eastAsia="黑体"/>
          <w:b/>
          <w:sz w:val="28"/>
          <w:szCs w:val="28"/>
        </w:rPr>
      </w:pPr>
      <w:r>
        <w:rPr>
          <w:rFonts w:ascii="黑体" w:eastAsia="黑体" w:hint="eastAsia"/>
          <w:b/>
          <w:sz w:val="28"/>
          <w:szCs w:val="28"/>
        </w:rPr>
        <w:t>三、财政拨款收入支出决算总体情况说明</w:t>
      </w:r>
    </w:p>
    <w:p w:rsidR="00C92E00" w:rsidRDefault="00C92E00">
      <w:pPr>
        <w:tabs>
          <w:tab w:val="center" w:pos="6979"/>
        </w:tabs>
        <w:spacing w:line="580" w:lineRule="exact"/>
        <w:ind w:firstLine="570"/>
        <w:rPr>
          <w:rFonts w:ascii="仿宋_GB2312" w:eastAsia="仿宋_GB2312"/>
          <w:sz w:val="28"/>
          <w:szCs w:val="28"/>
        </w:rPr>
      </w:pPr>
      <w:r>
        <w:rPr>
          <w:rFonts w:ascii="仿宋_GB2312" w:eastAsia="仿宋_GB2312"/>
          <w:sz w:val="28"/>
          <w:szCs w:val="28"/>
        </w:rPr>
        <w:t>2022</w:t>
      </w:r>
      <w:r>
        <w:rPr>
          <w:rFonts w:ascii="仿宋_GB2312" w:eastAsia="仿宋_GB2312" w:hint="eastAsia"/>
          <w:sz w:val="28"/>
          <w:szCs w:val="28"/>
        </w:rPr>
        <w:t>年度财政拨款收、支总计</w:t>
      </w:r>
      <w:r>
        <w:rPr>
          <w:rFonts w:ascii="仿宋_GB2312" w:eastAsia="仿宋_GB2312"/>
          <w:sz w:val="28"/>
          <w:szCs w:val="28"/>
        </w:rPr>
        <w:t>5060.05</w:t>
      </w:r>
      <w:r>
        <w:rPr>
          <w:rFonts w:ascii="仿宋_GB2312" w:eastAsia="仿宋_GB2312" w:hint="eastAsia"/>
          <w:sz w:val="28"/>
          <w:szCs w:val="28"/>
        </w:rPr>
        <w:t>万元，比上年增加</w:t>
      </w:r>
      <w:r>
        <w:rPr>
          <w:rFonts w:ascii="仿宋_GB2312" w:eastAsia="仿宋_GB2312"/>
          <w:sz w:val="28"/>
          <w:szCs w:val="28"/>
        </w:rPr>
        <w:t>643.49</w:t>
      </w:r>
      <w:r>
        <w:rPr>
          <w:rFonts w:ascii="仿宋_GB2312" w:eastAsia="仿宋_GB2312" w:hint="eastAsia"/>
          <w:sz w:val="28"/>
          <w:szCs w:val="28"/>
        </w:rPr>
        <w:t>万元，增长</w:t>
      </w:r>
      <w:r>
        <w:rPr>
          <w:rFonts w:ascii="仿宋_GB2312" w:eastAsia="仿宋_GB2312"/>
          <w:sz w:val="28"/>
          <w:szCs w:val="28"/>
        </w:rPr>
        <w:t>14.57%</w:t>
      </w:r>
      <w:r>
        <w:rPr>
          <w:rFonts w:ascii="仿宋_GB2312" w:eastAsia="仿宋_GB2312" w:hint="eastAsia"/>
          <w:sz w:val="28"/>
          <w:szCs w:val="28"/>
        </w:rPr>
        <w:t>。主要原因：</w:t>
      </w:r>
      <w:r>
        <w:rPr>
          <w:rFonts w:ascii="仿宋_GB2312" w:eastAsia="仿宋_GB2312"/>
          <w:sz w:val="28"/>
          <w:szCs w:val="28"/>
        </w:rPr>
        <w:t>2022</w:t>
      </w:r>
      <w:r>
        <w:rPr>
          <w:rFonts w:ascii="仿宋_GB2312" w:eastAsia="仿宋_GB2312" w:hint="eastAsia"/>
          <w:sz w:val="28"/>
          <w:szCs w:val="28"/>
        </w:rPr>
        <w:t>年增加疫情防控相关经费。</w:t>
      </w:r>
    </w:p>
    <w:p w:rsidR="00C92E00" w:rsidRDefault="00C92E00" w:rsidP="00AC3091">
      <w:pPr>
        <w:tabs>
          <w:tab w:val="center" w:pos="6979"/>
        </w:tabs>
        <w:spacing w:line="580" w:lineRule="exact"/>
        <w:ind w:firstLineChars="196" w:firstLine="31680"/>
        <w:rPr>
          <w:rFonts w:ascii="黑体" w:eastAsia="黑体"/>
          <w:b/>
          <w:sz w:val="28"/>
          <w:szCs w:val="28"/>
        </w:rPr>
      </w:pPr>
      <w:r>
        <w:rPr>
          <w:rFonts w:ascii="黑体" w:eastAsia="黑体" w:hint="eastAsia"/>
          <w:b/>
          <w:sz w:val="28"/>
          <w:szCs w:val="28"/>
        </w:rPr>
        <w:t>四、一般公共预算财政拨款支出决算情况说明</w:t>
      </w:r>
    </w:p>
    <w:p w:rsidR="00C92E00" w:rsidRDefault="00C92E00" w:rsidP="00AC3091">
      <w:pPr>
        <w:autoSpaceDE w:val="0"/>
        <w:autoSpaceDN w:val="0"/>
        <w:adjustRightInd w:val="0"/>
        <w:spacing w:line="580" w:lineRule="exact"/>
        <w:ind w:firstLineChars="200" w:firstLine="31680"/>
        <w:jc w:val="left"/>
        <w:rPr>
          <w:rFonts w:ascii="仿宋_GB2312" w:eastAsia="仿宋_GB2312"/>
          <w:sz w:val="28"/>
          <w:szCs w:val="28"/>
        </w:rPr>
      </w:pPr>
      <w:r>
        <w:rPr>
          <w:rFonts w:ascii="仿宋_GB2312" w:eastAsia="仿宋_GB2312" w:hint="eastAsia"/>
          <w:sz w:val="28"/>
          <w:szCs w:val="28"/>
        </w:rPr>
        <w:t>（一）一般公共预算财政拨款支出决算总体情况</w:t>
      </w:r>
    </w:p>
    <w:p w:rsidR="00C92E00" w:rsidRDefault="00C92E00" w:rsidP="00AC3091">
      <w:pPr>
        <w:tabs>
          <w:tab w:val="center" w:pos="6979"/>
        </w:tabs>
        <w:spacing w:line="580" w:lineRule="exact"/>
        <w:ind w:firstLineChars="200" w:firstLine="31680"/>
        <w:rPr>
          <w:rFonts w:ascii="仿宋_GB2312" w:eastAsia="仿宋_GB2312"/>
          <w:sz w:val="28"/>
          <w:szCs w:val="28"/>
        </w:rPr>
      </w:pPr>
      <w:r>
        <w:rPr>
          <w:rFonts w:ascii="仿宋_GB2312" w:eastAsia="仿宋_GB2312"/>
          <w:sz w:val="28"/>
          <w:szCs w:val="28"/>
        </w:rPr>
        <w:t>2022</w:t>
      </w:r>
      <w:r>
        <w:rPr>
          <w:rFonts w:ascii="仿宋_GB2312" w:eastAsia="仿宋_GB2312" w:hint="eastAsia"/>
          <w:sz w:val="28"/>
          <w:szCs w:val="28"/>
        </w:rPr>
        <w:t>年度一般公共预算财政拨款支出</w:t>
      </w:r>
      <w:r>
        <w:rPr>
          <w:rFonts w:ascii="仿宋_GB2312" w:eastAsia="仿宋_GB2312"/>
          <w:sz w:val="28"/>
          <w:szCs w:val="28"/>
        </w:rPr>
        <w:t>5060.05</w:t>
      </w:r>
      <w:r>
        <w:rPr>
          <w:rFonts w:ascii="仿宋_GB2312" w:eastAsia="仿宋_GB2312" w:hint="eastAsia"/>
          <w:sz w:val="28"/>
          <w:szCs w:val="28"/>
        </w:rPr>
        <w:t>万元，主要用于以下方面：一般公共服务支出</w:t>
      </w:r>
      <w:r>
        <w:rPr>
          <w:rFonts w:ascii="仿宋_GB2312" w:eastAsia="仿宋_GB2312"/>
          <w:sz w:val="28"/>
          <w:szCs w:val="28"/>
        </w:rPr>
        <w:t>0.78</w:t>
      </w:r>
      <w:r>
        <w:rPr>
          <w:rFonts w:ascii="仿宋_GB2312" w:eastAsia="仿宋_GB2312" w:hint="eastAsia"/>
          <w:sz w:val="28"/>
          <w:szCs w:val="28"/>
        </w:rPr>
        <w:t>万元，占本年财政拨款支出</w:t>
      </w:r>
      <w:r>
        <w:rPr>
          <w:rFonts w:ascii="仿宋_GB2312" w:eastAsia="仿宋_GB2312"/>
          <w:sz w:val="28"/>
          <w:szCs w:val="28"/>
        </w:rPr>
        <w:t>0.01%</w:t>
      </w:r>
      <w:r>
        <w:rPr>
          <w:rFonts w:ascii="仿宋_GB2312" w:eastAsia="仿宋_GB2312" w:hint="eastAsia"/>
          <w:sz w:val="28"/>
          <w:szCs w:val="28"/>
        </w:rPr>
        <w:t>；社会保障和就业支出</w:t>
      </w:r>
      <w:r>
        <w:rPr>
          <w:rFonts w:ascii="仿宋_GB2312" w:eastAsia="仿宋_GB2312"/>
          <w:sz w:val="28"/>
          <w:szCs w:val="28"/>
        </w:rPr>
        <w:t>620</w:t>
      </w:r>
      <w:r>
        <w:rPr>
          <w:rFonts w:ascii="仿宋_GB2312" w:eastAsia="仿宋_GB2312" w:hint="eastAsia"/>
          <w:sz w:val="28"/>
          <w:szCs w:val="28"/>
        </w:rPr>
        <w:t>万元，占本年财政拨款支出</w:t>
      </w:r>
      <w:r>
        <w:rPr>
          <w:rFonts w:ascii="仿宋_GB2312" w:eastAsia="仿宋_GB2312"/>
          <w:sz w:val="28"/>
          <w:szCs w:val="28"/>
        </w:rPr>
        <w:t>12.26%</w:t>
      </w:r>
      <w:r>
        <w:rPr>
          <w:rFonts w:ascii="仿宋_GB2312" w:eastAsia="仿宋_GB2312" w:hint="eastAsia"/>
          <w:sz w:val="28"/>
          <w:szCs w:val="28"/>
        </w:rPr>
        <w:t>；</w:t>
      </w:r>
      <w:r>
        <w:rPr>
          <w:rFonts w:ascii="仿宋_GB2312" w:eastAsia="仿宋_GB2312"/>
          <w:sz w:val="28"/>
          <w:szCs w:val="28"/>
        </w:rPr>
        <w:t xml:space="preserve"> </w:t>
      </w:r>
      <w:r>
        <w:rPr>
          <w:rFonts w:ascii="仿宋_GB2312" w:eastAsia="仿宋_GB2312" w:hint="eastAsia"/>
          <w:sz w:val="28"/>
          <w:szCs w:val="28"/>
        </w:rPr>
        <w:t>卫生健康支出</w:t>
      </w:r>
      <w:r>
        <w:rPr>
          <w:rFonts w:ascii="仿宋_GB2312" w:eastAsia="仿宋_GB2312"/>
          <w:sz w:val="28"/>
          <w:szCs w:val="28"/>
        </w:rPr>
        <w:t>3732.16</w:t>
      </w:r>
      <w:r>
        <w:rPr>
          <w:rFonts w:ascii="仿宋_GB2312" w:eastAsia="仿宋_GB2312" w:hint="eastAsia"/>
          <w:sz w:val="28"/>
          <w:szCs w:val="28"/>
        </w:rPr>
        <w:t>万元，占本年财政拨款支出</w:t>
      </w:r>
      <w:r>
        <w:rPr>
          <w:rFonts w:ascii="仿宋_GB2312" w:eastAsia="仿宋_GB2312"/>
          <w:sz w:val="28"/>
          <w:szCs w:val="28"/>
        </w:rPr>
        <w:t>73.75%</w:t>
      </w:r>
      <w:r>
        <w:rPr>
          <w:rFonts w:ascii="仿宋_GB2312" w:eastAsia="仿宋_GB2312" w:hint="eastAsia"/>
          <w:sz w:val="28"/>
          <w:szCs w:val="28"/>
        </w:rPr>
        <w:t>；住房保障支出</w:t>
      </w:r>
      <w:r>
        <w:rPr>
          <w:rFonts w:ascii="仿宋_GB2312" w:eastAsia="仿宋_GB2312"/>
          <w:sz w:val="28"/>
          <w:szCs w:val="28"/>
        </w:rPr>
        <w:t>707.11</w:t>
      </w:r>
      <w:r>
        <w:rPr>
          <w:rFonts w:ascii="仿宋_GB2312" w:eastAsia="仿宋_GB2312" w:hint="eastAsia"/>
          <w:sz w:val="28"/>
          <w:szCs w:val="28"/>
        </w:rPr>
        <w:t>万元，占本年财政拨款支出</w:t>
      </w:r>
      <w:r>
        <w:rPr>
          <w:rFonts w:ascii="仿宋_GB2312" w:eastAsia="仿宋_GB2312"/>
          <w:sz w:val="28"/>
          <w:szCs w:val="28"/>
        </w:rPr>
        <w:t>13.98%</w:t>
      </w:r>
      <w:r>
        <w:rPr>
          <w:rFonts w:ascii="仿宋_GB2312" w:eastAsia="仿宋_GB2312" w:hint="eastAsia"/>
          <w:sz w:val="28"/>
          <w:szCs w:val="28"/>
        </w:rPr>
        <w:t>。</w:t>
      </w:r>
    </w:p>
    <w:p w:rsidR="00C92E00" w:rsidRDefault="00C92E00" w:rsidP="00AC3091">
      <w:pPr>
        <w:autoSpaceDE w:val="0"/>
        <w:autoSpaceDN w:val="0"/>
        <w:adjustRightInd w:val="0"/>
        <w:spacing w:line="580" w:lineRule="exact"/>
        <w:ind w:firstLineChars="200" w:firstLine="31680"/>
        <w:jc w:val="left"/>
        <w:rPr>
          <w:rFonts w:ascii="仿宋_GB2312" w:eastAsia="仿宋_GB2312"/>
          <w:sz w:val="28"/>
          <w:szCs w:val="28"/>
        </w:rPr>
      </w:pPr>
      <w:r>
        <w:rPr>
          <w:rFonts w:ascii="仿宋_GB2312" w:eastAsia="仿宋_GB2312" w:hint="eastAsia"/>
          <w:sz w:val="28"/>
          <w:szCs w:val="28"/>
        </w:rPr>
        <w:t>（二）一般公共预算财政拨款支出决算具体情况</w:t>
      </w:r>
    </w:p>
    <w:p w:rsidR="00C92E00" w:rsidRDefault="00C92E00" w:rsidP="00AC3091">
      <w:pPr>
        <w:autoSpaceDE w:val="0"/>
        <w:autoSpaceDN w:val="0"/>
        <w:adjustRightInd w:val="0"/>
        <w:spacing w:line="580" w:lineRule="exact"/>
        <w:ind w:firstLineChars="200" w:firstLine="31680"/>
        <w:jc w:val="left"/>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、“一般公共服务支出”</w:t>
      </w:r>
      <w:r>
        <w:rPr>
          <w:rFonts w:ascii="仿宋_GB2312" w:eastAsia="仿宋_GB2312"/>
          <w:sz w:val="28"/>
          <w:szCs w:val="28"/>
        </w:rPr>
        <w:t>2022</w:t>
      </w:r>
      <w:r>
        <w:rPr>
          <w:rFonts w:ascii="仿宋_GB2312" w:eastAsia="仿宋_GB2312" w:hint="eastAsia"/>
          <w:sz w:val="28"/>
          <w:szCs w:val="28"/>
        </w:rPr>
        <w:t>年度决算</w:t>
      </w:r>
      <w:r>
        <w:rPr>
          <w:rFonts w:ascii="仿宋_GB2312" w:eastAsia="仿宋_GB2312"/>
          <w:sz w:val="28"/>
          <w:szCs w:val="28"/>
        </w:rPr>
        <w:t>0.78</w:t>
      </w:r>
      <w:r>
        <w:rPr>
          <w:rFonts w:ascii="仿宋_GB2312" w:eastAsia="仿宋_GB2312" w:hint="eastAsia"/>
          <w:sz w:val="28"/>
          <w:szCs w:val="28"/>
        </w:rPr>
        <w:t>万元，比</w:t>
      </w:r>
      <w:r>
        <w:rPr>
          <w:rFonts w:ascii="仿宋_GB2312" w:eastAsia="仿宋_GB2312"/>
          <w:sz w:val="28"/>
          <w:szCs w:val="28"/>
        </w:rPr>
        <w:t>2022</w:t>
      </w:r>
      <w:r>
        <w:rPr>
          <w:rFonts w:ascii="仿宋_GB2312" w:eastAsia="仿宋_GB2312" w:hint="eastAsia"/>
          <w:sz w:val="28"/>
          <w:szCs w:val="28"/>
        </w:rPr>
        <w:t>年度年初预算增加</w:t>
      </w:r>
      <w:r>
        <w:rPr>
          <w:rFonts w:ascii="仿宋_GB2312" w:eastAsia="仿宋_GB2312"/>
          <w:sz w:val="28"/>
          <w:szCs w:val="28"/>
        </w:rPr>
        <w:t>0.78</w:t>
      </w:r>
      <w:r>
        <w:rPr>
          <w:rFonts w:ascii="仿宋_GB2312" w:eastAsia="仿宋_GB2312" w:hint="eastAsia"/>
          <w:sz w:val="28"/>
          <w:szCs w:val="28"/>
        </w:rPr>
        <w:t>万元，增长</w:t>
      </w:r>
      <w:r>
        <w:rPr>
          <w:rFonts w:ascii="仿宋_GB2312" w:eastAsia="仿宋_GB2312"/>
          <w:sz w:val="28"/>
          <w:szCs w:val="28"/>
        </w:rPr>
        <w:t>100%</w:t>
      </w:r>
      <w:r>
        <w:rPr>
          <w:rFonts w:ascii="仿宋_GB2312" w:eastAsia="仿宋_GB2312" w:hint="eastAsia"/>
          <w:sz w:val="28"/>
          <w:szCs w:val="28"/>
        </w:rPr>
        <w:t>。其中：</w:t>
      </w:r>
    </w:p>
    <w:p w:rsidR="00C92E00" w:rsidRDefault="00C92E00" w:rsidP="00AC3091">
      <w:pPr>
        <w:spacing w:line="580" w:lineRule="exact"/>
        <w:ind w:firstLineChars="200" w:firstLine="31680"/>
        <w:rPr>
          <w:rFonts w:ascii="仿宋_GB2312" w:eastAsia="仿宋_GB2312"/>
          <w:sz w:val="28"/>
          <w:szCs w:val="28"/>
        </w:rPr>
      </w:pPr>
      <w:r>
        <w:rPr>
          <w:rFonts w:ascii="仿宋_GB2312" w:eastAsia="仿宋_GB2312" w:hint="eastAsia"/>
          <w:sz w:val="28"/>
          <w:szCs w:val="28"/>
        </w:rPr>
        <w:t>“组织事务”</w:t>
      </w:r>
      <w:r>
        <w:rPr>
          <w:rFonts w:ascii="仿宋_GB2312" w:eastAsia="仿宋_GB2312"/>
          <w:sz w:val="28"/>
          <w:szCs w:val="28"/>
        </w:rPr>
        <w:t>2022</w:t>
      </w:r>
      <w:r>
        <w:rPr>
          <w:rFonts w:ascii="仿宋_GB2312" w:eastAsia="仿宋_GB2312" w:hint="eastAsia"/>
          <w:sz w:val="28"/>
          <w:szCs w:val="28"/>
        </w:rPr>
        <w:t>年度决算</w:t>
      </w:r>
      <w:r>
        <w:rPr>
          <w:rFonts w:ascii="仿宋_GB2312" w:eastAsia="仿宋_GB2312"/>
          <w:sz w:val="28"/>
          <w:szCs w:val="28"/>
        </w:rPr>
        <w:t>0.78</w:t>
      </w:r>
      <w:r>
        <w:rPr>
          <w:rFonts w:ascii="仿宋_GB2312" w:eastAsia="仿宋_GB2312" w:hint="eastAsia"/>
          <w:sz w:val="28"/>
          <w:szCs w:val="28"/>
        </w:rPr>
        <w:t>万元，比</w:t>
      </w:r>
      <w:r>
        <w:rPr>
          <w:rFonts w:ascii="仿宋_GB2312" w:eastAsia="仿宋_GB2312"/>
          <w:sz w:val="28"/>
          <w:szCs w:val="28"/>
        </w:rPr>
        <w:t>2022</w:t>
      </w:r>
      <w:r>
        <w:rPr>
          <w:rFonts w:ascii="仿宋_GB2312" w:eastAsia="仿宋_GB2312" w:hint="eastAsia"/>
          <w:sz w:val="28"/>
          <w:szCs w:val="28"/>
        </w:rPr>
        <w:t>年度年初预算增加</w:t>
      </w:r>
      <w:r>
        <w:rPr>
          <w:rFonts w:ascii="仿宋_GB2312" w:eastAsia="仿宋_GB2312"/>
          <w:sz w:val="28"/>
          <w:szCs w:val="28"/>
        </w:rPr>
        <w:t>0.78</w:t>
      </w:r>
      <w:r>
        <w:rPr>
          <w:rFonts w:ascii="仿宋_GB2312" w:eastAsia="仿宋_GB2312" w:hint="eastAsia"/>
          <w:sz w:val="28"/>
          <w:szCs w:val="28"/>
        </w:rPr>
        <w:t>万元，增长</w:t>
      </w:r>
      <w:r>
        <w:rPr>
          <w:rFonts w:ascii="仿宋_GB2312" w:eastAsia="仿宋_GB2312"/>
          <w:sz w:val="28"/>
          <w:szCs w:val="28"/>
        </w:rPr>
        <w:t>100%</w:t>
      </w:r>
      <w:r>
        <w:rPr>
          <w:rFonts w:ascii="仿宋_GB2312" w:eastAsia="仿宋_GB2312" w:hint="eastAsia"/>
          <w:sz w:val="28"/>
          <w:szCs w:val="28"/>
        </w:rPr>
        <w:t>。主要原因：增加的基层党组织党建活动经费</w:t>
      </w:r>
      <w:r>
        <w:rPr>
          <w:rFonts w:ascii="仿宋_GB2312" w:eastAsia="仿宋_GB2312"/>
          <w:sz w:val="28"/>
          <w:szCs w:val="28"/>
        </w:rPr>
        <w:t>0.78</w:t>
      </w:r>
      <w:r>
        <w:rPr>
          <w:rFonts w:ascii="仿宋_GB2312" w:eastAsia="仿宋_GB2312" w:hint="eastAsia"/>
          <w:sz w:val="28"/>
          <w:szCs w:val="28"/>
        </w:rPr>
        <w:t>万元。</w:t>
      </w:r>
    </w:p>
    <w:p w:rsidR="00C92E00" w:rsidRDefault="00C92E00" w:rsidP="00AC3091">
      <w:pPr>
        <w:spacing w:line="580" w:lineRule="exact"/>
        <w:ind w:firstLineChars="200" w:firstLine="3168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、“社会保障和就业支出”</w:t>
      </w:r>
      <w:r>
        <w:rPr>
          <w:rFonts w:ascii="仿宋_GB2312" w:eastAsia="仿宋_GB2312"/>
          <w:sz w:val="28"/>
          <w:szCs w:val="28"/>
        </w:rPr>
        <w:t>2022</w:t>
      </w:r>
      <w:r>
        <w:rPr>
          <w:rFonts w:ascii="仿宋_GB2312" w:eastAsia="仿宋_GB2312" w:hint="eastAsia"/>
          <w:sz w:val="28"/>
          <w:szCs w:val="28"/>
        </w:rPr>
        <w:t>年度决算</w:t>
      </w:r>
      <w:r>
        <w:rPr>
          <w:rFonts w:ascii="仿宋_GB2312" w:eastAsia="仿宋_GB2312"/>
          <w:sz w:val="28"/>
          <w:szCs w:val="28"/>
        </w:rPr>
        <w:t>620</w:t>
      </w:r>
      <w:r>
        <w:rPr>
          <w:rFonts w:ascii="仿宋_GB2312" w:eastAsia="仿宋_GB2312" w:hint="eastAsia"/>
          <w:sz w:val="28"/>
          <w:szCs w:val="28"/>
        </w:rPr>
        <w:t>万元，比</w:t>
      </w:r>
      <w:r>
        <w:rPr>
          <w:rFonts w:ascii="仿宋_GB2312" w:eastAsia="仿宋_GB2312"/>
          <w:sz w:val="28"/>
          <w:szCs w:val="28"/>
        </w:rPr>
        <w:t>2022</w:t>
      </w:r>
      <w:r>
        <w:rPr>
          <w:rFonts w:ascii="仿宋_GB2312" w:eastAsia="仿宋_GB2312" w:hint="eastAsia"/>
          <w:sz w:val="28"/>
          <w:szCs w:val="28"/>
        </w:rPr>
        <w:t>年度年初预算减少</w:t>
      </w:r>
      <w:r>
        <w:rPr>
          <w:rFonts w:ascii="仿宋_GB2312" w:eastAsia="仿宋_GB2312"/>
          <w:sz w:val="28"/>
          <w:szCs w:val="28"/>
        </w:rPr>
        <w:t>65.4</w:t>
      </w:r>
      <w:r>
        <w:rPr>
          <w:rFonts w:ascii="仿宋_GB2312" w:eastAsia="仿宋_GB2312" w:hint="eastAsia"/>
          <w:sz w:val="28"/>
          <w:szCs w:val="28"/>
        </w:rPr>
        <w:t>万元，下降</w:t>
      </w:r>
      <w:r>
        <w:rPr>
          <w:rFonts w:ascii="仿宋_GB2312" w:eastAsia="仿宋_GB2312"/>
          <w:sz w:val="28"/>
          <w:szCs w:val="28"/>
        </w:rPr>
        <w:t>9.55%</w:t>
      </w:r>
      <w:r>
        <w:rPr>
          <w:rFonts w:ascii="仿宋_GB2312" w:eastAsia="仿宋_GB2312" w:hint="eastAsia"/>
          <w:sz w:val="28"/>
          <w:szCs w:val="28"/>
        </w:rPr>
        <w:t>。其中：</w:t>
      </w:r>
    </w:p>
    <w:p w:rsidR="00C92E00" w:rsidRDefault="00C92E00" w:rsidP="00AC3091">
      <w:pPr>
        <w:spacing w:line="580" w:lineRule="exact"/>
        <w:ind w:firstLineChars="200" w:firstLine="31680"/>
        <w:rPr>
          <w:rFonts w:ascii="仿宋_GB2312" w:eastAsia="仿宋_GB2312"/>
          <w:sz w:val="28"/>
          <w:szCs w:val="28"/>
        </w:rPr>
      </w:pPr>
      <w:r>
        <w:rPr>
          <w:rFonts w:ascii="仿宋_GB2312" w:eastAsia="仿宋_GB2312" w:hint="eastAsia"/>
          <w:sz w:val="28"/>
          <w:szCs w:val="28"/>
        </w:rPr>
        <w:t>“行政事业单位养老支出”</w:t>
      </w:r>
      <w:r>
        <w:rPr>
          <w:rFonts w:ascii="仿宋_GB2312" w:eastAsia="仿宋_GB2312"/>
          <w:sz w:val="28"/>
          <w:szCs w:val="28"/>
        </w:rPr>
        <w:t>2022</w:t>
      </w:r>
      <w:r>
        <w:rPr>
          <w:rFonts w:ascii="仿宋_GB2312" w:eastAsia="仿宋_GB2312" w:hint="eastAsia"/>
          <w:sz w:val="28"/>
          <w:szCs w:val="28"/>
        </w:rPr>
        <w:t>年度决算</w:t>
      </w:r>
      <w:r>
        <w:rPr>
          <w:rFonts w:ascii="仿宋_GB2312" w:eastAsia="仿宋_GB2312"/>
          <w:sz w:val="28"/>
          <w:szCs w:val="28"/>
        </w:rPr>
        <w:t>620</w:t>
      </w:r>
      <w:r>
        <w:rPr>
          <w:rFonts w:ascii="仿宋_GB2312" w:eastAsia="仿宋_GB2312" w:hint="eastAsia"/>
          <w:sz w:val="28"/>
          <w:szCs w:val="28"/>
        </w:rPr>
        <w:t>万元，比</w:t>
      </w:r>
      <w:r>
        <w:rPr>
          <w:rFonts w:ascii="仿宋_GB2312" w:eastAsia="仿宋_GB2312"/>
          <w:sz w:val="28"/>
          <w:szCs w:val="28"/>
        </w:rPr>
        <w:t>2022</w:t>
      </w:r>
      <w:r>
        <w:rPr>
          <w:rFonts w:ascii="仿宋_GB2312" w:eastAsia="仿宋_GB2312" w:hint="eastAsia"/>
          <w:sz w:val="28"/>
          <w:szCs w:val="28"/>
        </w:rPr>
        <w:t>年年初预算减少</w:t>
      </w:r>
      <w:r>
        <w:rPr>
          <w:rFonts w:ascii="仿宋_GB2312" w:eastAsia="仿宋_GB2312"/>
          <w:sz w:val="28"/>
          <w:szCs w:val="28"/>
        </w:rPr>
        <w:t>65.4</w:t>
      </w:r>
      <w:r>
        <w:rPr>
          <w:rFonts w:ascii="仿宋_GB2312" w:eastAsia="仿宋_GB2312" w:hint="eastAsia"/>
          <w:sz w:val="28"/>
          <w:szCs w:val="28"/>
        </w:rPr>
        <w:t>万元，下降</w:t>
      </w:r>
      <w:r>
        <w:rPr>
          <w:rFonts w:ascii="仿宋_GB2312" w:eastAsia="仿宋_GB2312"/>
          <w:sz w:val="28"/>
          <w:szCs w:val="28"/>
        </w:rPr>
        <w:t>9.55%</w:t>
      </w:r>
      <w:r>
        <w:rPr>
          <w:rFonts w:ascii="仿宋_GB2312" w:eastAsia="仿宋_GB2312" w:hint="eastAsia"/>
          <w:sz w:val="28"/>
          <w:szCs w:val="28"/>
        </w:rPr>
        <w:t>。主要原因：养老保险和年金按照个人实际工资性收入缴纳，比预算基数偏低。</w:t>
      </w:r>
    </w:p>
    <w:p w:rsidR="00C92E00" w:rsidRDefault="00C92E00" w:rsidP="00AC3091">
      <w:pPr>
        <w:spacing w:line="580" w:lineRule="exact"/>
        <w:ind w:firstLineChars="200" w:firstLine="3168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、“卫生健康支出”</w:t>
      </w:r>
      <w:r>
        <w:rPr>
          <w:rFonts w:ascii="仿宋_GB2312" w:eastAsia="仿宋_GB2312"/>
          <w:sz w:val="28"/>
          <w:szCs w:val="28"/>
        </w:rPr>
        <w:t>2022</w:t>
      </w:r>
      <w:r>
        <w:rPr>
          <w:rFonts w:ascii="仿宋_GB2312" w:eastAsia="仿宋_GB2312" w:hint="eastAsia"/>
          <w:sz w:val="28"/>
          <w:szCs w:val="28"/>
        </w:rPr>
        <w:t>年度决算</w:t>
      </w:r>
      <w:r>
        <w:rPr>
          <w:rFonts w:ascii="仿宋_GB2312" w:eastAsia="仿宋_GB2312"/>
          <w:sz w:val="28"/>
          <w:szCs w:val="28"/>
        </w:rPr>
        <w:t>3732.16</w:t>
      </w:r>
      <w:r>
        <w:rPr>
          <w:rFonts w:ascii="仿宋_GB2312" w:eastAsia="仿宋_GB2312" w:hint="eastAsia"/>
          <w:sz w:val="28"/>
          <w:szCs w:val="28"/>
        </w:rPr>
        <w:t>万元，比</w:t>
      </w:r>
      <w:r>
        <w:rPr>
          <w:rFonts w:ascii="仿宋_GB2312" w:eastAsia="仿宋_GB2312"/>
          <w:sz w:val="28"/>
          <w:szCs w:val="28"/>
        </w:rPr>
        <w:t>2022</w:t>
      </w:r>
      <w:r>
        <w:rPr>
          <w:rFonts w:ascii="仿宋_GB2312" w:eastAsia="仿宋_GB2312" w:hint="eastAsia"/>
          <w:sz w:val="28"/>
          <w:szCs w:val="28"/>
        </w:rPr>
        <w:t>年年初预算增加</w:t>
      </w:r>
      <w:r>
        <w:rPr>
          <w:rFonts w:ascii="仿宋_GB2312" w:eastAsia="仿宋_GB2312"/>
          <w:sz w:val="28"/>
          <w:szCs w:val="28"/>
        </w:rPr>
        <w:t>705.58</w:t>
      </w:r>
      <w:r>
        <w:rPr>
          <w:rFonts w:ascii="仿宋_GB2312" w:eastAsia="仿宋_GB2312" w:hint="eastAsia"/>
          <w:sz w:val="28"/>
          <w:szCs w:val="28"/>
        </w:rPr>
        <w:t>万元，增长</w:t>
      </w:r>
      <w:r>
        <w:rPr>
          <w:rFonts w:ascii="仿宋_GB2312" w:eastAsia="仿宋_GB2312"/>
          <w:sz w:val="28"/>
          <w:szCs w:val="28"/>
        </w:rPr>
        <w:t>23.32%</w:t>
      </w:r>
      <w:r>
        <w:rPr>
          <w:rFonts w:ascii="仿宋_GB2312" w:eastAsia="仿宋_GB2312" w:hint="eastAsia"/>
          <w:sz w:val="28"/>
          <w:szCs w:val="28"/>
        </w:rPr>
        <w:t>。其中：</w:t>
      </w:r>
    </w:p>
    <w:p w:rsidR="00C92E00" w:rsidRDefault="00C92E00" w:rsidP="00AC3091">
      <w:pPr>
        <w:spacing w:line="580" w:lineRule="exact"/>
        <w:ind w:firstLineChars="200" w:firstLine="31680"/>
        <w:rPr>
          <w:rFonts w:ascii="仿宋_GB2312" w:eastAsia="仿宋_GB2312"/>
          <w:sz w:val="28"/>
          <w:szCs w:val="28"/>
        </w:rPr>
      </w:pPr>
      <w:r>
        <w:rPr>
          <w:rFonts w:ascii="仿宋_GB2312" w:eastAsia="仿宋_GB2312" w:hint="eastAsia"/>
          <w:sz w:val="28"/>
          <w:szCs w:val="28"/>
        </w:rPr>
        <w:t>“卫生健康管理事务”</w:t>
      </w:r>
      <w:r>
        <w:rPr>
          <w:rFonts w:ascii="仿宋_GB2312" w:eastAsia="仿宋_GB2312"/>
          <w:sz w:val="28"/>
          <w:szCs w:val="28"/>
        </w:rPr>
        <w:t>2022</w:t>
      </w:r>
      <w:r>
        <w:rPr>
          <w:rFonts w:ascii="仿宋_GB2312" w:eastAsia="仿宋_GB2312" w:hint="eastAsia"/>
          <w:sz w:val="28"/>
          <w:szCs w:val="28"/>
        </w:rPr>
        <w:t>年度决算</w:t>
      </w:r>
      <w:r>
        <w:rPr>
          <w:rFonts w:ascii="仿宋_GB2312" w:eastAsia="仿宋_GB2312"/>
          <w:sz w:val="28"/>
          <w:szCs w:val="28"/>
        </w:rPr>
        <w:t>2.95</w:t>
      </w:r>
      <w:r>
        <w:rPr>
          <w:rFonts w:ascii="仿宋_GB2312" w:eastAsia="仿宋_GB2312" w:hint="eastAsia"/>
          <w:sz w:val="28"/>
          <w:szCs w:val="28"/>
        </w:rPr>
        <w:t>万元，比</w:t>
      </w:r>
      <w:r>
        <w:rPr>
          <w:rFonts w:ascii="仿宋_GB2312" w:eastAsia="仿宋_GB2312"/>
          <w:sz w:val="28"/>
          <w:szCs w:val="28"/>
        </w:rPr>
        <w:t>2022</w:t>
      </w:r>
      <w:r>
        <w:rPr>
          <w:rFonts w:ascii="仿宋_GB2312" w:eastAsia="仿宋_GB2312" w:hint="eastAsia"/>
          <w:sz w:val="28"/>
          <w:szCs w:val="28"/>
        </w:rPr>
        <w:t>年年初预算增加</w:t>
      </w:r>
      <w:r>
        <w:rPr>
          <w:rFonts w:ascii="仿宋_GB2312" w:eastAsia="仿宋_GB2312"/>
          <w:sz w:val="28"/>
          <w:szCs w:val="28"/>
        </w:rPr>
        <w:t>2.95</w:t>
      </w:r>
      <w:r>
        <w:rPr>
          <w:rFonts w:ascii="仿宋_GB2312" w:eastAsia="仿宋_GB2312" w:hint="eastAsia"/>
          <w:sz w:val="28"/>
          <w:szCs w:val="28"/>
        </w:rPr>
        <w:t>万元，增长</w:t>
      </w:r>
      <w:r>
        <w:rPr>
          <w:rFonts w:ascii="仿宋_GB2312" w:eastAsia="仿宋_GB2312"/>
          <w:sz w:val="28"/>
          <w:szCs w:val="28"/>
        </w:rPr>
        <w:t>100%</w:t>
      </w:r>
      <w:r>
        <w:rPr>
          <w:rFonts w:ascii="仿宋_GB2312" w:eastAsia="仿宋_GB2312" w:hint="eastAsia"/>
          <w:sz w:val="28"/>
          <w:szCs w:val="28"/>
        </w:rPr>
        <w:t>。主要原因：本年新增事业单位城市公共服务岗位食宿补助经费、应急医疗保障经费。</w:t>
      </w:r>
    </w:p>
    <w:p w:rsidR="00C92E00" w:rsidRDefault="00C92E00" w:rsidP="00AC3091">
      <w:pPr>
        <w:spacing w:line="580" w:lineRule="exact"/>
        <w:ind w:firstLineChars="200" w:firstLine="31680"/>
        <w:rPr>
          <w:rFonts w:ascii="仿宋_GB2312" w:eastAsia="仿宋_GB2312"/>
          <w:sz w:val="28"/>
          <w:szCs w:val="28"/>
        </w:rPr>
      </w:pPr>
      <w:r>
        <w:rPr>
          <w:rFonts w:ascii="仿宋_GB2312" w:eastAsia="仿宋_GB2312" w:hint="eastAsia"/>
          <w:sz w:val="28"/>
          <w:szCs w:val="28"/>
        </w:rPr>
        <w:t>“基层医疗卫生机构”</w:t>
      </w:r>
      <w:r>
        <w:rPr>
          <w:rFonts w:ascii="仿宋_GB2312" w:eastAsia="仿宋_GB2312"/>
          <w:sz w:val="28"/>
          <w:szCs w:val="28"/>
        </w:rPr>
        <w:t>2022</w:t>
      </w:r>
      <w:r>
        <w:rPr>
          <w:rFonts w:ascii="仿宋_GB2312" w:eastAsia="仿宋_GB2312" w:hint="eastAsia"/>
          <w:sz w:val="28"/>
          <w:szCs w:val="28"/>
        </w:rPr>
        <w:t>年度决算</w:t>
      </w:r>
      <w:r>
        <w:rPr>
          <w:rFonts w:ascii="仿宋_GB2312" w:eastAsia="仿宋_GB2312"/>
          <w:sz w:val="28"/>
          <w:szCs w:val="28"/>
        </w:rPr>
        <w:t>2784.24</w:t>
      </w:r>
      <w:r>
        <w:rPr>
          <w:rFonts w:ascii="仿宋_GB2312" w:eastAsia="仿宋_GB2312" w:hint="eastAsia"/>
          <w:sz w:val="28"/>
          <w:szCs w:val="28"/>
        </w:rPr>
        <w:t>万元，比</w:t>
      </w:r>
      <w:r>
        <w:rPr>
          <w:rFonts w:ascii="仿宋_GB2312" w:eastAsia="仿宋_GB2312"/>
          <w:sz w:val="28"/>
          <w:szCs w:val="28"/>
        </w:rPr>
        <w:t>2022</w:t>
      </w:r>
      <w:r>
        <w:rPr>
          <w:rFonts w:ascii="仿宋_GB2312" w:eastAsia="仿宋_GB2312" w:hint="eastAsia"/>
          <w:sz w:val="28"/>
          <w:szCs w:val="28"/>
        </w:rPr>
        <w:t>年年初预算增加</w:t>
      </w:r>
      <w:r>
        <w:rPr>
          <w:rFonts w:ascii="仿宋_GB2312" w:eastAsia="仿宋_GB2312"/>
          <w:sz w:val="28"/>
          <w:szCs w:val="28"/>
        </w:rPr>
        <w:t>472.32</w:t>
      </w:r>
      <w:r>
        <w:rPr>
          <w:rFonts w:ascii="仿宋_GB2312" w:eastAsia="仿宋_GB2312" w:hint="eastAsia"/>
          <w:sz w:val="28"/>
          <w:szCs w:val="28"/>
        </w:rPr>
        <w:t>万元，增长</w:t>
      </w:r>
      <w:r>
        <w:rPr>
          <w:rFonts w:ascii="仿宋_GB2312" w:eastAsia="仿宋_GB2312"/>
          <w:sz w:val="28"/>
          <w:szCs w:val="28"/>
        </w:rPr>
        <w:t>20.43%</w:t>
      </w:r>
      <w:r>
        <w:rPr>
          <w:rFonts w:ascii="仿宋_GB2312" w:eastAsia="仿宋_GB2312" w:hint="eastAsia"/>
          <w:sz w:val="28"/>
          <w:szCs w:val="28"/>
        </w:rPr>
        <w:t>。主要原因：本年基本经费追加。</w:t>
      </w:r>
    </w:p>
    <w:p w:rsidR="00C92E00" w:rsidRDefault="00C92E00" w:rsidP="00AC3091">
      <w:pPr>
        <w:spacing w:line="580" w:lineRule="exact"/>
        <w:ind w:firstLineChars="200" w:firstLine="31680"/>
        <w:rPr>
          <w:rFonts w:ascii="仿宋_GB2312" w:eastAsia="仿宋_GB2312"/>
          <w:sz w:val="28"/>
          <w:szCs w:val="28"/>
        </w:rPr>
      </w:pPr>
      <w:r>
        <w:rPr>
          <w:rFonts w:ascii="仿宋_GB2312" w:eastAsia="仿宋_GB2312" w:hint="eastAsia"/>
          <w:sz w:val="28"/>
          <w:szCs w:val="28"/>
        </w:rPr>
        <w:t>“公共卫生”</w:t>
      </w:r>
      <w:r>
        <w:rPr>
          <w:rFonts w:ascii="仿宋_GB2312" w:eastAsia="仿宋_GB2312"/>
          <w:sz w:val="28"/>
          <w:szCs w:val="28"/>
        </w:rPr>
        <w:t>2022</w:t>
      </w:r>
      <w:r>
        <w:rPr>
          <w:rFonts w:ascii="仿宋_GB2312" w:eastAsia="仿宋_GB2312" w:hint="eastAsia"/>
          <w:sz w:val="28"/>
          <w:szCs w:val="28"/>
        </w:rPr>
        <w:t>年度决算</w:t>
      </w:r>
      <w:r>
        <w:rPr>
          <w:rFonts w:ascii="仿宋_GB2312" w:eastAsia="仿宋_GB2312"/>
          <w:sz w:val="28"/>
          <w:szCs w:val="28"/>
        </w:rPr>
        <w:t>938.75</w:t>
      </w:r>
      <w:r>
        <w:rPr>
          <w:rFonts w:ascii="仿宋_GB2312" w:eastAsia="仿宋_GB2312" w:hint="eastAsia"/>
          <w:sz w:val="28"/>
          <w:szCs w:val="28"/>
        </w:rPr>
        <w:t>万元，比</w:t>
      </w:r>
      <w:r>
        <w:rPr>
          <w:rFonts w:ascii="仿宋_GB2312" w:eastAsia="仿宋_GB2312"/>
          <w:sz w:val="28"/>
          <w:szCs w:val="28"/>
        </w:rPr>
        <w:t>2022</w:t>
      </w:r>
      <w:r>
        <w:rPr>
          <w:rFonts w:ascii="仿宋_GB2312" w:eastAsia="仿宋_GB2312" w:hint="eastAsia"/>
          <w:sz w:val="28"/>
          <w:szCs w:val="28"/>
        </w:rPr>
        <w:t>年年初预算增加</w:t>
      </w:r>
      <w:r>
        <w:rPr>
          <w:rFonts w:ascii="仿宋_GB2312" w:eastAsia="仿宋_GB2312"/>
          <w:sz w:val="28"/>
          <w:szCs w:val="28"/>
        </w:rPr>
        <w:t>224.09</w:t>
      </w:r>
      <w:r>
        <w:rPr>
          <w:rFonts w:ascii="仿宋_GB2312" w:eastAsia="仿宋_GB2312" w:hint="eastAsia"/>
          <w:sz w:val="28"/>
          <w:szCs w:val="28"/>
        </w:rPr>
        <w:t>万元，增长</w:t>
      </w:r>
      <w:r>
        <w:rPr>
          <w:rFonts w:ascii="仿宋_GB2312" w:eastAsia="仿宋_GB2312"/>
          <w:sz w:val="28"/>
          <w:szCs w:val="28"/>
        </w:rPr>
        <w:t>31.36%</w:t>
      </w:r>
      <w:r>
        <w:rPr>
          <w:rFonts w:ascii="仿宋_GB2312" w:eastAsia="仿宋_GB2312" w:hint="eastAsia"/>
          <w:sz w:val="28"/>
          <w:szCs w:val="28"/>
        </w:rPr>
        <w:t>。主要原因：增加疫情防控工作经费、新冠疫苗接种工作经费、家庭医生签约工作经费、计划免疫疫苗接种补助、慢性非传染病疾病防治（心血管病高危筛查）工作经费等与疫情相关的补助资金。</w:t>
      </w:r>
    </w:p>
    <w:p w:rsidR="00C92E00" w:rsidRDefault="00C92E00" w:rsidP="00AC3091">
      <w:pPr>
        <w:spacing w:line="580" w:lineRule="exact"/>
        <w:ind w:firstLineChars="200" w:firstLine="31680"/>
        <w:rPr>
          <w:rFonts w:ascii="仿宋_GB2312" w:eastAsia="仿宋_GB2312"/>
          <w:sz w:val="28"/>
          <w:szCs w:val="28"/>
        </w:rPr>
      </w:pPr>
      <w:r>
        <w:rPr>
          <w:rFonts w:ascii="仿宋_GB2312" w:eastAsia="仿宋_GB2312" w:hint="eastAsia"/>
          <w:sz w:val="28"/>
          <w:szCs w:val="28"/>
        </w:rPr>
        <w:t>“中医药”</w:t>
      </w:r>
      <w:r>
        <w:rPr>
          <w:rFonts w:ascii="仿宋_GB2312" w:eastAsia="仿宋_GB2312"/>
          <w:sz w:val="28"/>
          <w:szCs w:val="28"/>
        </w:rPr>
        <w:t>2022</w:t>
      </w:r>
      <w:r>
        <w:rPr>
          <w:rFonts w:ascii="仿宋_GB2312" w:eastAsia="仿宋_GB2312" w:hint="eastAsia"/>
          <w:sz w:val="28"/>
          <w:szCs w:val="28"/>
        </w:rPr>
        <w:t>年度决算</w:t>
      </w:r>
      <w:r>
        <w:rPr>
          <w:rFonts w:ascii="仿宋_GB2312" w:eastAsia="仿宋_GB2312"/>
          <w:sz w:val="28"/>
          <w:szCs w:val="28"/>
        </w:rPr>
        <w:t>1.65</w:t>
      </w:r>
      <w:r>
        <w:rPr>
          <w:rFonts w:ascii="仿宋_GB2312" w:eastAsia="仿宋_GB2312" w:hint="eastAsia"/>
          <w:sz w:val="28"/>
          <w:szCs w:val="28"/>
        </w:rPr>
        <w:t>万元，比</w:t>
      </w:r>
      <w:r>
        <w:rPr>
          <w:rFonts w:ascii="仿宋_GB2312" w:eastAsia="仿宋_GB2312"/>
          <w:sz w:val="28"/>
          <w:szCs w:val="28"/>
        </w:rPr>
        <w:t>2022</w:t>
      </w:r>
      <w:r>
        <w:rPr>
          <w:rFonts w:ascii="仿宋_GB2312" w:eastAsia="仿宋_GB2312" w:hint="eastAsia"/>
          <w:sz w:val="28"/>
          <w:szCs w:val="28"/>
        </w:rPr>
        <w:t>年年初预算增加</w:t>
      </w:r>
      <w:r>
        <w:rPr>
          <w:rFonts w:ascii="仿宋_GB2312" w:eastAsia="仿宋_GB2312"/>
          <w:sz w:val="28"/>
          <w:szCs w:val="28"/>
        </w:rPr>
        <w:t>1.65</w:t>
      </w:r>
      <w:r>
        <w:rPr>
          <w:rFonts w:ascii="仿宋_GB2312" w:eastAsia="仿宋_GB2312" w:hint="eastAsia"/>
          <w:sz w:val="28"/>
          <w:szCs w:val="28"/>
        </w:rPr>
        <w:t>万元，增长</w:t>
      </w:r>
      <w:r>
        <w:rPr>
          <w:rFonts w:ascii="仿宋_GB2312" w:eastAsia="仿宋_GB2312"/>
          <w:sz w:val="28"/>
          <w:szCs w:val="28"/>
        </w:rPr>
        <w:t>100%</w:t>
      </w:r>
      <w:r>
        <w:rPr>
          <w:rFonts w:ascii="仿宋_GB2312" w:eastAsia="仿宋_GB2312" w:hint="eastAsia"/>
          <w:sz w:val="28"/>
          <w:szCs w:val="28"/>
        </w:rPr>
        <w:t>。主要原因：本年增加的中医药振兴发展基层能力提升（名中医身边工程）工作经费。</w:t>
      </w:r>
    </w:p>
    <w:p w:rsidR="00C92E00" w:rsidRDefault="00C92E00" w:rsidP="00AC3091">
      <w:pPr>
        <w:spacing w:line="580" w:lineRule="exact"/>
        <w:ind w:firstLineChars="200" w:firstLine="31680"/>
        <w:rPr>
          <w:rFonts w:ascii="仿宋_GB2312" w:eastAsia="仿宋_GB2312"/>
          <w:sz w:val="28"/>
          <w:szCs w:val="28"/>
        </w:rPr>
      </w:pPr>
      <w:r>
        <w:rPr>
          <w:rFonts w:ascii="仿宋_GB2312" w:eastAsia="仿宋_GB2312" w:hint="eastAsia"/>
          <w:sz w:val="28"/>
          <w:szCs w:val="28"/>
        </w:rPr>
        <w:t>“其他卫生健康支出”</w:t>
      </w:r>
      <w:r>
        <w:rPr>
          <w:rFonts w:ascii="仿宋_GB2312" w:eastAsia="仿宋_GB2312"/>
          <w:sz w:val="28"/>
          <w:szCs w:val="28"/>
        </w:rPr>
        <w:t>2022</w:t>
      </w:r>
      <w:r>
        <w:rPr>
          <w:rFonts w:ascii="仿宋_GB2312" w:eastAsia="仿宋_GB2312" w:hint="eastAsia"/>
          <w:sz w:val="28"/>
          <w:szCs w:val="28"/>
        </w:rPr>
        <w:t>年度决算</w:t>
      </w:r>
      <w:r>
        <w:rPr>
          <w:rFonts w:ascii="仿宋_GB2312" w:eastAsia="仿宋_GB2312"/>
          <w:sz w:val="28"/>
          <w:szCs w:val="28"/>
        </w:rPr>
        <w:t>4.57</w:t>
      </w:r>
      <w:r>
        <w:rPr>
          <w:rFonts w:ascii="仿宋_GB2312" w:eastAsia="仿宋_GB2312" w:hint="eastAsia"/>
          <w:sz w:val="28"/>
          <w:szCs w:val="28"/>
        </w:rPr>
        <w:t>万元，比</w:t>
      </w:r>
      <w:r>
        <w:rPr>
          <w:rFonts w:ascii="仿宋_GB2312" w:eastAsia="仿宋_GB2312"/>
          <w:sz w:val="28"/>
          <w:szCs w:val="28"/>
        </w:rPr>
        <w:t>2022</w:t>
      </w:r>
      <w:r>
        <w:rPr>
          <w:rFonts w:ascii="仿宋_GB2312" w:eastAsia="仿宋_GB2312" w:hint="eastAsia"/>
          <w:sz w:val="28"/>
          <w:szCs w:val="28"/>
        </w:rPr>
        <w:t>年年初预算增加</w:t>
      </w:r>
      <w:r>
        <w:rPr>
          <w:rFonts w:ascii="仿宋_GB2312" w:eastAsia="仿宋_GB2312"/>
          <w:sz w:val="28"/>
          <w:szCs w:val="28"/>
        </w:rPr>
        <w:t>4.57</w:t>
      </w:r>
      <w:r>
        <w:rPr>
          <w:rFonts w:ascii="仿宋_GB2312" w:eastAsia="仿宋_GB2312" w:hint="eastAsia"/>
          <w:sz w:val="28"/>
          <w:szCs w:val="28"/>
        </w:rPr>
        <w:t>万元，增长</w:t>
      </w:r>
      <w:r>
        <w:rPr>
          <w:rFonts w:ascii="仿宋_GB2312" w:eastAsia="仿宋_GB2312"/>
          <w:sz w:val="28"/>
          <w:szCs w:val="28"/>
        </w:rPr>
        <w:t>100%</w:t>
      </w:r>
      <w:r>
        <w:rPr>
          <w:rFonts w:ascii="仿宋_GB2312" w:eastAsia="仿宋_GB2312" w:hint="eastAsia"/>
          <w:sz w:val="28"/>
          <w:szCs w:val="28"/>
        </w:rPr>
        <w:t>。主要原因：本年增加医养结合上门补助经费。</w:t>
      </w:r>
    </w:p>
    <w:p w:rsidR="00C92E00" w:rsidRDefault="00C92E00" w:rsidP="00AC3091">
      <w:pPr>
        <w:spacing w:line="580" w:lineRule="exact"/>
        <w:ind w:firstLineChars="200" w:firstLine="3168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、“住房保障支出”</w:t>
      </w:r>
      <w:r>
        <w:rPr>
          <w:rFonts w:ascii="仿宋_GB2312" w:eastAsia="仿宋_GB2312"/>
          <w:sz w:val="28"/>
          <w:szCs w:val="28"/>
        </w:rPr>
        <w:t>2022</w:t>
      </w:r>
      <w:r>
        <w:rPr>
          <w:rFonts w:ascii="仿宋_GB2312" w:eastAsia="仿宋_GB2312" w:hint="eastAsia"/>
          <w:sz w:val="28"/>
          <w:szCs w:val="28"/>
        </w:rPr>
        <w:t>年度决算</w:t>
      </w:r>
      <w:r>
        <w:rPr>
          <w:rFonts w:ascii="仿宋_GB2312" w:eastAsia="仿宋_GB2312"/>
          <w:sz w:val="28"/>
          <w:szCs w:val="28"/>
        </w:rPr>
        <w:t>707.11</w:t>
      </w:r>
      <w:r>
        <w:rPr>
          <w:rFonts w:ascii="仿宋_GB2312" w:eastAsia="仿宋_GB2312" w:hint="eastAsia"/>
          <w:sz w:val="28"/>
          <w:szCs w:val="28"/>
        </w:rPr>
        <w:t>万元，比</w:t>
      </w:r>
      <w:r>
        <w:rPr>
          <w:rFonts w:ascii="仿宋_GB2312" w:eastAsia="仿宋_GB2312"/>
          <w:sz w:val="28"/>
          <w:szCs w:val="28"/>
        </w:rPr>
        <w:t>2022</w:t>
      </w:r>
      <w:r>
        <w:rPr>
          <w:rFonts w:ascii="仿宋_GB2312" w:eastAsia="仿宋_GB2312" w:hint="eastAsia"/>
          <w:sz w:val="28"/>
          <w:szCs w:val="28"/>
        </w:rPr>
        <w:t>年年初预算增加</w:t>
      </w:r>
      <w:r>
        <w:rPr>
          <w:rFonts w:ascii="仿宋_GB2312" w:eastAsia="仿宋_GB2312"/>
          <w:sz w:val="28"/>
          <w:szCs w:val="28"/>
        </w:rPr>
        <w:t>62.19</w:t>
      </w:r>
      <w:r>
        <w:rPr>
          <w:rFonts w:ascii="仿宋_GB2312" w:eastAsia="仿宋_GB2312" w:hint="eastAsia"/>
          <w:sz w:val="28"/>
          <w:szCs w:val="28"/>
        </w:rPr>
        <w:t>万元，增长</w:t>
      </w:r>
      <w:r>
        <w:rPr>
          <w:rFonts w:ascii="仿宋_GB2312" w:eastAsia="仿宋_GB2312"/>
          <w:sz w:val="28"/>
          <w:szCs w:val="28"/>
        </w:rPr>
        <w:t>9.65%</w:t>
      </w:r>
      <w:r>
        <w:rPr>
          <w:rFonts w:ascii="仿宋_GB2312" w:eastAsia="仿宋_GB2312" w:hint="eastAsia"/>
          <w:sz w:val="28"/>
          <w:szCs w:val="28"/>
        </w:rPr>
        <w:t>。其中：</w:t>
      </w:r>
    </w:p>
    <w:p w:rsidR="00C92E00" w:rsidRDefault="00C92E00" w:rsidP="00AC3091">
      <w:pPr>
        <w:spacing w:line="580" w:lineRule="exact"/>
        <w:ind w:firstLineChars="200" w:firstLine="31680"/>
        <w:rPr>
          <w:rFonts w:ascii="仿宋_GB2312" w:eastAsia="仿宋_GB2312"/>
          <w:sz w:val="28"/>
          <w:szCs w:val="28"/>
        </w:rPr>
      </w:pPr>
      <w:r>
        <w:rPr>
          <w:rFonts w:ascii="仿宋_GB2312" w:eastAsia="仿宋_GB2312" w:hint="eastAsia"/>
          <w:sz w:val="28"/>
          <w:szCs w:val="28"/>
        </w:rPr>
        <w:t>“住房改革支出”</w:t>
      </w:r>
      <w:r>
        <w:rPr>
          <w:rFonts w:ascii="仿宋_GB2312" w:eastAsia="仿宋_GB2312"/>
          <w:sz w:val="28"/>
          <w:szCs w:val="28"/>
        </w:rPr>
        <w:t>2022</w:t>
      </w:r>
      <w:r>
        <w:rPr>
          <w:rFonts w:ascii="仿宋_GB2312" w:eastAsia="仿宋_GB2312" w:hint="eastAsia"/>
          <w:sz w:val="28"/>
          <w:szCs w:val="28"/>
        </w:rPr>
        <w:t>年度决算</w:t>
      </w:r>
      <w:r>
        <w:rPr>
          <w:rFonts w:ascii="仿宋_GB2312" w:eastAsia="仿宋_GB2312"/>
          <w:sz w:val="28"/>
          <w:szCs w:val="28"/>
        </w:rPr>
        <w:t>707.11</w:t>
      </w:r>
      <w:r>
        <w:rPr>
          <w:rFonts w:ascii="仿宋_GB2312" w:eastAsia="仿宋_GB2312" w:hint="eastAsia"/>
          <w:sz w:val="28"/>
          <w:szCs w:val="28"/>
        </w:rPr>
        <w:t>万元，比</w:t>
      </w:r>
      <w:r>
        <w:rPr>
          <w:rFonts w:ascii="仿宋_GB2312" w:eastAsia="仿宋_GB2312"/>
          <w:sz w:val="28"/>
          <w:szCs w:val="28"/>
        </w:rPr>
        <w:t>2022</w:t>
      </w:r>
      <w:r>
        <w:rPr>
          <w:rFonts w:ascii="仿宋_GB2312" w:eastAsia="仿宋_GB2312" w:hint="eastAsia"/>
          <w:sz w:val="28"/>
          <w:szCs w:val="28"/>
        </w:rPr>
        <w:t>年年初预算增加</w:t>
      </w:r>
      <w:r>
        <w:rPr>
          <w:rFonts w:ascii="仿宋_GB2312" w:eastAsia="仿宋_GB2312"/>
          <w:sz w:val="28"/>
          <w:szCs w:val="28"/>
        </w:rPr>
        <w:t>62.19</w:t>
      </w:r>
      <w:r>
        <w:rPr>
          <w:rFonts w:ascii="仿宋_GB2312" w:eastAsia="仿宋_GB2312" w:hint="eastAsia"/>
          <w:sz w:val="28"/>
          <w:szCs w:val="28"/>
        </w:rPr>
        <w:t>万元，增长</w:t>
      </w:r>
      <w:r>
        <w:rPr>
          <w:rFonts w:ascii="仿宋_GB2312" w:eastAsia="仿宋_GB2312"/>
          <w:sz w:val="28"/>
          <w:szCs w:val="28"/>
        </w:rPr>
        <w:t>9.65%</w:t>
      </w:r>
      <w:r>
        <w:rPr>
          <w:rFonts w:ascii="仿宋_GB2312" w:eastAsia="仿宋_GB2312" w:hint="eastAsia"/>
          <w:sz w:val="28"/>
          <w:szCs w:val="28"/>
        </w:rPr>
        <w:t>。主要原因：人员增加追加住房公积金及住房补贴经费。</w:t>
      </w:r>
    </w:p>
    <w:p w:rsidR="00C92E00" w:rsidRDefault="00C92E00" w:rsidP="00AC3091">
      <w:pPr>
        <w:spacing w:line="580" w:lineRule="exact"/>
        <w:ind w:firstLineChars="200" w:firstLine="31680"/>
        <w:rPr>
          <w:rFonts w:ascii="仿宋_GB2312" w:eastAsia="仿宋_GB2312"/>
          <w:sz w:val="28"/>
          <w:szCs w:val="28"/>
        </w:rPr>
      </w:pPr>
      <w:r>
        <w:rPr>
          <w:rFonts w:ascii="黑体" w:eastAsia="黑体" w:hint="eastAsia"/>
          <w:b/>
          <w:sz w:val="28"/>
          <w:szCs w:val="28"/>
        </w:rPr>
        <w:t>五、政府性基金预算财政拨款支出决算情况说明</w:t>
      </w:r>
    </w:p>
    <w:p w:rsidR="00C92E00" w:rsidRDefault="00C92E00" w:rsidP="00AC3091">
      <w:pPr>
        <w:spacing w:line="560" w:lineRule="exact"/>
        <w:ind w:firstLineChars="200" w:firstLine="31680"/>
        <w:rPr>
          <w:rFonts w:ascii="仿宋_GB2312" w:eastAsia="仿宋_GB2312"/>
          <w:sz w:val="28"/>
          <w:szCs w:val="28"/>
        </w:rPr>
      </w:pPr>
      <w:r>
        <w:rPr>
          <w:rFonts w:ascii="仿宋_GB2312" w:eastAsia="仿宋_GB2312" w:hint="eastAsia"/>
          <w:sz w:val="28"/>
          <w:szCs w:val="28"/>
        </w:rPr>
        <w:t>本年度无此项支出。</w:t>
      </w:r>
    </w:p>
    <w:p w:rsidR="00C92E00" w:rsidRDefault="00C92E00" w:rsidP="00AC3091">
      <w:pPr>
        <w:numPr>
          <w:ilvl w:val="0"/>
          <w:numId w:val="1"/>
        </w:numPr>
        <w:spacing w:line="580" w:lineRule="exact"/>
        <w:ind w:firstLineChars="196" w:firstLine="31680"/>
        <w:rPr>
          <w:rFonts w:ascii="黑体" w:eastAsia="黑体"/>
          <w:b/>
          <w:sz w:val="28"/>
          <w:szCs w:val="28"/>
        </w:rPr>
      </w:pPr>
      <w:r>
        <w:rPr>
          <w:rFonts w:ascii="黑体" w:eastAsia="黑体" w:hint="eastAsia"/>
          <w:b/>
          <w:sz w:val="28"/>
          <w:szCs w:val="28"/>
        </w:rPr>
        <w:t>国有资本经营预算财政拨款收支情况</w:t>
      </w:r>
    </w:p>
    <w:p w:rsidR="00C92E00" w:rsidRDefault="00C92E00" w:rsidP="00AC3091">
      <w:pPr>
        <w:spacing w:line="560" w:lineRule="exact"/>
        <w:ind w:firstLineChars="200" w:firstLine="31680"/>
        <w:rPr>
          <w:rFonts w:ascii="黑体" w:eastAsia="仿宋_GB2312"/>
          <w:b/>
          <w:sz w:val="28"/>
          <w:szCs w:val="28"/>
        </w:rPr>
      </w:pPr>
      <w:r>
        <w:rPr>
          <w:rFonts w:ascii="仿宋_GB2312" w:eastAsia="仿宋_GB2312" w:hint="eastAsia"/>
          <w:sz w:val="28"/>
          <w:szCs w:val="28"/>
        </w:rPr>
        <w:t>本年度无此项经费。</w:t>
      </w:r>
    </w:p>
    <w:p w:rsidR="00C92E00" w:rsidRDefault="00C92E00" w:rsidP="00AC3091">
      <w:pPr>
        <w:spacing w:line="580" w:lineRule="exact"/>
        <w:ind w:firstLineChars="196" w:firstLine="31680"/>
        <w:rPr>
          <w:rFonts w:ascii="黑体" w:eastAsia="黑体"/>
          <w:sz w:val="28"/>
          <w:szCs w:val="28"/>
        </w:rPr>
      </w:pPr>
      <w:r>
        <w:rPr>
          <w:rFonts w:ascii="黑体" w:eastAsia="黑体" w:hint="eastAsia"/>
          <w:b/>
          <w:sz w:val="28"/>
          <w:szCs w:val="28"/>
        </w:rPr>
        <w:t>七、财政拨款基本支出决算情况说明</w:t>
      </w:r>
    </w:p>
    <w:p w:rsidR="00C92E00" w:rsidRDefault="00C92E00" w:rsidP="00AC3091">
      <w:pPr>
        <w:tabs>
          <w:tab w:val="center" w:pos="6979"/>
        </w:tabs>
        <w:spacing w:line="580" w:lineRule="exact"/>
        <w:ind w:firstLineChars="196" w:firstLine="31680"/>
        <w:rPr>
          <w:rFonts w:ascii="宋体"/>
          <w:b/>
          <w:spacing w:val="40"/>
          <w:sz w:val="32"/>
          <w:szCs w:val="32"/>
        </w:rPr>
      </w:pPr>
      <w:r>
        <w:rPr>
          <w:rFonts w:ascii="仿宋_GB2312" w:eastAsia="仿宋_GB2312"/>
          <w:sz w:val="28"/>
          <w:szCs w:val="28"/>
        </w:rPr>
        <w:t>2022</w:t>
      </w:r>
      <w:r>
        <w:rPr>
          <w:rFonts w:ascii="仿宋_GB2312" w:eastAsia="仿宋_GB2312" w:hint="eastAsia"/>
          <w:sz w:val="28"/>
          <w:szCs w:val="28"/>
        </w:rPr>
        <w:t>年使用一般公共预算财政拨款安排基本支出</w:t>
      </w:r>
      <w:r>
        <w:rPr>
          <w:rFonts w:ascii="仿宋_GB2312" w:eastAsia="仿宋_GB2312"/>
          <w:sz w:val="28"/>
          <w:szCs w:val="28"/>
        </w:rPr>
        <w:t>4053.13</w:t>
      </w:r>
      <w:r>
        <w:rPr>
          <w:rFonts w:ascii="仿宋_GB2312" w:eastAsia="仿宋_GB2312" w:hint="eastAsia"/>
          <w:sz w:val="28"/>
          <w:szCs w:val="28"/>
        </w:rPr>
        <w:t>万元，其中：（</w:t>
      </w:r>
      <w:r>
        <w:rPr>
          <w:rFonts w:ascii="仿宋_GB2312" w:eastAsia="仿宋_GB2312"/>
          <w:sz w:val="28"/>
          <w:szCs w:val="28"/>
        </w:rPr>
        <w:t>1</w:t>
      </w:r>
      <w:r>
        <w:rPr>
          <w:rFonts w:ascii="仿宋_GB2312" w:eastAsia="仿宋_GB2312" w:hint="eastAsia"/>
          <w:sz w:val="28"/>
          <w:szCs w:val="28"/>
        </w:rPr>
        <w:t>）工资福利支出包括基本工资、津贴补贴、奖金、伙食补助费、绩效工资、其他社会保障缴费、其他工资福利等支出；（</w:t>
      </w:r>
      <w:r>
        <w:rPr>
          <w:rFonts w:ascii="仿宋_GB2312" w:eastAsia="仿宋_GB2312"/>
          <w:sz w:val="28"/>
          <w:szCs w:val="28"/>
        </w:rPr>
        <w:t>2</w:t>
      </w:r>
      <w:r>
        <w:rPr>
          <w:rFonts w:ascii="仿宋_GB2312" w:eastAsia="仿宋_GB2312" w:hint="eastAsia"/>
          <w:sz w:val="28"/>
          <w:szCs w:val="28"/>
        </w:rPr>
        <w:t>）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w:t>
      </w:r>
      <w:r>
        <w:rPr>
          <w:rFonts w:ascii="仿宋_GB2312" w:eastAsia="仿宋_GB2312"/>
          <w:sz w:val="28"/>
          <w:szCs w:val="28"/>
        </w:rPr>
        <w:t>3</w:t>
      </w:r>
      <w:r>
        <w:rPr>
          <w:rFonts w:ascii="仿宋_GB2312" w:eastAsia="仿宋_GB2312" w:hint="eastAsia"/>
          <w:sz w:val="28"/>
          <w:szCs w:val="28"/>
        </w:rPr>
        <w:t>）对个人和家庭补助支出包括离休费、退休费、抚恤金、生活补助、救济费、医疗费补助、助学金、奖励金、其他对个人和家庭的补助等支出。（</w:t>
      </w:r>
      <w:r>
        <w:rPr>
          <w:rFonts w:ascii="仿宋_GB2312" w:eastAsia="仿宋_GB2312"/>
          <w:sz w:val="28"/>
          <w:szCs w:val="28"/>
        </w:rPr>
        <w:t>4</w:t>
      </w:r>
      <w:r>
        <w:rPr>
          <w:rFonts w:ascii="仿宋_GB2312" w:eastAsia="仿宋_GB2312" w:hint="eastAsia"/>
          <w:sz w:val="28"/>
          <w:szCs w:val="28"/>
        </w:rPr>
        <w:t>）其他资本性支出包括办公设备购置、专用设备购置等。</w:t>
      </w:r>
    </w:p>
    <w:p w:rsidR="00C92E00" w:rsidRDefault="00C92E00">
      <w:pPr>
        <w:tabs>
          <w:tab w:val="center" w:pos="6979"/>
        </w:tabs>
        <w:jc w:val="center"/>
        <w:rPr>
          <w:rFonts w:ascii="宋体" w:cs="宋体"/>
          <w:b/>
          <w:bCs/>
          <w:spacing w:val="40"/>
          <w:kern w:val="0"/>
          <w:sz w:val="32"/>
          <w:szCs w:val="32"/>
        </w:rPr>
      </w:pPr>
    </w:p>
    <w:p w:rsidR="00C92E00" w:rsidRDefault="00C92E00">
      <w:pPr>
        <w:tabs>
          <w:tab w:val="center" w:pos="6979"/>
        </w:tabs>
        <w:jc w:val="center"/>
        <w:rPr>
          <w:rFonts w:ascii="宋体" w:cs="宋体"/>
          <w:b/>
          <w:spacing w:val="40"/>
          <w:kern w:val="0"/>
          <w:sz w:val="32"/>
          <w:szCs w:val="32"/>
        </w:rPr>
      </w:pPr>
      <w:r>
        <w:rPr>
          <w:rFonts w:ascii="宋体" w:hAnsi="宋体" w:cs="宋体" w:hint="eastAsia"/>
          <w:b/>
          <w:bCs/>
          <w:spacing w:val="40"/>
          <w:kern w:val="0"/>
          <w:sz w:val="32"/>
          <w:szCs w:val="32"/>
        </w:rPr>
        <w:t>第三部分</w:t>
      </w:r>
      <w:r>
        <w:rPr>
          <w:rFonts w:ascii="宋体" w:hAnsi="宋体"/>
          <w:b/>
          <w:spacing w:val="40"/>
          <w:sz w:val="32"/>
          <w:szCs w:val="32"/>
        </w:rPr>
        <w:t>2022</w:t>
      </w:r>
      <w:r>
        <w:rPr>
          <w:rFonts w:ascii="宋体" w:hAnsi="宋体" w:hint="eastAsia"/>
          <w:b/>
          <w:spacing w:val="40"/>
          <w:sz w:val="32"/>
          <w:szCs w:val="32"/>
        </w:rPr>
        <w:t>年度</w:t>
      </w:r>
      <w:r>
        <w:rPr>
          <w:rFonts w:ascii="宋体" w:hAnsi="宋体" w:cs="宋体" w:hint="eastAsia"/>
          <w:b/>
          <w:spacing w:val="40"/>
          <w:kern w:val="0"/>
          <w:sz w:val="32"/>
          <w:szCs w:val="32"/>
        </w:rPr>
        <w:t>其他重要事项的情况说明</w:t>
      </w:r>
    </w:p>
    <w:p w:rsidR="00C92E00" w:rsidRDefault="00C92E00" w:rsidP="00AC3091">
      <w:pPr>
        <w:spacing w:line="560" w:lineRule="exact"/>
        <w:ind w:firstLineChars="200" w:firstLine="31680"/>
        <w:rPr>
          <w:rFonts w:ascii="黑体" w:eastAsia="黑体"/>
          <w:sz w:val="28"/>
          <w:szCs w:val="28"/>
        </w:rPr>
      </w:pPr>
      <w:r>
        <w:rPr>
          <w:rFonts w:ascii="黑体" w:eastAsia="黑体" w:hint="eastAsia"/>
          <w:sz w:val="28"/>
          <w:szCs w:val="28"/>
        </w:rPr>
        <w:t>一、“三公”经费财政拨款决算情况</w:t>
      </w:r>
    </w:p>
    <w:p w:rsidR="00C92E00" w:rsidRDefault="00C92E00" w:rsidP="00AC3091">
      <w:pPr>
        <w:spacing w:line="560" w:lineRule="exact"/>
        <w:ind w:firstLineChars="200" w:firstLine="31680"/>
        <w:rPr>
          <w:rFonts w:ascii="仿宋_GB2312" w:eastAsia="仿宋_GB2312"/>
          <w:sz w:val="28"/>
          <w:szCs w:val="28"/>
        </w:rPr>
      </w:pPr>
      <w:r>
        <w:rPr>
          <w:rFonts w:ascii="仿宋_GB2312" w:eastAsia="仿宋_GB2312" w:hint="eastAsia"/>
          <w:sz w:val="28"/>
          <w:szCs w:val="28"/>
        </w:rPr>
        <w:t>本年度无此项经费。</w:t>
      </w:r>
    </w:p>
    <w:p w:rsidR="00C92E00" w:rsidRDefault="00C92E00" w:rsidP="00AC3091">
      <w:pPr>
        <w:tabs>
          <w:tab w:val="center" w:pos="6979"/>
        </w:tabs>
        <w:ind w:firstLineChars="198" w:firstLine="31680"/>
        <w:rPr>
          <w:rFonts w:ascii="黑体" w:eastAsia="黑体"/>
          <w:sz w:val="28"/>
          <w:szCs w:val="28"/>
        </w:rPr>
      </w:pPr>
      <w:r>
        <w:rPr>
          <w:rFonts w:ascii="黑体" w:eastAsia="黑体" w:hint="eastAsia"/>
          <w:sz w:val="28"/>
          <w:szCs w:val="28"/>
        </w:rPr>
        <w:t>二、机关运行经费支出情况</w:t>
      </w:r>
    </w:p>
    <w:p w:rsidR="00C92E00" w:rsidRDefault="00C92E00" w:rsidP="00AC3091">
      <w:pPr>
        <w:spacing w:line="560" w:lineRule="exact"/>
        <w:ind w:firstLineChars="200" w:firstLine="31680"/>
        <w:rPr>
          <w:rFonts w:ascii="仿宋_GB2312" w:eastAsia="仿宋_GB2312"/>
          <w:sz w:val="28"/>
          <w:szCs w:val="28"/>
        </w:rPr>
      </w:pPr>
      <w:r>
        <w:rPr>
          <w:rFonts w:ascii="仿宋_GB2312" w:eastAsia="仿宋_GB2312" w:hint="eastAsia"/>
          <w:sz w:val="28"/>
          <w:szCs w:val="28"/>
        </w:rPr>
        <w:t>不属于机关运行经费统计范围。</w:t>
      </w:r>
    </w:p>
    <w:p w:rsidR="00C92E00" w:rsidRDefault="00C92E00">
      <w:pPr>
        <w:ind w:left="540"/>
        <w:rPr>
          <w:rFonts w:ascii="黑体" w:eastAsia="黑体"/>
          <w:sz w:val="28"/>
          <w:szCs w:val="28"/>
        </w:rPr>
      </w:pPr>
      <w:r>
        <w:rPr>
          <w:rFonts w:ascii="黑体" w:eastAsia="黑体" w:hint="eastAsia"/>
          <w:sz w:val="28"/>
          <w:szCs w:val="28"/>
        </w:rPr>
        <w:t>三、政府采购支出情况</w:t>
      </w:r>
    </w:p>
    <w:p w:rsidR="00C92E00" w:rsidRDefault="00C92E00" w:rsidP="00AC3091">
      <w:pPr>
        <w:ind w:firstLineChars="192" w:firstLine="31680"/>
        <w:rPr>
          <w:rFonts w:ascii="仿宋_GB2312" w:eastAsia="仿宋_GB2312"/>
          <w:sz w:val="28"/>
          <w:szCs w:val="28"/>
        </w:rPr>
      </w:pPr>
      <w:r>
        <w:rPr>
          <w:rFonts w:ascii="仿宋_GB2312" w:eastAsia="仿宋_GB2312"/>
          <w:sz w:val="28"/>
          <w:szCs w:val="28"/>
        </w:rPr>
        <w:t>2022</w:t>
      </w:r>
      <w:r>
        <w:rPr>
          <w:rFonts w:ascii="仿宋_GB2312" w:eastAsia="仿宋_GB2312" w:hint="eastAsia"/>
          <w:sz w:val="28"/>
          <w:szCs w:val="28"/>
        </w:rPr>
        <w:t>年政府采购支出总额</w:t>
      </w:r>
      <w:r>
        <w:rPr>
          <w:rFonts w:ascii="仿宋_GB2312" w:eastAsia="仿宋_GB2312"/>
          <w:sz w:val="28"/>
          <w:szCs w:val="28"/>
        </w:rPr>
        <w:t>50.08</w:t>
      </w:r>
      <w:r>
        <w:rPr>
          <w:rFonts w:ascii="仿宋_GB2312" w:eastAsia="仿宋_GB2312" w:hint="eastAsia"/>
          <w:sz w:val="28"/>
          <w:szCs w:val="28"/>
        </w:rPr>
        <w:t>万元，其中：政府采购货物支出</w:t>
      </w:r>
      <w:r>
        <w:rPr>
          <w:rFonts w:ascii="仿宋_GB2312" w:eastAsia="仿宋_GB2312"/>
          <w:sz w:val="28"/>
          <w:szCs w:val="28"/>
        </w:rPr>
        <w:t>12.53</w:t>
      </w:r>
      <w:r>
        <w:rPr>
          <w:rFonts w:ascii="仿宋_GB2312" w:eastAsia="仿宋_GB2312" w:hint="eastAsia"/>
          <w:sz w:val="28"/>
          <w:szCs w:val="28"/>
        </w:rPr>
        <w:t>万元，政府采购服务支出</w:t>
      </w:r>
      <w:r>
        <w:rPr>
          <w:rFonts w:ascii="仿宋_GB2312" w:eastAsia="仿宋_GB2312"/>
          <w:sz w:val="28"/>
          <w:szCs w:val="28"/>
        </w:rPr>
        <w:t>37.55</w:t>
      </w:r>
      <w:r>
        <w:rPr>
          <w:rFonts w:ascii="仿宋_GB2312" w:eastAsia="仿宋_GB2312" w:hint="eastAsia"/>
          <w:sz w:val="28"/>
          <w:szCs w:val="28"/>
        </w:rPr>
        <w:t>万元。授予中小企业合同金额</w:t>
      </w:r>
      <w:r>
        <w:rPr>
          <w:rFonts w:ascii="仿宋_GB2312" w:eastAsia="仿宋_GB2312"/>
          <w:sz w:val="28"/>
          <w:szCs w:val="28"/>
        </w:rPr>
        <w:t>49.36</w:t>
      </w:r>
      <w:r>
        <w:rPr>
          <w:rFonts w:ascii="仿宋_GB2312" w:eastAsia="仿宋_GB2312" w:hint="eastAsia"/>
          <w:sz w:val="28"/>
          <w:szCs w:val="28"/>
        </w:rPr>
        <w:t>万元，占政府采购支出总额的</w:t>
      </w:r>
      <w:r>
        <w:rPr>
          <w:rFonts w:ascii="仿宋_GB2312" w:eastAsia="仿宋_GB2312"/>
          <w:sz w:val="28"/>
          <w:szCs w:val="28"/>
        </w:rPr>
        <w:t>98.57%</w:t>
      </w:r>
      <w:r>
        <w:rPr>
          <w:rFonts w:ascii="仿宋_GB2312" w:eastAsia="仿宋_GB2312" w:hint="eastAsia"/>
          <w:sz w:val="28"/>
          <w:szCs w:val="28"/>
        </w:rPr>
        <w:t>，其中：授予小微企业合同金额</w:t>
      </w:r>
      <w:r>
        <w:rPr>
          <w:rFonts w:ascii="仿宋_GB2312" w:eastAsia="仿宋_GB2312"/>
          <w:sz w:val="28"/>
          <w:szCs w:val="28"/>
        </w:rPr>
        <w:t>44</w:t>
      </w:r>
      <w:r>
        <w:rPr>
          <w:rFonts w:ascii="仿宋_GB2312" w:eastAsia="仿宋_GB2312" w:hint="eastAsia"/>
          <w:sz w:val="28"/>
          <w:szCs w:val="28"/>
        </w:rPr>
        <w:t>万元，占政府采购支出总额的</w:t>
      </w:r>
      <w:r>
        <w:rPr>
          <w:rFonts w:ascii="仿宋_GB2312" w:eastAsia="仿宋_GB2312"/>
          <w:sz w:val="28"/>
          <w:szCs w:val="28"/>
        </w:rPr>
        <w:t>87.86%</w:t>
      </w:r>
      <w:r>
        <w:rPr>
          <w:rFonts w:ascii="仿宋_GB2312" w:eastAsia="仿宋_GB2312" w:hint="eastAsia"/>
          <w:sz w:val="28"/>
          <w:szCs w:val="28"/>
        </w:rPr>
        <w:t>。</w:t>
      </w:r>
    </w:p>
    <w:p w:rsidR="00C92E00" w:rsidRDefault="00C92E00" w:rsidP="00AC3091">
      <w:pPr>
        <w:ind w:firstLineChars="200" w:firstLine="31680"/>
        <w:rPr>
          <w:rFonts w:ascii="黑体" w:eastAsia="黑体"/>
          <w:sz w:val="28"/>
          <w:szCs w:val="28"/>
        </w:rPr>
      </w:pPr>
      <w:r>
        <w:rPr>
          <w:rFonts w:ascii="黑体" w:eastAsia="黑体" w:hint="eastAsia"/>
          <w:sz w:val="28"/>
          <w:szCs w:val="28"/>
        </w:rPr>
        <w:t>四、国有资产占用情况</w:t>
      </w:r>
    </w:p>
    <w:p w:rsidR="00C92E00" w:rsidRDefault="00C92E00" w:rsidP="00AC3091">
      <w:pPr>
        <w:ind w:firstLineChars="200" w:firstLine="31680"/>
        <w:rPr>
          <w:rFonts w:ascii="仿宋_GB2312" w:eastAsia="仿宋_GB2312"/>
          <w:sz w:val="28"/>
          <w:szCs w:val="28"/>
        </w:rPr>
      </w:pPr>
      <w:r>
        <w:rPr>
          <w:rFonts w:ascii="仿宋_GB2312" w:eastAsia="仿宋_GB2312"/>
          <w:sz w:val="28"/>
          <w:szCs w:val="28"/>
        </w:rPr>
        <w:t>2022</w:t>
      </w:r>
      <w:r>
        <w:rPr>
          <w:rFonts w:ascii="仿宋_GB2312" w:eastAsia="仿宋_GB2312" w:hint="eastAsia"/>
          <w:sz w:val="28"/>
          <w:szCs w:val="28"/>
        </w:rPr>
        <w:t>年车辆</w:t>
      </w:r>
      <w:r>
        <w:rPr>
          <w:rFonts w:ascii="仿宋_GB2312" w:eastAsia="仿宋_GB2312"/>
          <w:sz w:val="28"/>
          <w:szCs w:val="28"/>
        </w:rPr>
        <w:t>2</w:t>
      </w:r>
      <w:r>
        <w:rPr>
          <w:rFonts w:ascii="仿宋_GB2312" w:eastAsia="仿宋_GB2312" w:hint="eastAsia"/>
          <w:sz w:val="28"/>
          <w:szCs w:val="28"/>
        </w:rPr>
        <w:t>台，</w:t>
      </w:r>
      <w:r>
        <w:rPr>
          <w:rFonts w:ascii="仿宋_GB2312" w:eastAsia="仿宋_GB2312"/>
          <w:sz w:val="28"/>
          <w:szCs w:val="28"/>
        </w:rPr>
        <w:t>21</w:t>
      </w:r>
      <w:r>
        <w:rPr>
          <w:rFonts w:ascii="仿宋_GB2312" w:eastAsia="仿宋_GB2312" w:hint="eastAsia"/>
          <w:sz w:val="28"/>
          <w:szCs w:val="28"/>
        </w:rPr>
        <w:t>万元；单位价值</w:t>
      </w:r>
      <w:r>
        <w:rPr>
          <w:rFonts w:ascii="仿宋_GB2312" w:eastAsia="仿宋_GB2312"/>
          <w:sz w:val="28"/>
          <w:szCs w:val="28"/>
        </w:rPr>
        <w:t>100</w:t>
      </w:r>
      <w:r>
        <w:rPr>
          <w:rFonts w:ascii="仿宋_GB2312" w:eastAsia="仿宋_GB2312" w:hint="eastAsia"/>
          <w:sz w:val="28"/>
          <w:szCs w:val="28"/>
        </w:rPr>
        <w:t>万元（含）以上的设备</w:t>
      </w:r>
      <w:r>
        <w:rPr>
          <w:rFonts w:ascii="仿宋_GB2312" w:eastAsia="仿宋_GB2312"/>
          <w:sz w:val="28"/>
          <w:szCs w:val="28"/>
        </w:rPr>
        <w:t>3</w:t>
      </w:r>
      <w:r>
        <w:rPr>
          <w:rFonts w:ascii="仿宋_GB2312" w:eastAsia="仿宋_GB2312" w:hint="eastAsia"/>
          <w:sz w:val="28"/>
          <w:szCs w:val="28"/>
        </w:rPr>
        <w:t>台。</w:t>
      </w:r>
    </w:p>
    <w:p w:rsidR="00C92E00" w:rsidRDefault="00C92E00" w:rsidP="00AC3091">
      <w:pPr>
        <w:ind w:firstLineChars="200" w:firstLine="31680"/>
        <w:jc w:val="left"/>
        <w:rPr>
          <w:rFonts w:ascii="仿宋_GB2312" w:eastAsia="仿宋_GB2312"/>
          <w:color w:val="000000"/>
          <w:sz w:val="32"/>
          <w:szCs w:val="32"/>
        </w:rPr>
      </w:pPr>
      <w:r>
        <w:rPr>
          <w:rFonts w:ascii="黑体" w:eastAsia="黑体" w:hint="eastAsia"/>
          <w:sz w:val="28"/>
          <w:szCs w:val="28"/>
        </w:rPr>
        <w:t>五、专业名词解释</w:t>
      </w:r>
    </w:p>
    <w:p w:rsidR="00C92E00" w:rsidRDefault="00C92E00" w:rsidP="00AC3091">
      <w:pPr>
        <w:ind w:firstLineChars="200" w:firstLine="3168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基本支出：指为保障机构正常运转、完成日常工作任务而发生的人员支出和公用支出。</w:t>
      </w:r>
    </w:p>
    <w:p w:rsidR="00C92E00" w:rsidRDefault="00C92E00" w:rsidP="00AC3091">
      <w:pPr>
        <w:ind w:firstLineChars="200" w:firstLine="3168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项目支出：指在基本支出之外为完成特定行政任务或事业发展目标所发生的支出。</w:t>
      </w:r>
    </w:p>
    <w:p w:rsidR="00C92E00" w:rsidRDefault="00C92E00" w:rsidP="00AC3091">
      <w:pPr>
        <w:ind w:firstLineChars="200" w:firstLine="31680"/>
        <w:rPr>
          <w:rFonts w:ascii="仿宋_GB2312" w:eastAsia="仿宋_GB2312" w:hAnsi="宋体"/>
          <w:sz w:val="28"/>
          <w:szCs w:val="28"/>
        </w:rPr>
      </w:pPr>
      <w:r>
        <w:rPr>
          <w:rFonts w:ascii="仿宋_GB2312" w:eastAsia="仿宋_GB2312"/>
          <w:sz w:val="28"/>
          <w:szCs w:val="28"/>
        </w:rPr>
        <w:t>3.</w:t>
      </w:r>
      <w:r>
        <w:rPr>
          <w:rFonts w:ascii="仿宋_GB2312" w:eastAsia="仿宋_GB2312" w:hint="eastAsia"/>
          <w:sz w:val="28"/>
          <w:szCs w:val="28"/>
        </w:rPr>
        <w:t>“三公”经费：</w:t>
      </w:r>
      <w:r>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rsidR="00C92E00" w:rsidRDefault="00C92E00" w:rsidP="00AC3091">
      <w:pPr>
        <w:ind w:firstLineChars="200" w:firstLine="31680"/>
        <w:rPr>
          <w:rFonts w:ascii="仿宋_GB2312" w:eastAsia="仿宋_GB2312" w:hAnsi="宋体"/>
          <w:sz w:val="28"/>
          <w:szCs w:val="28"/>
        </w:rPr>
      </w:pPr>
      <w:r>
        <w:rPr>
          <w:rFonts w:ascii="仿宋_GB2312" w:eastAsia="仿宋_GB2312"/>
          <w:sz w:val="28"/>
          <w:szCs w:val="28"/>
        </w:rPr>
        <w:t>4.</w:t>
      </w:r>
      <w:r>
        <w:rPr>
          <w:rFonts w:ascii="仿宋_GB2312" w:eastAsia="仿宋_GB2312" w:hint="eastAsia"/>
          <w:sz w:val="28"/>
          <w:szCs w:val="28"/>
        </w:rPr>
        <w:t>机关运行经费：</w:t>
      </w:r>
      <w:r>
        <w:rPr>
          <w:rFonts w:ascii="仿宋_GB2312" w:eastAsia="仿宋_GB2312" w:hAnsi="宋体" w:hint="eastAsia"/>
          <w:sz w:val="28"/>
          <w:szCs w:val="28"/>
        </w:rPr>
        <w:t>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rsidR="00C92E00" w:rsidRDefault="00C92E00" w:rsidP="00AC3091">
      <w:pPr>
        <w:ind w:firstLineChars="200" w:firstLine="31680"/>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政府采购：指各级国家机关、事业单位和团体组织，使用财政性资金采购依法制定的集中目录以内的或者采购限额标准以上的货物、工程和服务的行为。</w:t>
      </w:r>
    </w:p>
    <w:p w:rsidR="00C92E00" w:rsidRDefault="00C92E00" w:rsidP="00AC3091">
      <w:pPr>
        <w:ind w:firstLineChars="202" w:firstLine="31680"/>
        <w:rPr>
          <w:rFonts w:ascii="仿宋_GB2312" w:eastAsia="仿宋_GB2312"/>
          <w:sz w:val="28"/>
          <w:szCs w:val="28"/>
        </w:rPr>
      </w:pPr>
      <w:r>
        <w:rPr>
          <w:rFonts w:ascii="仿宋_GB2312" w:eastAsia="仿宋_GB2312"/>
          <w:sz w:val="28"/>
          <w:szCs w:val="28"/>
        </w:rPr>
        <w:t>6.</w:t>
      </w:r>
      <w:r>
        <w:rPr>
          <w:rFonts w:ascii="仿宋_GB2312" w:eastAsia="仿宋_GB2312" w:hint="eastAsia"/>
          <w:sz w:val="28"/>
          <w:szCs w:val="28"/>
        </w:rPr>
        <w:t>一般公共服务支出（类）组织事务（款）其他组织事务支出（项）：反映除上述项目以外其他用于中国共产党组织部门的事务支出。</w:t>
      </w:r>
    </w:p>
    <w:p w:rsidR="00C92E00" w:rsidRDefault="00C92E00" w:rsidP="00AC3091">
      <w:pPr>
        <w:ind w:firstLineChars="202" w:firstLine="31680"/>
        <w:rPr>
          <w:rFonts w:ascii="仿宋_GB2312" w:eastAsia="仿宋_GB2312"/>
          <w:sz w:val="28"/>
          <w:szCs w:val="28"/>
        </w:rPr>
      </w:pPr>
      <w:r>
        <w:rPr>
          <w:rFonts w:ascii="仿宋_GB2312" w:eastAsia="仿宋_GB2312"/>
          <w:sz w:val="28"/>
          <w:szCs w:val="28"/>
        </w:rPr>
        <w:t>7.</w:t>
      </w:r>
      <w:r>
        <w:rPr>
          <w:rFonts w:ascii="仿宋_GB2312" w:eastAsia="仿宋_GB2312" w:hint="eastAsia"/>
          <w:sz w:val="28"/>
          <w:szCs w:val="28"/>
        </w:rPr>
        <w:t>社会保障和就业支出</w:t>
      </w:r>
      <w:r>
        <w:rPr>
          <w:rFonts w:ascii="仿宋_GB2312" w:eastAsia="仿宋_GB2312"/>
          <w:sz w:val="28"/>
          <w:szCs w:val="28"/>
        </w:rPr>
        <w:t>(</w:t>
      </w:r>
      <w:r>
        <w:rPr>
          <w:rFonts w:ascii="仿宋_GB2312" w:eastAsia="仿宋_GB2312" w:hint="eastAsia"/>
          <w:sz w:val="28"/>
          <w:szCs w:val="28"/>
        </w:rPr>
        <w:t>类</w:t>
      </w:r>
      <w:r>
        <w:rPr>
          <w:rFonts w:ascii="仿宋_GB2312" w:eastAsia="仿宋_GB2312"/>
          <w:sz w:val="28"/>
          <w:szCs w:val="28"/>
        </w:rPr>
        <w:t xml:space="preserve">) </w:t>
      </w:r>
      <w:r>
        <w:rPr>
          <w:rFonts w:ascii="仿宋_GB2312" w:eastAsia="仿宋_GB2312" w:hint="eastAsia"/>
          <w:sz w:val="28"/>
          <w:szCs w:val="28"/>
        </w:rPr>
        <w:t>行政事业单位养老支出（款）事业单位离退休（项）：反映事业单位开支的离退休经费。</w:t>
      </w:r>
    </w:p>
    <w:p w:rsidR="00C92E00" w:rsidRDefault="00C92E00" w:rsidP="00AC3091">
      <w:pPr>
        <w:ind w:firstLineChars="202" w:firstLine="31680"/>
        <w:rPr>
          <w:rFonts w:ascii="仿宋_GB2312" w:eastAsia="仿宋_GB2312"/>
          <w:sz w:val="28"/>
          <w:szCs w:val="28"/>
        </w:rPr>
      </w:pPr>
      <w:r>
        <w:rPr>
          <w:rFonts w:ascii="仿宋_GB2312" w:eastAsia="仿宋_GB2312"/>
          <w:sz w:val="28"/>
          <w:szCs w:val="28"/>
        </w:rPr>
        <w:t>8.</w:t>
      </w:r>
      <w:r>
        <w:rPr>
          <w:rFonts w:ascii="仿宋_GB2312" w:eastAsia="仿宋_GB2312" w:hint="eastAsia"/>
          <w:sz w:val="28"/>
          <w:szCs w:val="28"/>
        </w:rPr>
        <w:t>社会保障和就业支出</w:t>
      </w:r>
      <w:r>
        <w:rPr>
          <w:rFonts w:ascii="仿宋_GB2312" w:eastAsia="仿宋_GB2312"/>
          <w:sz w:val="28"/>
          <w:szCs w:val="28"/>
        </w:rPr>
        <w:t>(</w:t>
      </w:r>
      <w:r>
        <w:rPr>
          <w:rFonts w:ascii="仿宋_GB2312" w:eastAsia="仿宋_GB2312" w:hint="eastAsia"/>
          <w:sz w:val="28"/>
          <w:szCs w:val="28"/>
        </w:rPr>
        <w:t>类</w:t>
      </w:r>
      <w:r>
        <w:rPr>
          <w:rFonts w:ascii="仿宋_GB2312" w:eastAsia="仿宋_GB2312"/>
          <w:sz w:val="28"/>
          <w:szCs w:val="28"/>
        </w:rPr>
        <w:t xml:space="preserve">) </w:t>
      </w:r>
      <w:r>
        <w:rPr>
          <w:rFonts w:ascii="仿宋_GB2312" w:eastAsia="仿宋_GB2312" w:hint="eastAsia"/>
          <w:sz w:val="28"/>
          <w:szCs w:val="28"/>
        </w:rPr>
        <w:t>行政事业单位养老支出（款）机关事业单位基本养老保险缴费支出（项）：反映机关事业单位实施养老保险制度由单位缴纳的基本养老保险支出。</w:t>
      </w:r>
    </w:p>
    <w:p w:rsidR="00C92E00" w:rsidRDefault="00C92E00" w:rsidP="00AC3091">
      <w:pPr>
        <w:ind w:firstLineChars="202" w:firstLine="31680"/>
        <w:rPr>
          <w:rFonts w:ascii="仿宋_GB2312" w:eastAsia="仿宋_GB2312"/>
          <w:sz w:val="28"/>
          <w:szCs w:val="28"/>
        </w:rPr>
      </w:pPr>
      <w:r>
        <w:rPr>
          <w:rFonts w:ascii="仿宋_GB2312" w:eastAsia="仿宋_GB2312"/>
          <w:sz w:val="28"/>
          <w:szCs w:val="28"/>
        </w:rPr>
        <w:t>9.</w:t>
      </w:r>
      <w:r>
        <w:rPr>
          <w:rFonts w:ascii="仿宋_GB2312" w:eastAsia="仿宋_GB2312" w:hint="eastAsia"/>
          <w:sz w:val="28"/>
          <w:szCs w:val="28"/>
        </w:rPr>
        <w:t>社会保障和就业支出</w:t>
      </w:r>
      <w:r>
        <w:rPr>
          <w:rFonts w:ascii="仿宋_GB2312" w:eastAsia="仿宋_GB2312"/>
          <w:sz w:val="28"/>
          <w:szCs w:val="28"/>
        </w:rPr>
        <w:t>(</w:t>
      </w:r>
      <w:r>
        <w:rPr>
          <w:rFonts w:ascii="仿宋_GB2312" w:eastAsia="仿宋_GB2312" w:hint="eastAsia"/>
          <w:sz w:val="28"/>
          <w:szCs w:val="28"/>
        </w:rPr>
        <w:t>类</w:t>
      </w:r>
      <w:r>
        <w:rPr>
          <w:rFonts w:ascii="仿宋_GB2312" w:eastAsia="仿宋_GB2312"/>
          <w:sz w:val="28"/>
          <w:szCs w:val="28"/>
        </w:rPr>
        <w:t xml:space="preserve">) </w:t>
      </w:r>
      <w:r>
        <w:rPr>
          <w:rFonts w:ascii="仿宋_GB2312" w:eastAsia="仿宋_GB2312" w:hint="eastAsia"/>
          <w:sz w:val="28"/>
          <w:szCs w:val="28"/>
        </w:rPr>
        <w:t>行政事业单位养老支出（款）机关事业单位职业年金缴费支出（项）：反映机关事业单位实施养老保险制度由单位实际缴纳的职业年金支出。</w:t>
      </w:r>
    </w:p>
    <w:p w:rsidR="00C92E00" w:rsidRDefault="00C92E00" w:rsidP="00AC3091">
      <w:pPr>
        <w:tabs>
          <w:tab w:val="left" w:pos="567"/>
        </w:tabs>
        <w:ind w:firstLineChars="202" w:firstLine="31680"/>
        <w:rPr>
          <w:rFonts w:ascii="仿宋_GB2312" w:eastAsia="仿宋_GB2312"/>
          <w:sz w:val="28"/>
          <w:szCs w:val="28"/>
        </w:rPr>
      </w:pPr>
      <w:r>
        <w:rPr>
          <w:rFonts w:ascii="仿宋_GB2312" w:eastAsia="仿宋_GB2312"/>
          <w:sz w:val="28"/>
          <w:szCs w:val="28"/>
        </w:rPr>
        <w:t>10.</w:t>
      </w:r>
      <w:r>
        <w:rPr>
          <w:rFonts w:ascii="仿宋_GB2312" w:eastAsia="仿宋_GB2312" w:hint="eastAsia"/>
          <w:sz w:val="28"/>
          <w:szCs w:val="28"/>
        </w:rPr>
        <w:t>卫生健康支出</w:t>
      </w:r>
      <w:r>
        <w:rPr>
          <w:rFonts w:ascii="仿宋_GB2312" w:eastAsia="仿宋_GB2312"/>
          <w:sz w:val="28"/>
          <w:szCs w:val="28"/>
        </w:rPr>
        <w:t>(</w:t>
      </w:r>
      <w:r>
        <w:rPr>
          <w:rFonts w:ascii="仿宋_GB2312" w:eastAsia="仿宋_GB2312" w:hint="eastAsia"/>
          <w:sz w:val="28"/>
          <w:szCs w:val="28"/>
        </w:rPr>
        <w:t>类</w:t>
      </w:r>
      <w:r>
        <w:rPr>
          <w:rFonts w:ascii="仿宋_GB2312" w:eastAsia="仿宋_GB2312"/>
          <w:sz w:val="28"/>
          <w:szCs w:val="28"/>
        </w:rPr>
        <w:t xml:space="preserve">) </w:t>
      </w:r>
      <w:r>
        <w:rPr>
          <w:rFonts w:ascii="仿宋_GB2312" w:eastAsia="仿宋_GB2312" w:hint="eastAsia"/>
          <w:sz w:val="28"/>
          <w:szCs w:val="28"/>
        </w:rPr>
        <w:t>卫生健康管理事务（款）其他卫生健康管理事务支出（项）：反映除上述项目以外其他用于卫生健康管理事务方面的支出。</w:t>
      </w:r>
    </w:p>
    <w:p w:rsidR="00C92E00" w:rsidRDefault="00C92E00" w:rsidP="00AC3091">
      <w:pPr>
        <w:ind w:firstLineChars="202" w:firstLine="31680"/>
        <w:rPr>
          <w:rFonts w:ascii="仿宋_GB2312" w:eastAsia="仿宋_GB2312"/>
          <w:sz w:val="28"/>
          <w:szCs w:val="28"/>
        </w:rPr>
      </w:pPr>
      <w:r>
        <w:rPr>
          <w:rFonts w:ascii="仿宋_GB2312" w:eastAsia="仿宋_GB2312"/>
          <w:sz w:val="28"/>
          <w:szCs w:val="28"/>
        </w:rPr>
        <w:t>11.</w:t>
      </w:r>
      <w:r>
        <w:rPr>
          <w:rFonts w:ascii="仿宋_GB2312" w:eastAsia="仿宋_GB2312" w:hint="eastAsia"/>
          <w:sz w:val="28"/>
          <w:szCs w:val="28"/>
        </w:rPr>
        <w:t>卫生健康支出</w:t>
      </w:r>
      <w:r>
        <w:rPr>
          <w:rFonts w:ascii="仿宋_GB2312" w:eastAsia="仿宋_GB2312"/>
          <w:sz w:val="28"/>
          <w:szCs w:val="28"/>
        </w:rPr>
        <w:t>(</w:t>
      </w:r>
      <w:r>
        <w:rPr>
          <w:rFonts w:ascii="仿宋_GB2312" w:eastAsia="仿宋_GB2312" w:hint="eastAsia"/>
          <w:sz w:val="28"/>
          <w:szCs w:val="28"/>
        </w:rPr>
        <w:t>类</w:t>
      </w:r>
      <w:r>
        <w:rPr>
          <w:rFonts w:ascii="仿宋_GB2312" w:eastAsia="仿宋_GB2312"/>
          <w:sz w:val="28"/>
          <w:szCs w:val="28"/>
        </w:rPr>
        <w:t>)</w:t>
      </w:r>
      <w:r>
        <w:rPr>
          <w:rFonts w:ascii="仿宋_GB2312" w:eastAsia="仿宋_GB2312" w:hint="eastAsia"/>
          <w:sz w:val="28"/>
          <w:szCs w:val="28"/>
        </w:rPr>
        <w:t>基层医疗卫生机构（款）城市社区卫生机构（项）：反映用于城市社区卫生机构的支出。</w:t>
      </w:r>
    </w:p>
    <w:p w:rsidR="00C92E00" w:rsidRDefault="00C92E00" w:rsidP="00AC3091">
      <w:pPr>
        <w:ind w:firstLineChars="202" w:firstLine="31680"/>
        <w:rPr>
          <w:rFonts w:ascii="仿宋_GB2312" w:eastAsia="仿宋_GB2312"/>
          <w:sz w:val="28"/>
          <w:szCs w:val="28"/>
        </w:rPr>
      </w:pPr>
      <w:r>
        <w:rPr>
          <w:rFonts w:ascii="仿宋_GB2312" w:eastAsia="仿宋_GB2312"/>
          <w:sz w:val="28"/>
          <w:szCs w:val="28"/>
        </w:rPr>
        <w:t>12.</w:t>
      </w:r>
      <w:r>
        <w:rPr>
          <w:rFonts w:ascii="仿宋_GB2312" w:eastAsia="仿宋_GB2312" w:hint="eastAsia"/>
          <w:sz w:val="28"/>
          <w:szCs w:val="28"/>
        </w:rPr>
        <w:t>卫生健康支出</w:t>
      </w:r>
      <w:r>
        <w:rPr>
          <w:rFonts w:ascii="仿宋_GB2312" w:eastAsia="仿宋_GB2312"/>
          <w:sz w:val="28"/>
          <w:szCs w:val="28"/>
        </w:rPr>
        <w:t>(</w:t>
      </w:r>
      <w:r>
        <w:rPr>
          <w:rFonts w:ascii="仿宋_GB2312" w:eastAsia="仿宋_GB2312" w:hint="eastAsia"/>
          <w:sz w:val="28"/>
          <w:szCs w:val="28"/>
        </w:rPr>
        <w:t>类</w:t>
      </w:r>
      <w:r>
        <w:rPr>
          <w:rFonts w:ascii="仿宋_GB2312" w:eastAsia="仿宋_GB2312"/>
          <w:sz w:val="28"/>
          <w:szCs w:val="28"/>
        </w:rPr>
        <w:t>)</w:t>
      </w:r>
      <w:r>
        <w:rPr>
          <w:rFonts w:ascii="仿宋_GB2312" w:eastAsia="仿宋_GB2312" w:hint="eastAsia"/>
          <w:sz w:val="28"/>
          <w:szCs w:val="28"/>
        </w:rPr>
        <w:t>基层医疗卫生机构（款）其他基层医疗卫生机构支出（项）：反映除上述项目以外的其他用于基层医疗卫生机构的支出。</w:t>
      </w:r>
    </w:p>
    <w:p w:rsidR="00C92E00" w:rsidRDefault="00C92E00" w:rsidP="00AC3091">
      <w:pPr>
        <w:ind w:firstLineChars="202" w:firstLine="31680"/>
        <w:rPr>
          <w:rFonts w:ascii="仿宋_GB2312" w:eastAsia="仿宋_GB2312"/>
          <w:sz w:val="28"/>
          <w:szCs w:val="28"/>
        </w:rPr>
      </w:pPr>
      <w:r>
        <w:rPr>
          <w:rFonts w:ascii="仿宋_GB2312" w:eastAsia="仿宋_GB2312"/>
          <w:sz w:val="28"/>
          <w:szCs w:val="28"/>
        </w:rPr>
        <w:t>13.</w:t>
      </w:r>
      <w:r>
        <w:rPr>
          <w:rFonts w:ascii="仿宋_GB2312" w:eastAsia="仿宋_GB2312" w:hint="eastAsia"/>
          <w:sz w:val="28"/>
          <w:szCs w:val="28"/>
        </w:rPr>
        <w:t>卫生健康支出</w:t>
      </w:r>
      <w:r>
        <w:rPr>
          <w:rFonts w:ascii="仿宋_GB2312" w:eastAsia="仿宋_GB2312"/>
          <w:sz w:val="28"/>
          <w:szCs w:val="28"/>
        </w:rPr>
        <w:t>(</w:t>
      </w:r>
      <w:r>
        <w:rPr>
          <w:rFonts w:ascii="仿宋_GB2312" w:eastAsia="仿宋_GB2312" w:hint="eastAsia"/>
          <w:sz w:val="28"/>
          <w:szCs w:val="28"/>
        </w:rPr>
        <w:t>类</w:t>
      </w:r>
      <w:r>
        <w:rPr>
          <w:rFonts w:ascii="仿宋_GB2312" w:eastAsia="仿宋_GB2312"/>
          <w:sz w:val="28"/>
          <w:szCs w:val="28"/>
        </w:rPr>
        <w:t>)</w:t>
      </w:r>
      <w:r>
        <w:rPr>
          <w:rFonts w:ascii="仿宋_GB2312" w:eastAsia="仿宋_GB2312" w:hint="eastAsia"/>
          <w:sz w:val="28"/>
          <w:szCs w:val="28"/>
        </w:rPr>
        <w:t>公共卫生（款）基本公共卫生服务（项）：反映基本公共卫生服务支出。</w:t>
      </w:r>
    </w:p>
    <w:p w:rsidR="00C92E00" w:rsidRDefault="00C92E00" w:rsidP="00AC3091">
      <w:pPr>
        <w:ind w:firstLineChars="202" w:firstLine="31680"/>
        <w:rPr>
          <w:rFonts w:ascii="仿宋_GB2312" w:eastAsia="仿宋_GB2312"/>
          <w:sz w:val="28"/>
          <w:szCs w:val="28"/>
        </w:rPr>
      </w:pPr>
      <w:r>
        <w:rPr>
          <w:rFonts w:ascii="仿宋_GB2312" w:eastAsia="仿宋_GB2312"/>
          <w:sz w:val="28"/>
          <w:szCs w:val="28"/>
        </w:rPr>
        <w:t>14.</w:t>
      </w:r>
      <w:r>
        <w:rPr>
          <w:rFonts w:ascii="仿宋_GB2312" w:eastAsia="仿宋_GB2312" w:hint="eastAsia"/>
          <w:sz w:val="28"/>
          <w:szCs w:val="28"/>
        </w:rPr>
        <w:t>卫生健康支出</w:t>
      </w:r>
      <w:r>
        <w:rPr>
          <w:rFonts w:ascii="仿宋_GB2312" w:eastAsia="仿宋_GB2312"/>
          <w:sz w:val="28"/>
          <w:szCs w:val="28"/>
        </w:rPr>
        <w:t>(</w:t>
      </w:r>
      <w:r>
        <w:rPr>
          <w:rFonts w:ascii="仿宋_GB2312" w:eastAsia="仿宋_GB2312" w:hint="eastAsia"/>
          <w:sz w:val="28"/>
          <w:szCs w:val="28"/>
        </w:rPr>
        <w:t>类</w:t>
      </w:r>
      <w:r>
        <w:rPr>
          <w:rFonts w:ascii="仿宋_GB2312" w:eastAsia="仿宋_GB2312"/>
          <w:sz w:val="28"/>
          <w:szCs w:val="28"/>
        </w:rPr>
        <w:t>)</w:t>
      </w:r>
      <w:r>
        <w:rPr>
          <w:rFonts w:ascii="仿宋_GB2312" w:eastAsia="仿宋_GB2312" w:hint="eastAsia"/>
          <w:sz w:val="28"/>
          <w:szCs w:val="28"/>
        </w:rPr>
        <w:t>公共卫生（款）重大公共卫生服务（项）：反映重大疾病、重大传染病预防控制等重大公共卫生服务项目支出。</w:t>
      </w:r>
    </w:p>
    <w:p w:rsidR="00C92E00" w:rsidRDefault="00C92E00" w:rsidP="00AC3091">
      <w:pPr>
        <w:ind w:firstLineChars="202" w:firstLine="31680"/>
        <w:rPr>
          <w:rFonts w:ascii="仿宋_GB2312" w:eastAsia="仿宋_GB2312"/>
          <w:sz w:val="28"/>
          <w:szCs w:val="28"/>
        </w:rPr>
      </w:pPr>
      <w:r>
        <w:rPr>
          <w:rFonts w:ascii="仿宋_GB2312" w:eastAsia="仿宋_GB2312"/>
          <w:sz w:val="28"/>
          <w:szCs w:val="28"/>
        </w:rPr>
        <w:t>15.</w:t>
      </w:r>
      <w:r>
        <w:rPr>
          <w:rFonts w:ascii="仿宋_GB2312" w:eastAsia="仿宋_GB2312" w:hint="eastAsia"/>
          <w:sz w:val="28"/>
          <w:szCs w:val="28"/>
        </w:rPr>
        <w:t>卫生健康支出</w:t>
      </w:r>
      <w:r>
        <w:rPr>
          <w:rFonts w:ascii="仿宋_GB2312" w:eastAsia="仿宋_GB2312"/>
          <w:sz w:val="28"/>
          <w:szCs w:val="28"/>
        </w:rPr>
        <w:t>(</w:t>
      </w:r>
      <w:r>
        <w:rPr>
          <w:rFonts w:ascii="仿宋_GB2312" w:eastAsia="仿宋_GB2312" w:hint="eastAsia"/>
          <w:sz w:val="28"/>
          <w:szCs w:val="28"/>
        </w:rPr>
        <w:t>类</w:t>
      </w:r>
      <w:r>
        <w:rPr>
          <w:rFonts w:ascii="仿宋_GB2312" w:eastAsia="仿宋_GB2312"/>
          <w:sz w:val="28"/>
          <w:szCs w:val="28"/>
        </w:rPr>
        <w:t>)</w:t>
      </w:r>
      <w:r>
        <w:rPr>
          <w:rFonts w:ascii="仿宋_GB2312" w:eastAsia="仿宋_GB2312" w:hint="eastAsia"/>
          <w:sz w:val="28"/>
          <w:szCs w:val="28"/>
        </w:rPr>
        <w:t>公共卫生（款）突发公共卫生事件应急处理（项）：反映用于突发公共卫生事件应急处理的支出。</w:t>
      </w:r>
    </w:p>
    <w:p w:rsidR="00C92E00" w:rsidRDefault="00C92E00" w:rsidP="00AC3091">
      <w:pPr>
        <w:pStyle w:val="NormalIndent"/>
        <w:ind w:firstLine="31680"/>
        <w:rPr>
          <w:rFonts w:ascii="仿宋_GB2312" w:eastAsia="仿宋_GB2312"/>
          <w:sz w:val="28"/>
          <w:szCs w:val="28"/>
        </w:rPr>
      </w:pPr>
      <w:r>
        <w:rPr>
          <w:rFonts w:ascii="仿宋_GB2312" w:eastAsia="仿宋_GB2312"/>
          <w:sz w:val="28"/>
          <w:szCs w:val="28"/>
        </w:rPr>
        <w:t>16.</w:t>
      </w:r>
      <w:r>
        <w:rPr>
          <w:rFonts w:ascii="仿宋_GB2312" w:eastAsia="仿宋_GB2312" w:hint="eastAsia"/>
          <w:sz w:val="28"/>
          <w:szCs w:val="28"/>
        </w:rPr>
        <w:t>卫生健康支出</w:t>
      </w:r>
      <w:r>
        <w:rPr>
          <w:rFonts w:ascii="仿宋_GB2312" w:eastAsia="仿宋_GB2312"/>
          <w:sz w:val="28"/>
          <w:szCs w:val="28"/>
        </w:rPr>
        <w:t>(</w:t>
      </w:r>
      <w:r>
        <w:rPr>
          <w:rFonts w:ascii="仿宋_GB2312" w:eastAsia="仿宋_GB2312" w:hint="eastAsia"/>
          <w:sz w:val="28"/>
          <w:szCs w:val="28"/>
        </w:rPr>
        <w:t>类</w:t>
      </w:r>
      <w:r>
        <w:rPr>
          <w:rFonts w:ascii="仿宋_GB2312" w:eastAsia="仿宋_GB2312"/>
          <w:sz w:val="28"/>
          <w:szCs w:val="28"/>
        </w:rPr>
        <w:t>)</w:t>
      </w:r>
      <w:r>
        <w:rPr>
          <w:rFonts w:ascii="仿宋_GB2312" w:eastAsia="仿宋_GB2312" w:hint="eastAsia"/>
          <w:sz w:val="28"/>
          <w:szCs w:val="28"/>
        </w:rPr>
        <w:t>公共卫生（款）其他公共卫生支出（项）：其他公共卫生支出反映除上述项目以外的其他用于公共卫生方面的支出。</w:t>
      </w:r>
    </w:p>
    <w:p w:rsidR="00C92E00" w:rsidRDefault="00C92E00" w:rsidP="00AC3091">
      <w:pPr>
        <w:ind w:firstLineChars="202" w:firstLine="31680"/>
        <w:rPr>
          <w:rFonts w:ascii="仿宋_GB2312" w:eastAsia="仿宋_GB2312"/>
          <w:sz w:val="28"/>
          <w:szCs w:val="28"/>
        </w:rPr>
      </w:pPr>
      <w:r>
        <w:rPr>
          <w:rFonts w:ascii="仿宋_GB2312" w:eastAsia="仿宋_GB2312"/>
          <w:sz w:val="28"/>
          <w:szCs w:val="28"/>
        </w:rPr>
        <w:t>17.</w:t>
      </w:r>
      <w:r>
        <w:rPr>
          <w:rFonts w:ascii="仿宋_GB2312" w:eastAsia="仿宋_GB2312" w:hint="eastAsia"/>
          <w:sz w:val="28"/>
          <w:szCs w:val="28"/>
        </w:rPr>
        <w:t>卫生健康支出</w:t>
      </w:r>
      <w:r>
        <w:rPr>
          <w:rFonts w:ascii="仿宋_GB2312" w:eastAsia="仿宋_GB2312"/>
          <w:sz w:val="28"/>
          <w:szCs w:val="28"/>
        </w:rPr>
        <w:t>(</w:t>
      </w:r>
      <w:r>
        <w:rPr>
          <w:rFonts w:ascii="仿宋_GB2312" w:eastAsia="仿宋_GB2312" w:hint="eastAsia"/>
          <w:sz w:val="28"/>
          <w:szCs w:val="28"/>
        </w:rPr>
        <w:t>类</w:t>
      </w:r>
      <w:r>
        <w:rPr>
          <w:rFonts w:ascii="仿宋_GB2312" w:eastAsia="仿宋_GB2312"/>
          <w:sz w:val="28"/>
          <w:szCs w:val="28"/>
        </w:rPr>
        <w:t>)</w:t>
      </w:r>
      <w:r>
        <w:rPr>
          <w:rFonts w:ascii="仿宋_GB2312" w:eastAsia="仿宋_GB2312" w:hint="eastAsia"/>
          <w:sz w:val="28"/>
          <w:szCs w:val="28"/>
        </w:rPr>
        <w:t>中医药（款）中医（民族医）药专项（项）：反映中医（民族医）药方面的专项支出。</w:t>
      </w:r>
    </w:p>
    <w:p w:rsidR="00C92E00" w:rsidRDefault="00C92E00" w:rsidP="00AC3091">
      <w:pPr>
        <w:ind w:firstLineChars="202" w:firstLine="31680"/>
        <w:rPr>
          <w:rFonts w:ascii="仿宋_GB2312" w:eastAsia="仿宋_GB2312"/>
          <w:sz w:val="28"/>
          <w:szCs w:val="28"/>
        </w:rPr>
      </w:pPr>
      <w:r>
        <w:rPr>
          <w:rFonts w:ascii="仿宋_GB2312" w:eastAsia="仿宋_GB2312"/>
          <w:sz w:val="28"/>
          <w:szCs w:val="28"/>
        </w:rPr>
        <w:t>18.</w:t>
      </w:r>
      <w:r>
        <w:rPr>
          <w:rFonts w:ascii="仿宋_GB2312" w:eastAsia="仿宋_GB2312" w:hint="eastAsia"/>
          <w:sz w:val="28"/>
          <w:szCs w:val="28"/>
        </w:rPr>
        <w:t>卫生健康支出</w:t>
      </w:r>
      <w:r>
        <w:rPr>
          <w:rFonts w:ascii="仿宋_GB2312" w:eastAsia="仿宋_GB2312"/>
          <w:sz w:val="28"/>
          <w:szCs w:val="28"/>
        </w:rPr>
        <w:t>(</w:t>
      </w:r>
      <w:r>
        <w:rPr>
          <w:rFonts w:ascii="仿宋_GB2312" w:eastAsia="仿宋_GB2312" w:hint="eastAsia"/>
          <w:sz w:val="28"/>
          <w:szCs w:val="28"/>
        </w:rPr>
        <w:t>类</w:t>
      </w:r>
      <w:r>
        <w:rPr>
          <w:rFonts w:ascii="仿宋_GB2312" w:eastAsia="仿宋_GB2312"/>
          <w:sz w:val="28"/>
          <w:szCs w:val="28"/>
        </w:rPr>
        <w:t xml:space="preserve">) </w:t>
      </w:r>
      <w:r>
        <w:rPr>
          <w:rFonts w:ascii="仿宋_GB2312" w:eastAsia="仿宋_GB2312" w:hint="eastAsia"/>
          <w:sz w:val="28"/>
          <w:szCs w:val="28"/>
        </w:rPr>
        <w:t>其他卫生健康支出（款）其他卫生健康支出（项）：反映除上述项目以外其他用于卫生健康方面的支出。</w:t>
      </w:r>
    </w:p>
    <w:p w:rsidR="00C92E00" w:rsidRDefault="00C92E00" w:rsidP="00AC3091">
      <w:pPr>
        <w:ind w:firstLineChars="202" w:firstLine="31680"/>
        <w:rPr>
          <w:rFonts w:ascii="仿宋_GB2312" w:eastAsia="仿宋_GB2312"/>
          <w:sz w:val="28"/>
          <w:szCs w:val="28"/>
        </w:rPr>
      </w:pPr>
      <w:r>
        <w:rPr>
          <w:rFonts w:ascii="仿宋_GB2312" w:eastAsia="仿宋_GB2312"/>
          <w:sz w:val="28"/>
          <w:szCs w:val="28"/>
        </w:rPr>
        <w:t>19.</w:t>
      </w:r>
      <w:r>
        <w:rPr>
          <w:rFonts w:ascii="仿宋_GB2312" w:eastAsia="仿宋_GB2312" w:hint="eastAsia"/>
          <w:sz w:val="28"/>
          <w:szCs w:val="28"/>
        </w:rPr>
        <w:t>住房保障支出</w:t>
      </w:r>
      <w:r>
        <w:rPr>
          <w:rFonts w:ascii="仿宋_GB2312" w:eastAsia="仿宋_GB2312"/>
          <w:sz w:val="28"/>
          <w:szCs w:val="28"/>
        </w:rPr>
        <w:t>(</w:t>
      </w:r>
      <w:r>
        <w:rPr>
          <w:rFonts w:ascii="仿宋_GB2312" w:eastAsia="仿宋_GB2312" w:hint="eastAsia"/>
          <w:sz w:val="28"/>
          <w:szCs w:val="28"/>
        </w:rPr>
        <w:t>类</w:t>
      </w:r>
      <w:r>
        <w:rPr>
          <w:rFonts w:ascii="仿宋_GB2312" w:eastAsia="仿宋_GB2312"/>
          <w:sz w:val="28"/>
          <w:szCs w:val="28"/>
        </w:rPr>
        <w:t xml:space="preserve">) </w:t>
      </w:r>
      <w:r>
        <w:rPr>
          <w:rFonts w:ascii="仿宋_GB2312" w:eastAsia="仿宋_GB2312" w:hint="eastAsia"/>
          <w:sz w:val="28"/>
          <w:szCs w:val="28"/>
        </w:rPr>
        <w:t>住房改革支出（款）住房公积金（项）：反映行政事业单位按人力资源和社会保障部、财政部规定的基本工资和津贴补贴以及规定比例为职工缴纳的住房公积金。</w:t>
      </w:r>
    </w:p>
    <w:p w:rsidR="00C92E00" w:rsidRDefault="00C92E00" w:rsidP="00AC3091">
      <w:pPr>
        <w:ind w:firstLineChars="253" w:firstLine="31680"/>
        <w:rPr>
          <w:rFonts w:ascii="仿宋_GB2312" w:eastAsia="仿宋_GB2312"/>
          <w:sz w:val="28"/>
          <w:szCs w:val="28"/>
        </w:rPr>
      </w:pPr>
      <w:r>
        <w:rPr>
          <w:rFonts w:ascii="仿宋_GB2312" w:eastAsia="仿宋_GB2312"/>
          <w:sz w:val="28"/>
          <w:szCs w:val="28"/>
        </w:rPr>
        <w:t>20.</w:t>
      </w:r>
      <w:r>
        <w:rPr>
          <w:rFonts w:ascii="仿宋_GB2312" w:eastAsia="仿宋_GB2312" w:hint="eastAsia"/>
          <w:sz w:val="28"/>
          <w:szCs w:val="28"/>
        </w:rPr>
        <w:t>住房保障支出</w:t>
      </w:r>
      <w:r>
        <w:rPr>
          <w:rFonts w:ascii="仿宋_GB2312" w:eastAsia="仿宋_GB2312"/>
          <w:sz w:val="28"/>
          <w:szCs w:val="28"/>
        </w:rPr>
        <w:t>(</w:t>
      </w:r>
      <w:r>
        <w:rPr>
          <w:rFonts w:ascii="仿宋_GB2312" w:eastAsia="仿宋_GB2312" w:hint="eastAsia"/>
          <w:sz w:val="28"/>
          <w:szCs w:val="28"/>
        </w:rPr>
        <w:t>类</w:t>
      </w:r>
      <w:r>
        <w:rPr>
          <w:rFonts w:ascii="仿宋_GB2312" w:eastAsia="仿宋_GB2312"/>
          <w:sz w:val="28"/>
          <w:szCs w:val="28"/>
        </w:rPr>
        <w:t xml:space="preserve">) </w:t>
      </w:r>
      <w:r>
        <w:rPr>
          <w:rFonts w:ascii="仿宋_GB2312" w:eastAsia="仿宋_GB2312" w:hint="eastAsia"/>
          <w:sz w:val="28"/>
          <w:szCs w:val="28"/>
        </w:rPr>
        <w:t>住房改革支出（款）购房补贴（项）：反映按房改政策规定，行政事业单位向符合条件职工（含离退休人员）、军队（含武警）向转役复员离退休人员发放的用于购买住房的补贴。</w:t>
      </w:r>
    </w:p>
    <w:p w:rsidR="00C92E00" w:rsidRDefault="00C92E00" w:rsidP="00AC3091">
      <w:pPr>
        <w:pStyle w:val="NormalIndent"/>
        <w:ind w:firstLine="31680"/>
        <w:rPr>
          <w:rFonts w:ascii="仿宋_GB2312" w:eastAsia="仿宋_GB2312"/>
          <w:sz w:val="28"/>
          <w:szCs w:val="28"/>
        </w:rPr>
      </w:pPr>
    </w:p>
    <w:p w:rsidR="00C92E00" w:rsidRDefault="00C92E00" w:rsidP="00AC3091">
      <w:pPr>
        <w:tabs>
          <w:tab w:val="left" w:pos="8190"/>
        </w:tabs>
        <w:ind w:firstLineChars="200" w:firstLine="31680"/>
        <w:jc w:val="left"/>
        <w:rPr>
          <w:rFonts w:ascii="黑体" w:eastAsia="黑体"/>
          <w:sz w:val="32"/>
          <w:szCs w:val="32"/>
        </w:rPr>
      </w:pPr>
    </w:p>
    <w:p w:rsidR="00C92E00" w:rsidRDefault="00C92E00" w:rsidP="00AC3091">
      <w:pPr>
        <w:tabs>
          <w:tab w:val="left" w:pos="8190"/>
        </w:tabs>
        <w:ind w:firstLineChars="200" w:firstLine="31680"/>
        <w:jc w:val="center"/>
        <w:rPr>
          <w:rFonts w:ascii="黑体" w:eastAsia="黑体"/>
          <w:sz w:val="32"/>
          <w:szCs w:val="32"/>
        </w:rPr>
      </w:pPr>
      <w:bookmarkStart w:id="0" w:name="_GoBack"/>
      <w:bookmarkEnd w:id="0"/>
    </w:p>
    <w:p w:rsidR="00C92E00" w:rsidRDefault="00C92E00" w:rsidP="00AC3091">
      <w:pPr>
        <w:tabs>
          <w:tab w:val="left" w:pos="8190"/>
        </w:tabs>
        <w:ind w:firstLineChars="200" w:firstLine="31680"/>
        <w:jc w:val="center"/>
        <w:rPr>
          <w:rFonts w:ascii="黑体" w:eastAsia="黑体"/>
          <w:sz w:val="32"/>
          <w:szCs w:val="32"/>
        </w:rPr>
      </w:pPr>
    </w:p>
    <w:p w:rsidR="00C92E00" w:rsidRDefault="00C92E00" w:rsidP="00AC3091">
      <w:pPr>
        <w:tabs>
          <w:tab w:val="left" w:pos="8190"/>
        </w:tabs>
        <w:ind w:firstLineChars="200" w:firstLine="31680"/>
        <w:jc w:val="center"/>
        <w:rPr>
          <w:rFonts w:ascii="仿宋_GB2312" w:eastAsia="仿宋_GB2312"/>
          <w:sz w:val="28"/>
          <w:szCs w:val="28"/>
        </w:rPr>
      </w:pPr>
      <w:r>
        <w:rPr>
          <w:rFonts w:ascii="黑体" w:eastAsia="黑体" w:hint="eastAsia"/>
          <w:sz w:val="32"/>
          <w:szCs w:val="32"/>
        </w:rPr>
        <w:t>第四部分</w:t>
      </w:r>
      <w:r>
        <w:rPr>
          <w:rFonts w:ascii="黑体" w:eastAsia="黑体"/>
          <w:sz w:val="32"/>
          <w:szCs w:val="32"/>
        </w:rPr>
        <w:t xml:space="preserve">  2022</w:t>
      </w:r>
      <w:r>
        <w:rPr>
          <w:rFonts w:ascii="黑体" w:eastAsia="黑体" w:hint="eastAsia"/>
          <w:sz w:val="32"/>
          <w:szCs w:val="32"/>
        </w:rPr>
        <w:t>年度部门绩效评价情况</w:t>
      </w:r>
    </w:p>
    <w:p w:rsidR="00C92E00" w:rsidRDefault="00C92E00">
      <w:pPr>
        <w:spacing w:line="580" w:lineRule="exact"/>
        <w:rPr>
          <w:rFonts w:ascii="黑体" w:eastAsia="黑体"/>
          <w:sz w:val="28"/>
          <w:szCs w:val="28"/>
        </w:rPr>
      </w:pPr>
    </w:p>
    <w:p w:rsidR="00C92E00" w:rsidRDefault="00C92E00">
      <w:pPr>
        <w:widowControl/>
        <w:jc w:val="center"/>
        <w:textAlignment w:val="center"/>
        <w:rPr>
          <w:rFonts w:ascii="方正小标宋简体" w:eastAsia="方正小标宋简体" w:hAnsi="黑体"/>
          <w:sz w:val="36"/>
          <w:szCs w:val="36"/>
        </w:rPr>
      </w:pPr>
      <w:r>
        <w:rPr>
          <w:rFonts w:ascii="方正小标宋简体" w:eastAsia="方正小标宋简体" w:hAnsi="黑体" w:hint="eastAsia"/>
          <w:sz w:val="36"/>
          <w:szCs w:val="36"/>
        </w:rPr>
        <w:t>项目</w:t>
      </w:r>
      <w:r>
        <w:rPr>
          <w:rFonts w:ascii="方正小标宋简体" w:eastAsia="方正小标宋简体" w:hAnsi="方正小标宋简体" w:cs="方正小标宋简体" w:hint="eastAsia"/>
          <w:color w:val="000000"/>
          <w:kern w:val="0"/>
          <w:sz w:val="36"/>
          <w:szCs w:val="36"/>
        </w:rPr>
        <w:t>支出</w:t>
      </w:r>
      <w:r>
        <w:rPr>
          <w:rFonts w:ascii="方正小标宋简体" w:eastAsia="方正小标宋简体" w:hAnsi="黑体" w:hint="eastAsia"/>
          <w:sz w:val="36"/>
          <w:szCs w:val="36"/>
        </w:rPr>
        <w:t>绩效自评表</w:t>
      </w:r>
    </w:p>
    <w:p w:rsidR="00C92E00" w:rsidRDefault="00C92E00" w:rsidP="008A1F33">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757"/>
        <w:gridCol w:w="1266"/>
        <w:gridCol w:w="1431"/>
        <w:gridCol w:w="943"/>
        <w:gridCol w:w="1461"/>
        <w:gridCol w:w="1230"/>
        <w:gridCol w:w="1697"/>
        <w:gridCol w:w="843"/>
        <w:gridCol w:w="71"/>
        <w:gridCol w:w="719"/>
        <w:gridCol w:w="379"/>
        <w:gridCol w:w="3989"/>
      </w:tblGrid>
      <w:tr w:rsidR="00C92E00">
        <w:trPr>
          <w:trHeight w:hRule="exact" w:val="306"/>
          <w:jc w:val="center"/>
        </w:trPr>
        <w:tc>
          <w:tcPr>
            <w:tcW w:w="684"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316" w:type="pct"/>
            <w:gridSpan w:val="10"/>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基层党组织党建活动经费</w:t>
            </w:r>
          </w:p>
        </w:tc>
      </w:tr>
      <w:tr w:rsidR="00C92E00">
        <w:trPr>
          <w:trHeight w:hRule="exact" w:val="556"/>
          <w:jc w:val="center"/>
        </w:trPr>
        <w:tc>
          <w:tcPr>
            <w:tcW w:w="684"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1713" w:type="pct"/>
            <w:gridSpan w:val="4"/>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57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03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Cs w:val="21"/>
              </w:rPr>
              <w:t>北京市丰台区新村社区卫生服务中心</w:t>
            </w:r>
          </w:p>
        </w:tc>
      </w:tr>
      <w:tr w:rsidR="00C92E00">
        <w:trPr>
          <w:trHeight w:hRule="exact" w:val="306"/>
          <w:jc w:val="center"/>
        </w:trPr>
        <w:tc>
          <w:tcPr>
            <w:tcW w:w="684"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1713" w:type="pct"/>
            <w:gridSpan w:val="4"/>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袁斯聪</w:t>
            </w:r>
          </w:p>
        </w:tc>
        <w:tc>
          <w:tcPr>
            <w:tcW w:w="57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03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63621386</w:t>
            </w:r>
          </w:p>
        </w:tc>
      </w:tr>
      <w:tr w:rsidR="00C92E00">
        <w:trPr>
          <w:trHeight w:hRule="exact" w:val="567"/>
          <w:jc w:val="center"/>
        </w:trPr>
        <w:tc>
          <w:tcPr>
            <w:tcW w:w="684"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80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9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41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57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0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7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135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36"/>
          <w:jc w:val="center"/>
        </w:trPr>
        <w:tc>
          <w:tcPr>
            <w:tcW w:w="684"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0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49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1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0.78</w:t>
            </w:r>
          </w:p>
        </w:tc>
        <w:tc>
          <w:tcPr>
            <w:tcW w:w="57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0.78</w:t>
            </w:r>
          </w:p>
        </w:tc>
        <w:tc>
          <w:tcPr>
            <w:tcW w:w="30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7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35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684"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0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49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1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0.78</w:t>
            </w:r>
          </w:p>
        </w:tc>
        <w:tc>
          <w:tcPr>
            <w:tcW w:w="57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0.78</w:t>
            </w:r>
          </w:p>
        </w:tc>
        <w:tc>
          <w:tcPr>
            <w:tcW w:w="30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7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35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684"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0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49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1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7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7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35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684"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0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49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1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7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7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35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256"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14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26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997"/>
          <w:jc w:val="center"/>
        </w:trPr>
        <w:tc>
          <w:tcPr>
            <w:tcW w:w="256"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14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年初设定目标</w:t>
            </w:r>
            <w:r>
              <w:rPr>
                <w:rFonts w:ascii="仿宋_GB2312" w:eastAsia="仿宋_GB2312" w:hAnsi="宋体" w:cs="宋体"/>
                <w:kern w:val="0"/>
                <w:szCs w:val="21"/>
              </w:rPr>
              <w:t>:</w:t>
            </w:r>
            <w:r>
              <w:rPr>
                <w:rFonts w:ascii="仿宋_GB2312" w:eastAsia="仿宋_GB2312" w:hAnsi="宋体" w:cs="宋体" w:hint="eastAsia"/>
                <w:kern w:val="0"/>
                <w:szCs w:val="21"/>
              </w:rPr>
              <w:t>根据委党建办通知，下发党建活动经费，用于党建活动使用，按照“丰组字</w:t>
            </w:r>
            <w:r>
              <w:rPr>
                <w:rFonts w:ascii="仿宋_GB2312" w:eastAsia="仿宋_GB2312" w:hAnsi="宋体" w:cs="宋体"/>
                <w:kern w:val="0"/>
                <w:szCs w:val="21"/>
              </w:rPr>
              <w:t>[2018]10</w:t>
            </w:r>
            <w:r>
              <w:rPr>
                <w:rFonts w:ascii="仿宋_GB2312" w:eastAsia="仿宋_GB2312" w:hAnsi="宋体" w:cs="宋体" w:hint="eastAsia"/>
                <w:kern w:val="0"/>
                <w:szCs w:val="21"/>
              </w:rPr>
              <w:t>号</w:t>
            </w:r>
            <w:r>
              <w:rPr>
                <w:rFonts w:ascii="仿宋_GB2312" w:eastAsia="仿宋_GB2312" w:hAnsi="宋体" w:cs="宋体"/>
                <w:kern w:val="0"/>
                <w:szCs w:val="21"/>
              </w:rPr>
              <w:t xml:space="preserve"> </w:t>
            </w:r>
            <w:r>
              <w:rPr>
                <w:rFonts w:ascii="仿宋_GB2312" w:eastAsia="仿宋_GB2312" w:hAnsi="宋体" w:cs="宋体" w:hint="eastAsia"/>
                <w:kern w:val="0"/>
                <w:szCs w:val="21"/>
              </w:rPr>
              <w:t>中共丰台区委组织部</w:t>
            </w:r>
            <w:r>
              <w:rPr>
                <w:rFonts w:ascii="仿宋_GB2312" w:eastAsia="仿宋_GB2312" w:hAnsi="宋体" w:cs="宋体"/>
                <w:kern w:val="0"/>
                <w:szCs w:val="21"/>
              </w:rPr>
              <w:t xml:space="preserve"> </w:t>
            </w:r>
            <w:r>
              <w:rPr>
                <w:rFonts w:ascii="仿宋_GB2312" w:eastAsia="仿宋_GB2312" w:hAnsi="宋体" w:cs="宋体" w:hint="eastAsia"/>
                <w:kern w:val="0"/>
                <w:szCs w:val="21"/>
              </w:rPr>
              <w:t>丰台区财政局</w:t>
            </w:r>
            <w:r>
              <w:rPr>
                <w:rFonts w:ascii="仿宋_GB2312" w:eastAsia="仿宋_GB2312" w:hAnsi="宋体" w:cs="宋体"/>
                <w:kern w:val="0"/>
                <w:szCs w:val="21"/>
              </w:rPr>
              <w:t xml:space="preserve"> </w:t>
            </w:r>
            <w:r>
              <w:rPr>
                <w:rFonts w:ascii="仿宋_GB2312" w:eastAsia="仿宋_GB2312" w:hAnsi="宋体" w:cs="宋体" w:hint="eastAsia"/>
                <w:kern w:val="0"/>
                <w:szCs w:val="21"/>
              </w:rPr>
              <w:t>关于转发北京市委组织部、北京市财政局《基层党组织党建活动经费管理办法》的通知”进行使用。做到使用合规。通过组织党建活动、购置党员学习材料，组织党员学习，营造比学赶超的学习氛围，提高党员思想政治水平。</w:t>
            </w:r>
          </w:p>
        </w:tc>
        <w:tc>
          <w:tcPr>
            <w:tcW w:w="26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年度总体目标完成情况综述：严格按照上级文件使用经费，通过组织党建活动、购置党员学习材料，组织党员学习，营造比学赶超的学习氛围，提高党员思想政治水平。</w:t>
            </w:r>
          </w:p>
        </w:tc>
      </w:tr>
      <w:tr w:rsidR="00C92E00">
        <w:trPr>
          <w:trHeight w:hRule="exact" w:val="990"/>
          <w:jc w:val="center"/>
        </w:trPr>
        <w:tc>
          <w:tcPr>
            <w:tcW w:w="256"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42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48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8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1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57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28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26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7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577"/>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27"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48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8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：覆盖党员数</w:t>
            </w:r>
          </w:p>
        </w:tc>
        <w:tc>
          <w:tcPr>
            <w:tcW w:w="41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52</w:t>
            </w:r>
            <w:r>
              <w:rPr>
                <w:rFonts w:ascii="仿宋_GB2312" w:eastAsia="仿宋_GB2312" w:hAnsi="宋体" w:cs="宋体" w:hint="eastAsia"/>
                <w:kern w:val="0"/>
                <w:szCs w:val="21"/>
              </w:rPr>
              <w:t>人</w:t>
            </w:r>
          </w:p>
        </w:tc>
        <w:tc>
          <w:tcPr>
            <w:tcW w:w="57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52</w:t>
            </w:r>
            <w:r>
              <w:rPr>
                <w:rFonts w:ascii="仿宋_GB2312" w:eastAsia="仿宋_GB2312" w:hAnsi="宋体" w:cs="宋体" w:hint="eastAsia"/>
                <w:kern w:val="0"/>
                <w:szCs w:val="21"/>
              </w:rPr>
              <w:t>人</w:t>
            </w:r>
          </w:p>
        </w:tc>
        <w:tc>
          <w:tcPr>
            <w:tcW w:w="28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26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147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53"/>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27"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8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8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：党员学习率</w:t>
            </w:r>
          </w:p>
        </w:tc>
        <w:tc>
          <w:tcPr>
            <w:tcW w:w="41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57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该项目</w:t>
            </w:r>
            <w:r>
              <w:rPr>
                <w:rFonts w:ascii="仿宋_GB2312" w:eastAsia="仿宋_GB2312" w:hAnsi="宋体" w:cs="宋体"/>
                <w:kern w:val="0"/>
                <w:szCs w:val="21"/>
              </w:rPr>
              <w:t>100%</w:t>
            </w:r>
            <w:r>
              <w:rPr>
                <w:rFonts w:ascii="仿宋_GB2312" w:eastAsia="仿宋_GB2312" w:hAnsi="宋体" w:cs="宋体" w:hint="eastAsia"/>
                <w:kern w:val="0"/>
                <w:szCs w:val="21"/>
              </w:rPr>
              <w:t>按质按量完成</w:t>
            </w:r>
          </w:p>
        </w:tc>
        <w:tc>
          <w:tcPr>
            <w:tcW w:w="28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26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147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46"/>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27"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8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8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：项目完成时间</w:t>
            </w:r>
          </w:p>
        </w:tc>
        <w:tc>
          <w:tcPr>
            <w:tcW w:w="41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57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2022</w:t>
            </w:r>
            <w:r>
              <w:rPr>
                <w:rFonts w:ascii="仿宋_GB2312" w:eastAsia="仿宋_GB2312" w:hAnsi="宋体" w:cs="宋体" w:hint="eastAsia"/>
                <w:kern w:val="0"/>
                <w:szCs w:val="21"/>
              </w:rPr>
              <w:t>年</w:t>
            </w:r>
            <w:r>
              <w:rPr>
                <w:rFonts w:ascii="仿宋_GB2312" w:eastAsia="仿宋_GB2312" w:hAnsi="宋体" w:cs="宋体"/>
                <w:kern w:val="0"/>
                <w:szCs w:val="21"/>
              </w:rPr>
              <w:t>12</w:t>
            </w:r>
            <w:r>
              <w:rPr>
                <w:rFonts w:ascii="仿宋_GB2312" w:eastAsia="仿宋_GB2312" w:hAnsi="宋体" w:cs="宋体" w:hint="eastAsia"/>
                <w:kern w:val="0"/>
                <w:szCs w:val="21"/>
              </w:rPr>
              <w:t>月完成该项目</w:t>
            </w:r>
          </w:p>
        </w:tc>
        <w:tc>
          <w:tcPr>
            <w:tcW w:w="28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6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47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43"/>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27"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8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8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：经费总额</w:t>
            </w:r>
          </w:p>
        </w:tc>
        <w:tc>
          <w:tcPr>
            <w:tcW w:w="41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=7800.00</w:t>
            </w:r>
            <w:r>
              <w:rPr>
                <w:rFonts w:ascii="仿宋_GB2312" w:eastAsia="仿宋_GB2312" w:hAnsi="宋体" w:cs="宋体" w:hint="eastAsia"/>
                <w:kern w:val="0"/>
                <w:szCs w:val="21"/>
              </w:rPr>
              <w:t>元</w:t>
            </w:r>
          </w:p>
        </w:tc>
        <w:tc>
          <w:tcPr>
            <w:tcW w:w="57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项目支出金额为</w:t>
            </w:r>
            <w:r>
              <w:rPr>
                <w:rFonts w:ascii="仿宋_GB2312" w:eastAsia="仿宋_GB2312" w:hAnsi="宋体" w:cs="宋体"/>
                <w:kern w:val="0"/>
                <w:szCs w:val="21"/>
              </w:rPr>
              <w:t>7800.00</w:t>
            </w:r>
            <w:r>
              <w:rPr>
                <w:rFonts w:ascii="仿宋_GB2312" w:eastAsia="仿宋_GB2312" w:hAnsi="宋体" w:cs="宋体" w:hint="eastAsia"/>
                <w:kern w:val="0"/>
                <w:szCs w:val="21"/>
              </w:rPr>
              <w:t>元</w:t>
            </w:r>
          </w:p>
        </w:tc>
        <w:tc>
          <w:tcPr>
            <w:tcW w:w="28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6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47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4"/>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27"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48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8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r>
              <w:rPr>
                <w:rFonts w:ascii="仿宋_GB2312" w:eastAsia="仿宋_GB2312" w:hAnsi="宋体" w:cs="宋体"/>
                <w:color w:val="000000"/>
                <w:kern w:val="0"/>
                <w:szCs w:val="21"/>
              </w:rPr>
              <w:t xml:space="preserve"> </w:t>
            </w:r>
          </w:p>
        </w:tc>
        <w:tc>
          <w:tcPr>
            <w:tcW w:w="41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7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6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47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90"/>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27"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8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8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r>
              <w:rPr>
                <w:rFonts w:ascii="仿宋_GB2312" w:eastAsia="仿宋_GB2312" w:hAnsi="宋体" w:cs="宋体"/>
                <w:color w:val="000000"/>
                <w:kern w:val="0"/>
                <w:szCs w:val="21"/>
              </w:rPr>
              <w:t xml:space="preserve"> </w:t>
            </w:r>
          </w:p>
        </w:tc>
        <w:tc>
          <w:tcPr>
            <w:tcW w:w="41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7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6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47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p>
        </w:tc>
      </w:tr>
      <w:tr w:rsidR="00C92E00">
        <w:trPr>
          <w:trHeight w:hRule="exact" w:val="502"/>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27"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8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8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r>
              <w:rPr>
                <w:rFonts w:ascii="仿宋_GB2312" w:eastAsia="仿宋_GB2312" w:hAnsi="宋体" w:cs="宋体"/>
                <w:color w:val="000000"/>
                <w:kern w:val="0"/>
                <w:szCs w:val="21"/>
              </w:rPr>
              <w:t xml:space="preserve"> </w:t>
            </w:r>
          </w:p>
        </w:tc>
        <w:tc>
          <w:tcPr>
            <w:tcW w:w="41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7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6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47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241"/>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27"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8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8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：加强党员学习、夯实意识形态工作，统一思想，形成合力为中心发展做出贡献</w:t>
            </w:r>
          </w:p>
        </w:tc>
        <w:tc>
          <w:tcPr>
            <w:tcW w:w="41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可持续影响</w:t>
            </w:r>
          </w:p>
        </w:tc>
        <w:tc>
          <w:tcPr>
            <w:tcW w:w="57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通过该项目对党员的思想意识产生了较为深远的影响</w:t>
            </w:r>
          </w:p>
        </w:tc>
        <w:tc>
          <w:tcPr>
            <w:tcW w:w="28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26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23</w:t>
            </w:r>
          </w:p>
        </w:tc>
        <w:tc>
          <w:tcPr>
            <w:tcW w:w="147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需要进一步调动党员的积极性</w:t>
            </w:r>
          </w:p>
        </w:tc>
      </w:tr>
      <w:tr w:rsidR="00C92E00">
        <w:trPr>
          <w:trHeight w:hRule="exact" w:val="932"/>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27"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48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8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：服务对象满意</w:t>
            </w:r>
          </w:p>
        </w:tc>
        <w:tc>
          <w:tcPr>
            <w:tcW w:w="41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w:t>
            </w:r>
          </w:p>
        </w:tc>
        <w:tc>
          <w:tcPr>
            <w:tcW w:w="57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党员满意度较高</w:t>
            </w:r>
          </w:p>
        </w:tc>
        <w:tc>
          <w:tcPr>
            <w:tcW w:w="28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6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w:t>
            </w:r>
          </w:p>
        </w:tc>
        <w:tc>
          <w:tcPr>
            <w:tcW w:w="147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支撑资料不足</w:t>
            </w:r>
          </w:p>
        </w:tc>
      </w:tr>
      <w:tr w:rsidR="00C92E00">
        <w:trPr>
          <w:trHeight w:hRule="exact" w:val="477"/>
          <w:jc w:val="center"/>
        </w:trPr>
        <w:tc>
          <w:tcPr>
            <w:tcW w:w="2970" w:type="pct"/>
            <w:gridSpan w:val="7"/>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28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26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89</w:t>
            </w:r>
          </w:p>
        </w:tc>
        <w:tc>
          <w:tcPr>
            <w:tcW w:w="147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rsidP="00C92E00">
      <w:pPr>
        <w:spacing w:line="580" w:lineRule="exact"/>
        <w:ind w:firstLineChars="200" w:firstLine="31680"/>
        <w:rPr>
          <w:rFonts w:ascii="黑体" w:eastAsia="黑体"/>
          <w:sz w:val="28"/>
          <w:szCs w:val="28"/>
        </w:rPr>
      </w:pPr>
    </w:p>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773"/>
        <w:gridCol w:w="1286"/>
        <w:gridCol w:w="2481"/>
        <w:gridCol w:w="1798"/>
        <w:gridCol w:w="532"/>
        <w:gridCol w:w="1212"/>
        <w:gridCol w:w="3365"/>
        <w:gridCol w:w="899"/>
        <w:gridCol w:w="973"/>
        <w:gridCol w:w="1467"/>
      </w:tblGrid>
      <w:tr w:rsidR="00C92E00">
        <w:trPr>
          <w:trHeight w:hRule="exact" w:val="306"/>
          <w:jc w:val="center"/>
        </w:trPr>
        <w:tc>
          <w:tcPr>
            <w:tcW w:w="696"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304" w:type="pct"/>
            <w:gridSpan w:val="8"/>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应急医疗保障经费</w:t>
            </w:r>
          </w:p>
        </w:tc>
      </w:tr>
      <w:tr w:rsidR="00C92E00">
        <w:trPr>
          <w:trHeight w:hRule="exact" w:val="556"/>
          <w:jc w:val="center"/>
        </w:trPr>
        <w:tc>
          <w:tcPr>
            <w:tcW w:w="696"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037" w:type="pct"/>
            <w:gridSpan w:val="4"/>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113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129"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306"/>
          <w:jc w:val="center"/>
        </w:trPr>
        <w:tc>
          <w:tcPr>
            <w:tcW w:w="696"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037" w:type="pct"/>
            <w:gridSpan w:val="4"/>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布凡</w:t>
            </w:r>
          </w:p>
        </w:tc>
        <w:tc>
          <w:tcPr>
            <w:tcW w:w="113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129"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63621236</w:t>
            </w:r>
          </w:p>
        </w:tc>
      </w:tr>
      <w:tr w:rsidR="00C92E00">
        <w:trPr>
          <w:trHeight w:hRule="exact" w:val="727"/>
          <w:jc w:val="center"/>
        </w:trPr>
        <w:tc>
          <w:tcPr>
            <w:tcW w:w="696"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（万元）</w:t>
            </w:r>
          </w:p>
        </w:tc>
        <w:tc>
          <w:tcPr>
            <w:tcW w:w="8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409"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0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2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49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06"/>
          <w:jc w:val="center"/>
        </w:trPr>
        <w:tc>
          <w:tcPr>
            <w:tcW w:w="696"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78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09"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0.55</w:t>
            </w:r>
          </w:p>
        </w:tc>
        <w:tc>
          <w:tcPr>
            <w:tcW w:w="1138" w:type="pct"/>
            <w:tcBorders>
              <w:top w:val="nil"/>
              <w:left w:val="nil"/>
              <w:bottom w:val="single" w:sz="4" w:space="0" w:color="auto"/>
              <w:right w:val="single" w:sz="4" w:space="0" w:color="auto"/>
            </w:tcBorders>
            <w:vAlign w:val="center"/>
          </w:tcPr>
          <w:p w:rsidR="00C92E00" w:rsidRDefault="00C92E00">
            <w:pPr>
              <w:widowControl/>
              <w:jc w:val="center"/>
              <w:textAlignment w:val="center"/>
              <w:rPr>
                <w:rFonts w:ascii="宋体" w:cs="宋体"/>
                <w:color w:val="000000"/>
                <w:sz w:val="22"/>
                <w:szCs w:val="22"/>
              </w:rPr>
            </w:pPr>
            <w:r>
              <w:rPr>
                <w:rFonts w:ascii="宋体" w:hAnsi="宋体" w:cs="宋体"/>
                <w:color w:val="000000"/>
                <w:kern w:val="0"/>
                <w:sz w:val="22"/>
                <w:szCs w:val="22"/>
              </w:rPr>
              <w:t>0.55</w:t>
            </w:r>
          </w:p>
        </w:tc>
        <w:tc>
          <w:tcPr>
            <w:tcW w:w="30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2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9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696"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78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09"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0.55</w:t>
            </w:r>
          </w:p>
        </w:tc>
        <w:tc>
          <w:tcPr>
            <w:tcW w:w="113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0.55</w:t>
            </w:r>
          </w:p>
        </w:tc>
        <w:tc>
          <w:tcPr>
            <w:tcW w:w="30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2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9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696"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78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09"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13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2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9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696"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78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09"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13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2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9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261"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472"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2267" w:type="pct"/>
            <w:gridSpan w:val="4"/>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157"/>
          <w:jc w:val="center"/>
        </w:trPr>
        <w:tc>
          <w:tcPr>
            <w:tcW w:w="261"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472"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为顺利完成</w:t>
            </w:r>
            <w:r>
              <w:rPr>
                <w:rFonts w:ascii="仿宋_GB2312" w:eastAsia="仿宋_GB2312" w:hAnsi="宋体" w:cs="宋体"/>
                <w:kern w:val="0"/>
                <w:szCs w:val="21"/>
              </w:rPr>
              <w:t>2022</w:t>
            </w:r>
            <w:r>
              <w:rPr>
                <w:rFonts w:ascii="仿宋_GB2312" w:eastAsia="仿宋_GB2312" w:hAnsi="宋体" w:cs="宋体" w:hint="eastAsia"/>
                <w:kern w:val="0"/>
                <w:szCs w:val="21"/>
              </w:rPr>
              <w:t>年高考应急保障工作，我单位派出医护人员在双拥大厦，为该考点提供紧急医疗保障服务，为顺利完成考试提供保障。</w:t>
            </w:r>
          </w:p>
        </w:tc>
        <w:tc>
          <w:tcPr>
            <w:tcW w:w="2267" w:type="pct"/>
            <w:gridSpan w:val="4"/>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顺利完成</w:t>
            </w:r>
            <w:r>
              <w:rPr>
                <w:rFonts w:ascii="仿宋_GB2312" w:eastAsia="仿宋_GB2312" w:hAnsi="宋体" w:cs="宋体"/>
                <w:kern w:val="0"/>
                <w:szCs w:val="21"/>
              </w:rPr>
              <w:t>2022</w:t>
            </w:r>
            <w:r>
              <w:rPr>
                <w:rFonts w:ascii="仿宋_GB2312" w:eastAsia="仿宋_GB2312" w:hAnsi="宋体" w:cs="宋体" w:hint="eastAsia"/>
                <w:kern w:val="0"/>
                <w:szCs w:val="21"/>
              </w:rPr>
              <w:t>年高考应急保障工作，我单位派出医护人员在双拥大厦，为该考点提供紧急医疗保障服务，为顺利完成考试提供保障。</w:t>
            </w:r>
          </w:p>
        </w:tc>
      </w:tr>
      <w:tr w:rsidR="00C92E00">
        <w:trPr>
          <w:trHeight w:hRule="exact" w:val="990"/>
          <w:jc w:val="center"/>
        </w:trPr>
        <w:tc>
          <w:tcPr>
            <w:tcW w:w="261"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标</w:t>
            </w:r>
          </w:p>
        </w:tc>
        <w:tc>
          <w:tcPr>
            <w:tcW w:w="43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8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60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5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113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0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2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49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558"/>
          <w:jc w:val="center"/>
        </w:trPr>
        <w:tc>
          <w:tcPr>
            <w:tcW w:w="261"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35"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8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60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：两个人，一医一护</w:t>
            </w:r>
          </w:p>
        </w:tc>
        <w:tc>
          <w:tcPr>
            <w:tcW w:w="5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人</w:t>
            </w:r>
          </w:p>
        </w:tc>
        <w:tc>
          <w:tcPr>
            <w:tcW w:w="113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人</w:t>
            </w:r>
          </w:p>
        </w:tc>
        <w:tc>
          <w:tcPr>
            <w:tcW w:w="30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2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49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35"/>
          <w:jc w:val="center"/>
        </w:trPr>
        <w:tc>
          <w:tcPr>
            <w:tcW w:w="261"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60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：完成高考备考，考点保障工作</w:t>
            </w:r>
          </w:p>
        </w:tc>
        <w:tc>
          <w:tcPr>
            <w:tcW w:w="5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113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30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2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49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46"/>
          <w:jc w:val="center"/>
        </w:trPr>
        <w:tc>
          <w:tcPr>
            <w:tcW w:w="261"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60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：每天</w:t>
            </w:r>
            <w:r>
              <w:rPr>
                <w:rFonts w:ascii="仿宋_GB2312" w:eastAsia="仿宋_GB2312" w:hAnsi="宋体" w:cs="宋体"/>
                <w:color w:val="000000"/>
                <w:kern w:val="0"/>
                <w:szCs w:val="21"/>
              </w:rPr>
              <w:t>4</w:t>
            </w:r>
            <w:r>
              <w:rPr>
                <w:rFonts w:ascii="仿宋_GB2312" w:eastAsia="仿宋_GB2312" w:hAnsi="宋体" w:cs="宋体" w:hint="eastAsia"/>
                <w:color w:val="000000"/>
                <w:kern w:val="0"/>
                <w:szCs w:val="21"/>
              </w:rPr>
              <w:t>小时</w:t>
            </w:r>
          </w:p>
        </w:tc>
        <w:tc>
          <w:tcPr>
            <w:tcW w:w="5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w:t>
            </w:r>
            <w:r>
              <w:rPr>
                <w:rFonts w:ascii="仿宋_GB2312" w:eastAsia="仿宋_GB2312" w:hAnsi="宋体" w:cs="宋体" w:hint="eastAsia"/>
                <w:kern w:val="0"/>
                <w:szCs w:val="21"/>
              </w:rPr>
              <w:t>小时</w:t>
            </w:r>
          </w:p>
        </w:tc>
        <w:tc>
          <w:tcPr>
            <w:tcW w:w="113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w:t>
            </w:r>
            <w:r>
              <w:rPr>
                <w:rFonts w:ascii="仿宋_GB2312" w:eastAsia="仿宋_GB2312" w:hAnsi="宋体" w:cs="宋体" w:hint="eastAsia"/>
                <w:kern w:val="0"/>
                <w:szCs w:val="21"/>
              </w:rPr>
              <w:t>小时</w:t>
            </w:r>
          </w:p>
        </w:tc>
        <w:tc>
          <w:tcPr>
            <w:tcW w:w="30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2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9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96"/>
          <w:jc w:val="center"/>
        </w:trPr>
        <w:tc>
          <w:tcPr>
            <w:tcW w:w="261"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60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：每半天</w:t>
            </w:r>
            <w:r>
              <w:rPr>
                <w:rFonts w:ascii="仿宋_GB2312" w:eastAsia="仿宋_GB2312" w:hAnsi="宋体" w:cs="宋体"/>
                <w:color w:val="000000"/>
                <w:kern w:val="0"/>
                <w:szCs w:val="21"/>
              </w:rPr>
              <w:t>1275</w:t>
            </w:r>
            <w:r>
              <w:rPr>
                <w:rFonts w:ascii="仿宋_GB2312" w:eastAsia="仿宋_GB2312" w:hAnsi="宋体" w:cs="宋体" w:hint="eastAsia"/>
                <w:color w:val="000000"/>
                <w:kern w:val="0"/>
                <w:szCs w:val="21"/>
              </w:rPr>
              <w:t>元</w:t>
            </w:r>
          </w:p>
        </w:tc>
        <w:tc>
          <w:tcPr>
            <w:tcW w:w="5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5500</w:t>
            </w:r>
            <w:r>
              <w:rPr>
                <w:rFonts w:ascii="仿宋_GB2312" w:eastAsia="仿宋_GB2312" w:hAnsi="宋体" w:cs="宋体" w:hint="eastAsia"/>
                <w:kern w:val="0"/>
                <w:szCs w:val="21"/>
              </w:rPr>
              <w:t>元</w:t>
            </w:r>
          </w:p>
        </w:tc>
        <w:tc>
          <w:tcPr>
            <w:tcW w:w="113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5500</w:t>
            </w:r>
            <w:r>
              <w:rPr>
                <w:rFonts w:ascii="仿宋_GB2312" w:eastAsia="仿宋_GB2312" w:hAnsi="宋体" w:cs="宋体" w:hint="eastAsia"/>
                <w:kern w:val="0"/>
                <w:szCs w:val="21"/>
              </w:rPr>
              <w:t>元</w:t>
            </w:r>
          </w:p>
        </w:tc>
        <w:tc>
          <w:tcPr>
            <w:tcW w:w="30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2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9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6"/>
          <w:jc w:val="center"/>
        </w:trPr>
        <w:tc>
          <w:tcPr>
            <w:tcW w:w="261"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35"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8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0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13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2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9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92"/>
          <w:jc w:val="center"/>
        </w:trPr>
        <w:tc>
          <w:tcPr>
            <w:tcW w:w="261"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60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13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2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9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2"/>
          <w:jc w:val="center"/>
        </w:trPr>
        <w:tc>
          <w:tcPr>
            <w:tcW w:w="261"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60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13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2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9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332"/>
          <w:jc w:val="center"/>
        </w:trPr>
        <w:tc>
          <w:tcPr>
            <w:tcW w:w="261"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0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：参与社会医疗保障</w:t>
            </w:r>
          </w:p>
        </w:tc>
        <w:tc>
          <w:tcPr>
            <w:tcW w:w="5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113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有助于为高考考点提供医疗保障，有助于高考顺利开展。</w:t>
            </w:r>
          </w:p>
        </w:tc>
        <w:tc>
          <w:tcPr>
            <w:tcW w:w="30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32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24</w:t>
            </w:r>
          </w:p>
        </w:tc>
        <w:tc>
          <w:tcPr>
            <w:tcW w:w="49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需进一步提高该项目的执行率</w:t>
            </w:r>
          </w:p>
        </w:tc>
      </w:tr>
      <w:tr w:rsidR="00C92E00">
        <w:trPr>
          <w:trHeight w:hRule="exact" w:val="1232"/>
          <w:jc w:val="center"/>
        </w:trPr>
        <w:tc>
          <w:tcPr>
            <w:tcW w:w="261"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35"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8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60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：服务对象满意度</w:t>
            </w:r>
          </w:p>
        </w:tc>
        <w:tc>
          <w:tcPr>
            <w:tcW w:w="5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95</w:t>
            </w:r>
          </w:p>
        </w:tc>
        <w:tc>
          <w:tcPr>
            <w:tcW w:w="113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服务对象满意度达标</w:t>
            </w:r>
          </w:p>
        </w:tc>
        <w:tc>
          <w:tcPr>
            <w:tcW w:w="30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2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w:t>
            </w:r>
          </w:p>
        </w:tc>
        <w:tc>
          <w:tcPr>
            <w:tcW w:w="49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需进一步增强高考考生的满意度</w:t>
            </w:r>
          </w:p>
        </w:tc>
      </w:tr>
      <w:tr w:rsidR="00C92E00">
        <w:trPr>
          <w:trHeight w:hRule="exact" w:val="477"/>
          <w:jc w:val="center"/>
        </w:trPr>
        <w:tc>
          <w:tcPr>
            <w:tcW w:w="3871" w:type="pct"/>
            <w:gridSpan w:val="7"/>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0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2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91</w:t>
            </w:r>
          </w:p>
        </w:tc>
        <w:tc>
          <w:tcPr>
            <w:tcW w:w="49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47"/>
        <w:gridCol w:w="1576"/>
        <w:gridCol w:w="1786"/>
        <w:gridCol w:w="1177"/>
        <w:gridCol w:w="1502"/>
        <w:gridCol w:w="319"/>
        <w:gridCol w:w="1446"/>
        <w:gridCol w:w="2209"/>
        <w:gridCol w:w="982"/>
        <w:gridCol w:w="157"/>
        <w:gridCol w:w="692"/>
        <w:gridCol w:w="677"/>
        <w:gridCol w:w="1316"/>
      </w:tblGrid>
      <w:tr w:rsidR="00C92E00">
        <w:trPr>
          <w:trHeight w:hRule="exact" w:val="306"/>
          <w:jc w:val="center"/>
        </w:trPr>
        <w:tc>
          <w:tcPr>
            <w:tcW w:w="85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47" w:type="pct"/>
            <w:gridSpan w:val="11"/>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事业单位城市公共服务岗位食宿补助经费</w:t>
            </w:r>
          </w:p>
        </w:tc>
      </w:tr>
      <w:tr w:rsidR="00C92E00">
        <w:trPr>
          <w:trHeight w:hRule="exact" w:val="479"/>
          <w:jc w:val="center"/>
        </w:trPr>
        <w:tc>
          <w:tcPr>
            <w:tcW w:w="85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107"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747"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9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466"/>
          <w:jc w:val="center"/>
        </w:trPr>
        <w:tc>
          <w:tcPr>
            <w:tcW w:w="85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107"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郭闻涛</w:t>
            </w:r>
          </w:p>
        </w:tc>
        <w:tc>
          <w:tcPr>
            <w:tcW w:w="747"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9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15210037237</w:t>
            </w:r>
          </w:p>
        </w:tc>
      </w:tr>
      <w:tr w:rsidR="00C92E00">
        <w:trPr>
          <w:trHeight w:hRule="exact" w:val="717"/>
          <w:jc w:val="center"/>
        </w:trPr>
        <w:tc>
          <w:tcPr>
            <w:tcW w:w="853"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（万元）</w:t>
            </w:r>
          </w:p>
        </w:tc>
        <w:tc>
          <w:tcPr>
            <w:tcW w:w="100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48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747"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5"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44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06"/>
          <w:jc w:val="center"/>
        </w:trPr>
        <w:tc>
          <w:tcPr>
            <w:tcW w:w="85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0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1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8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2.4</w:t>
            </w:r>
          </w:p>
        </w:tc>
        <w:tc>
          <w:tcPr>
            <w:tcW w:w="747"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2.4</w:t>
            </w:r>
          </w:p>
        </w:tc>
        <w:tc>
          <w:tcPr>
            <w:tcW w:w="385"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4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5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0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1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8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47"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5"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4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5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0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1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8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2.4</w:t>
            </w:r>
          </w:p>
        </w:tc>
        <w:tc>
          <w:tcPr>
            <w:tcW w:w="747"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2.4</w:t>
            </w:r>
          </w:p>
        </w:tc>
        <w:tc>
          <w:tcPr>
            <w:tcW w:w="385"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4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5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0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1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8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47"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5"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4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20"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640"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2040"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237"/>
          <w:jc w:val="center"/>
        </w:trPr>
        <w:tc>
          <w:tcPr>
            <w:tcW w:w="320"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640" w:type="pct"/>
            <w:gridSpan w:val="6"/>
            <w:tcBorders>
              <w:top w:val="single" w:sz="4" w:space="0" w:color="auto"/>
              <w:left w:val="nil"/>
              <w:bottom w:val="single" w:sz="4" w:space="0" w:color="auto"/>
              <w:right w:val="single" w:sz="4" w:space="0" w:color="auto"/>
            </w:tcBorders>
            <w:vAlign w:val="center"/>
          </w:tcPr>
          <w:p w:rsidR="00C92E00" w:rsidRDefault="00C92E00" w:rsidP="00C92E00">
            <w:pPr>
              <w:widowControl/>
              <w:spacing w:line="240" w:lineRule="exact"/>
              <w:ind w:firstLineChars="200" w:firstLine="31680"/>
              <w:jc w:val="left"/>
              <w:rPr>
                <w:rFonts w:ascii="仿宋_GB2312" w:eastAsia="仿宋_GB2312" w:hAnsi="宋体" w:cs="宋体"/>
                <w:kern w:val="0"/>
                <w:szCs w:val="21"/>
              </w:rPr>
            </w:pPr>
            <w:r>
              <w:rPr>
                <w:rFonts w:ascii="仿宋_GB2312" w:eastAsia="仿宋_GB2312" w:hAnsi="宋体" w:cs="宋体" w:hint="eastAsia"/>
                <w:kern w:val="0"/>
                <w:szCs w:val="21"/>
              </w:rPr>
              <w:t>年初设定目标：保证中心环境卫生整洁，各项工作得以正常、有序、顺利开展，确保医疗质量与安全，申请事业单位城市服务岗位食宿补助经费</w:t>
            </w:r>
          </w:p>
        </w:tc>
        <w:tc>
          <w:tcPr>
            <w:tcW w:w="2040" w:type="pct"/>
            <w:gridSpan w:val="6"/>
            <w:tcBorders>
              <w:top w:val="single" w:sz="4" w:space="0" w:color="auto"/>
              <w:left w:val="nil"/>
              <w:bottom w:val="single" w:sz="4" w:space="0" w:color="auto"/>
              <w:right w:val="single" w:sz="4" w:space="0" w:color="auto"/>
            </w:tcBorders>
            <w:vAlign w:val="center"/>
          </w:tcPr>
          <w:p w:rsidR="00C92E00" w:rsidRDefault="00C92E00" w:rsidP="00C92E00">
            <w:pPr>
              <w:widowControl/>
              <w:spacing w:line="240" w:lineRule="exact"/>
              <w:ind w:firstLineChars="200" w:firstLine="31680"/>
              <w:jc w:val="left"/>
              <w:rPr>
                <w:rFonts w:ascii="仿宋_GB2312" w:eastAsia="仿宋_GB2312" w:hAnsi="宋体" w:cs="宋体"/>
                <w:kern w:val="0"/>
                <w:szCs w:val="21"/>
              </w:rPr>
            </w:pPr>
            <w:r>
              <w:rPr>
                <w:rFonts w:ascii="仿宋_GB2312" w:eastAsia="仿宋_GB2312" w:hAnsi="宋体" w:cs="宋体" w:hint="eastAsia"/>
                <w:kern w:val="0"/>
                <w:szCs w:val="21"/>
              </w:rPr>
              <w:t>年度总体目标完成情况综述：中心环境卫生整洁，发放事业单位城市服务岗位食宿补助经费</w:t>
            </w:r>
          </w:p>
        </w:tc>
      </w:tr>
      <w:tr w:rsidR="00C92E00">
        <w:trPr>
          <w:trHeight w:hRule="exact" w:val="1080"/>
          <w:jc w:val="center"/>
        </w:trPr>
        <w:tc>
          <w:tcPr>
            <w:tcW w:w="320"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标</w:t>
            </w:r>
          </w:p>
        </w:tc>
        <w:tc>
          <w:tcPr>
            <w:tcW w:w="533"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0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9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5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74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32"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28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67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739"/>
          <w:jc w:val="center"/>
        </w:trPr>
        <w:tc>
          <w:tcPr>
            <w:tcW w:w="320"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3"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0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9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：聘用人数</w:t>
            </w:r>
          </w:p>
        </w:tc>
        <w:tc>
          <w:tcPr>
            <w:tcW w:w="5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人</w:t>
            </w:r>
          </w:p>
        </w:tc>
        <w:tc>
          <w:tcPr>
            <w:tcW w:w="74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聘用</w:t>
            </w: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人</w:t>
            </w:r>
          </w:p>
        </w:tc>
        <w:tc>
          <w:tcPr>
            <w:tcW w:w="332"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color w:val="000000"/>
                <w:kern w:val="0"/>
                <w:szCs w:val="21"/>
              </w:rPr>
              <w:t>10</w:t>
            </w:r>
          </w:p>
        </w:tc>
        <w:tc>
          <w:tcPr>
            <w:tcW w:w="28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color w:val="000000"/>
                <w:kern w:val="0"/>
                <w:szCs w:val="21"/>
              </w:rPr>
              <w:t>10</w:t>
            </w:r>
          </w:p>
        </w:tc>
        <w:tc>
          <w:tcPr>
            <w:tcW w:w="67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p>
        </w:tc>
      </w:tr>
      <w:tr w:rsidR="00C92E00">
        <w:trPr>
          <w:trHeight w:hRule="exact" w:val="1177"/>
          <w:jc w:val="center"/>
        </w:trPr>
        <w:tc>
          <w:tcPr>
            <w:tcW w:w="320"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3"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9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：服务质量</w:t>
            </w:r>
          </w:p>
        </w:tc>
        <w:tc>
          <w:tcPr>
            <w:tcW w:w="5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74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服务质量较高</w:t>
            </w:r>
          </w:p>
        </w:tc>
        <w:tc>
          <w:tcPr>
            <w:tcW w:w="332"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28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w:t>
            </w:r>
          </w:p>
        </w:tc>
        <w:tc>
          <w:tcPr>
            <w:tcW w:w="67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color w:val="000000"/>
                <w:kern w:val="0"/>
                <w:szCs w:val="21"/>
              </w:rPr>
              <w:t>需聘用调动人员积极性，保证工作质量</w:t>
            </w:r>
          </w:p>
        </w:tc>
      </w:tr>
      <w:tr w:rsidR="00C92E00">
        <w:trPr>
          <w:trHeight w:hRule="exact" w:val="502"/>
          <w:jc w:val="center"/>
        </w:trPr>
        <w:tc>
          <w:tcPr>
            <w:tcW w:w="320"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3"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9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：聘用期限</w:t>
            </w:r>
          </w:p>
        </w:tc>
        <w:tc>
          <w:tcPr>
            <w:tcW w:w="5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color w:val="000000"/>
                <w:kern w:val="0"/>
                <w:szCs w:val="21"/>
              </w:rPr>
              <w:t>12</w:t>
            </w:r>
            <w:r>
              <w:rPr>
                <w:rFonts w:ascii="仿宋_GB2312" w:eastAsia="仿宋_GB2312" w:hAnsi="宋体" w:cs="宋体" w:hint="eastAsia"/>
                <w:color w:val="000000"/>
                <w:kern w:val="0"/>
                <w:szCs w:val="21"/>
              </w:rPr>
              <w:t>月</w:t>
            </w:r>
          </w:p>
        </w:tc>
        <w:tc>
          <w:tcPr>
            <w:tcW w:w="74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color w:val="000000"/>
                <w:kern w:val="0"/>
                <w:szCs w:val="21"/>
              </w:rPr>
              <w:t>12</w:t>
            </w:r>
            <w:r>
              <w:rPr>
                <w:rFonts w:ascii="仿宋_GB2312" w:eastAsia="仿宋_GB2312" w:hAnsi="宋体" w:cs="宋体" w:hint="eastAsia"/>
                <w:color w:val="000000"/>
                <w:kern w:val="0"/>
                <w:szCs w:val="21"/>
              </w:rPr>
              <w:t>个月</w:t>
            </w:r>
          </w:p>
        </w:tc>
        <w:tc>
          <w:tcPr>
            <w:tcW w:w="332"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8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67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957"/>
          <w:jc w:val="center"/>
        </w:trPr>
        <w:tc>
          <w:tcPr>
            <w:tcW w:w="320"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3"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906" w:type="pct"/>
            <w:gridSpan w:val="2"/>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：项目总成本</w:t>
            </w:r>
          </w:p>
        </w:tc>
        <w:tc>
          <w:tcPr>
            <w:tcW w:w="5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w:t>
            </w:r>
            <w:r>
              <w:rPr>
                <w:rFonts w:ascii="仿宋_GB2312" w:eastAsia="仿宋_GB2312" w:hAnsi="宋体" w:cs="宋体"/>
                <w:color w:val="000000"/>
                <w:kern w:val="0"/>
                <w:szCs w:val="21"/>
              </w:rPr>
              <w:t>24000</w:t>
            </w:r>
            <w:r>
              <w:rPr>
                <w:rFonts w:ascii="仿宋_GB2312" w:eastAsia="仿宋_GB2312" w:hAnsi="宋体" w:cs="宋体" w:hint="eastAsia"/>
                <w:color w:val="000000"/>
                <w:kern w:val="0"/>
                <w:szCs w:val="21"/>
              </w:rPr>
              <w:t>元</w:t>
            </w:r>
          </w:p>
        </w:tc>
        <w:tc>
          <w:tcPr>
            <w:tcW w:w="74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color w:val="000000"/>
                <w:kern w:val="0"/>
                <w:szCs w:val="21"/>
              </w:rPr>
              <w:t>24000</w:t>
            </w:r>
            <w:r>
              <w:rPr>
                <w:rFonts w:ascii="仿宋_GB2312" w:eastAsia="仿宋_GB2312" w:hAnsi="宋体" w:cs="宋体" w:hint="eastAsia"/>
                <w:color w:val="000000"/>
                <w:kern w:val="0"/>
                <w:szCs w:val="21"/>
              </w:rPr>
              <w:t>元</w:t>
            </w:r>
          </w:p>
        </w:tc>
        <w:tc>
          <w:tcPr>
            <w:tcW w:w="332"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28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14</w:t>
            </w:r>
          </w:p>
        </w:tc>
        <w:tc>
          <w:tcPr>
            <w:tcW w:w="67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科学组织管理，减少不必要的支出</w:t>
            </w:r>
          </w:p>
        </w:tc>
      </w:tr>
      <w:tr w:rsidR="00C92E00">
        <w:trPr>
          <w:trHeight w:hRule="exact" w:val="486"/>
          <w:jc w:val="center"/>
        </w:trPr>
        <w:tc>
          <w:tcPr>
            <w:tcW w:w="320"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3"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0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9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4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32"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7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488"/>
          <w:jc w:val="center"/>
        </w:trPr>
        <w:tc>
          <w:tcPr>
            <w:tcW w:w="320"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3"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9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：农村劳动力就业问题</w:t>
            </w:r>
          </w:p>
        </w:tc>
        <w:tc>
          <w:tcPr>
            <w:tcW w:w="596" w:type="pct"/>
            <w:gridSpan w:val="2"/>
            <w:tcBorders>
              <w:top w:val="single" w:sz="4" w:space="0" w:color="auto"/>
              <w:left w:val="nil"/>
              <w:bottom w:val="single" w:sz="4" w:space="0" w:color="auto"/>
              <w:right w:val="single" w:sz="4" w:space="0" w:color="auto"/>
            </w:tcBorders>
            <w:vAlign w:val="center"/>
          </w:tcPr>
          <w:p w:rsidR="00C92E00" w:rsidRDefault="00C92E00">
            <w:pPr>
              <w:widowControl/>
              <w:jc w:val="center"/>
              <w:rPr>
                <w:rFonts w:ascii="仿宋_GB2312" w:eastAsia="仿宋_GB2312" w:hAnsi="宋体" w:cs="宋体"/>
                <w:kern w:val="0"/>
                <w:szCs w:val="21"/>
              </w:rPr>
            </w:pPr>
            <w:r>
              <w:rPr>
                <w:rFonts w:ascii="仿宋_GB2312" w:eastAsia="仿宋_GB2312" w:hAnsi="宋体" w:cs="宋体" w:hint="eastAsia"/>
                <w:color w:val="000000"/>
                <w:kern w:val="0"/>
                <w:szCs w:val="21"/>
              </w:rPr>
              <w:t>高</w:t>
            </w:r>
          </w:p>
        </w:tc>
        <w:tc>
          <w:tcPr>
            <w:tcW w:w="74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较好完成该项目，带动农村劳动力就业</w:t>
            </w:r>
          </w:p>
        </w:tc>
        <w:tc>
          <w:tcPr>
            <w:tcW w:w="332"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28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26</w:t>
            </w:r>
          </w:p>
        </w:tc>
        <w:tc>
          <w:tcPr>
            <w:tcW w:w="67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color w:val="000000"/>
                <w:kern w:val="0"/>
                <w:szCs w:val="21"/>
              </w:rPr>
              <w:t>需要进一步促进本市农村劳动力充分就业，稳定就业</w:t>
            </w:r>
          </w:p>
        </w:tc>
      </w:tr>
      <w:tr w:rsidR="00C92E00">
        <w:trPr>
          <w:trHeight w:hRule="exact" w:val="496"/>
          <w:jc w:val="center"/>
        </w:trPr>
        <w:tc>
          <w:tcPr>
            <w:tcW w:w="320"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3"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9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4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32"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7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56"/>
          <w:jc w:val="center"/>
        </w:trPr>
        <w:tc>
          <w:tcPr>
            <w:tcW w:w="320"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3"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9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4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32"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7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10"/>
          <w:jc w:val="center"/>
        </w:trPr>
        <w:tc>
          <w:tcPr>
            <w:tcW w:w="320"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3"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0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906" w:type="pct"/>
            <w:gridSpan w:val="2"/>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：用人单位满意度</w:t>
            </w:r>
          </w:p>
          <w:p w:rsidR="00C92E00" w:rsidRDefault="00C92E00">
            <w:pPr>
              <w:widowControl/>
              <w:spacing w:line="240" w:lineRule="exact"/>
              <w:jc w:val="left"/>
              <w:rPr>
                <w:rFonts w:ascii="仿宋_GB2312" w:eastAsia="仿宋_GB2312" w:hAnsi="宋体" w:cs="宋体"/>
                <w:color w:val="000000"/>
                <w:kern w:val="0"/>
                <w:szCs w:val="21"/>
              </w:rPr>
            </w:pPr>
          </w:p>
        </w:tc>
        <w:tc>
          <w:tcPr>
            <w:tcW w:w="5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满意率≥</w:t>
            </w:r>
            <w:r>
              <w:rPr>
                <w:rFonts w:ascii="仿宋_GB2312" w:eastAsia="仿宋_GB2312" w:hAnsi="宋体" w:cs="宋体"/>
                <w:color w:val="000000"/>
                <w:kern w:val="0"/>
                <w:szCs w:val="21"/>
              </w:rPr>
              <w:t>90%</w:t>
            </w:r>
          </w:p>
        </w:tc>
        <w:tc>
          <w:tcPr>
            <w:tcW w:w="74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332"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8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w:t>
            </w:r>
          </w:p>
        </w:tc>
        <w:tc>
          <w:tcPr>
            <w:tcW w:w="67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支撑资料不足</w:t>
            </w:r>
          </w:p>
        </w:tc>
      </w:tr>
      <w:tr w:rsidR="00C92E00">
        <w:trPr>
          <w:trHeight w:hRule="exact" w:val="477"/>
          <w:jc w:val="center"/>
        </w:trPr>
        <w:tc>
          <w:tcPr>
            <w:tcW w:w="3707"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32"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28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90</w:t>
            </w:r>
          </w:p>
        </w:tc>
        <w:tc>
          <w:tcPr>
            <w:tcW w:w="67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58"/>
        <w:gridCol w:w="1363"/>
        <w:gridCol w:w="1816"/>
        <w:gridCol w:w="1162"/>
        <w:gridCol w:w="769"/>
        <w:gridCol w:w="621"/>
        <w:gridCol w:w="2014"/>
        <w:gridCol w:w="1946"/>
        <w:gridCol w:w="148"/>
        <w:gridCol w:w="899"/>
        <w:gridCol w:w="544"/>
        <w:gridCol w:w="535"/>
        <w:gridCol w:w="849"/>
        <w:gridCol w:w="1162"/>
      </w:tblGrid>
      <w:tr w:rsidR="00C92E00">
        <w:trPr>
          <w:trHeight w:hRule="exact" w:val="306"/>
          <w:jc w:val="center"/>
        </w:trPr>
        <w:tc>
          <w:tcPr>
            <w:tcW w:w="785"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215"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老旧电梯置换</w:t>
            </w:r>
          </w:p>
        </w:tc>
      </w:tr>
      <w:tr w:rsidR="00C92E00">
        <w:trPr>
          <w:trHeight w:hRule="exact" w:val="516"/>
          <w:jc w:val="center"/>
        </w:trPr>
        <w:tc>
          <w:tcPr>
            <w:tcW w:w="785"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158"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70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349"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366"/>
          <w:jc w:val="center"/>
        </w:trPr>
        <w:tc>
          <w:tcPr>
            <w:tcW w:w="785"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158"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郭闻涛</w:t>
            </w:r>
          </w:p>
        </w:tc>
        <w:tc>
          <w:tcPr>
            <w:tcW w:w="70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349"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63621386</w:t>
            </w:r>
          </w:p>
        </w:tc>
      </w:tr>
      <w:tr w:rsidR="00C92E00">
        <w:trPr>
          <w:trHeight w:hRule="exact" w:val="567"/>
          <w:jc w:val="center"/>
        </w:trPr>
        <w:tc>
          <w:tcPr>
            <w:tcW w:w="785"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（万元）</w:t>
            </w:r>
          </w:p>
        </w:tc>
        <w:tc>
          <w:tcPr>
            <w:tcW w:w="10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8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70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48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786"/>
          <w:jc w:val="center"/>
        </w:trPr>
        <w:tc>
          <w:tcPr>
            <w:tcW w:w="785"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47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50</w:t>
            </w:r>
          </w:p>
        </w:tc>
        <w:tc>
          <w:tcPr>
            <w:tcW w:w="68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42.980803</w:t>
            </w:r>
          </w:p>
        </w:tc>
        <w:tc>
          <w:tcPr>
            <w:tcW w:w="70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42.980803</w:t>
            </w:r>
          </w:p>
        </w:tc>
        <w:tc>
          <w:tcPr>
            <w:tcW w:w="48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785"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47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50</w:t>
            </w:r>
          </w:p>
        </w:tc>
        <w:tc>
          <w:tcPr>
            <w:tcW w:w="68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42.980803</w:t>
            </w:r>
          </w:p>
        </w:tc>
        <w:tc>
          <w:tcPr>
            <w:tcW w:w="70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42.980803</w:t>
            </w:r>
          </w:p>
        </w:tc>
        <w:tc>
          <w:tcPr>
            <w:tcW w:w="48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785"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47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8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0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8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785"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47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8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0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8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63"/>
          <w:jc w:val="center"/>
        </w:trPr>
        <w:tc>
          <w:tcPr>
            <w:tcW w:w="324"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619"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2057"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417"/>
          <w:jc w:val="center"/>
        </w:trPr>
        <w:tc>
          <w:tcPr>
            <w:tcW w:w="324"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619"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中心电梯已使用</w:t>
            </w:r>
            <w:r>
              <w:rPr>
                <w:rFonts w:ascii="仿宋_GB2312" w:eastAsia="仿宋_GB2312" w:hAnsi="宋体" w:cs="宋体"/>
                <w:kern w:val="0"/>
                <w:szCs w:val="21"/>
              </w:rPr>
              <w:t>15</w:t>
            </w:r>
            <w:r>
              <w:rPr>
                <w:rFonts w:ascii="仿宋_GB2312" w:eastAsia="仿宋_GB2312" w:hAnsi="宋体" w:cs="宋体" w:hint="eastAsia"/>
                <w:kern w:val="0"/>
                <w:szCs w:val="21"/>
              </w:rPr>
              <w:t>年，达到设计使用寿命，目前电梯设施部件老化，故障频发，存在重大安全隐患，已经严重威胁患者安全乘坐，电梯设备更新刻不容缓。旧梯更新将有效消除安全隐患，保障就医患者人身安全，为患者提供更安全舒心的就诊体验。</w:t>
            </w:r>
          </w:p>
        </w:tc>
        <w:tc>
          <w:tcPr>
            <w:tcW w:w="2057"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电梯安装验收合格，符合运行标准。可正常运行，定期维护，满足医患需求，可以给患者提供安全舒适的就诊体验。</w:t>
            </w:r>
          </w:p>
        </w:tc>
      </w:tr>
      <w:tr w:rsidR="00C92E00">
        <w:trPr>
          <w:trHeight w:hRule="exact" w:val="96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标</w:t>
            </w:r>
          </w:p>
        </w:tc>
        <w:tc>
          <w:tcPr>
            <w:tcW w:w="46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65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9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65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5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6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68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37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1"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65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采购数量</w:t>
            </w:r>
          </w:p>
        </w:tc>
        <w:tc>
          <w:tcPr>
            <w:tcW w:w="89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台</w:t>
            </w:r>
          </w:p>
        </w:tc>
        <w:tc>
          <w:tcPr>
            <w:tcW w:w="65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台</w:t>
            </w:r>
          </w:p>
        </w:tc>
        <w:tc>
          <w:tcPr>
            <w:tcW w:w="35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6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68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29"/>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65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安装工程验收合格率</w:t>
            </w:r>
          </w:p>
        </w:tc>
        <w:tc>
          <w:tcPr>
            <w:tcW w:w="89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65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验收合格</w:t>
            </w:r>
          </w:p>
        </w:tc>
        <w:tc>
          <w:tcPr>
            <w:tcW w:w="35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6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68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83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65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支出进度</w:t>
            </w:r>
          </w:p>
        </w:tc>
        <w:tc>
          <w:tcPr>
            <w:tcW w:w="89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65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按时完成</w:t>
            </w:r>
          </w:p>
        </w:tc>
        <w:tc>
          <w:tcPr>
            <w:tcW w:w="35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6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w:t>
            </w:r>
          </w:p>
        </w:tc>
        <w:tc>
          <w:tcPr>
            <w:tcW w:w="68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疫情验收延时</w:t>
            </w:r>
            <w:r>
              <w:rPr>
                <w:rFonts w:ascii="仿宋_GB2312" w:eastAsia="仿宋_GB2312" w:hAnsi="宋体" w:cs="宋体"/>
                <w:kern w:val="0"/>
                <w:szCs w:val="21"/>
              </w:rPr>
              <w:t>12</w:t>
            </w:r>
            <w:r>
              <w:rPr>
                <w:rFonts w:ascii="仿宋_GB2312" w:eastAsia="仿宋_GB2312" w:hAnsi="宋体" w:cs="宋体" w:hint="eastAsia"/>
                <w:kern w:val="0"/>
                <w:szCs w:val="21"/>
              </w:rPr>
              <w:t>月份支出</w:t>
            </w:r>
          </w:p>
        </w:tc>
      </w:tr>
      <w:tr w:rsidR="00C92E00">
        <w:trPr>
          <w:trHeight w:hRule="exact" w:val="1017"/>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65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项目成本</w:t>
            </w:r>
          </w:p>
        </w:tc>
        <w:tc>
          <w:tcPr>
            <w:tcW w:w="89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50</w:t>
            </w:r>
            <w:r>
              <w:rPr>
                <w:rFonts w:ascii="仿宋_GB2312" w:eastAsia="仿宋_GB2312" w:hAnsi="宋体" w:cs="宋体" w:hint="eastAsia"/>
                <w:kern w:val="0"/>
                <w:szCs w:val="21"/>
              </w:rPr>
              <w:t>万</w:t>
            </w:r>
          </w:p>
        </w:tc>
        <w:tc>
          <w:tcPr>
            <w:tcW w:w="65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42.980803</w:t>
            </w:r>
            <w:r>
              <w:rPr>
                <w:rFonts w:ascii="仿宋_GB2312" w:eastAsia="仿宋_GB2312" w:hAnsi="宋体" w:cs="宋体" w:hint="eastAsia"/>
                <w:kern w:val="0"/>
                <w:szCs w:val="21"/>
              </w:rPr>
              <w:t>万元</w:t>
            </w:r>
          </w:p>
        </w:tc>
        <w:tc>
          <w:tcPr>
            <w:tcW w:w="35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6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14</w:t>
            </w:r>
          </w:p>
        </w:tc>
        <w:tc>
          <w:tcPr>
            <w:tcW w:w="68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需增强项目成本测算准确度</w:t>
            </w:r>
          </w:p>
        </w:tc>
      </w:tr>
      <w:tr w:rsidR="00C92E00">
        <w:trPr>
          <w:trHeight w:hRule="exact" w:val="538"/>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1" w:type="pct"/>
            <w:vMerge w:val="restart"/>
            <w:tcBorders>
              <w:top w:val="single" w:sz="4" w:space="0" w:color="auto"/>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65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89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5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5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6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8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68"/>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1"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65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89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5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5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6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8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98"/>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1"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65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89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5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5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6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8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948"/>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1" w:type="pct"/>
            <w:vMerge/>
            <w:tcBorders>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仿宋_GB2312" w:hint="eastAsia"/>
                <w:kern w:val="0"/>
                <w:szCs w:val="21"/>
              </w:rPr>
              <w:t>可持续影响指标</w:t>
            </w:r>
          </w:p>
        </w:tc>
        <w:tc>
          <w:tcPr>
            <w:tcW w:w="65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仿宋_GB2312" w:hint="eastAsia"/>
                <w:color w:val="000000"/>
                <w:kern w:val="0"/>
                <w:szCs w:val="21"/>
              </w:rPr>
              <w:t>设备使用年限</w:t>
            </w:r>
          </w:p>
        </w:tc>
        <w:tc>
          <w:tcPr>
            <w:tcW w:w="89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仿宋_GB2312" w:hint="eastAsia"/>
                <w:kern w:val="0"/>
                <w:szCs w:val="21"/>
              </w:rPr>
              <w:t>≥</w:t>
            </w:r>
            <w:r>
              <w:rPr>
                <w:rFonts w:ascii="仿宋_GB2312" w:eastAsia="仿宋_GB2312" w:hAnsi="宋体" w:cs="仿宋_GB2312"/>
                <w:kern w:val="0"/>
                <w:szCs w:val="21"/>
              </w:rPr>
              <w:t>10</w:t>
            </w:r>
            <w:r>
              <w:rPr>
                <w:rFonts w:ascii="仿宋_GB2312" w:eastAsia="仿宋_GB2312" w:hAnsi="宋体" w:cs="仿宋_GB2312" w:hint="eastAsia"/>
                <w:kern w:val="0"/>
                <w:szCs w:val="21"/>
              </w:rPr>
              <w:t>年</w:t>
            </w:r>
          </w:p>
        </w:tc>
        <w:tc>
          <w:tcPr>
            <w:tcW w:w="65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仿宋_GB2312" w:hint="eastAsia"/>
                <w:kern w:val="0"/>
                <w:szCs w:val="21"/>
              </w:rPr>
              <w:t>设备及时维保，使用年限较长</w:t>
            </w:r>
          </w:p>
        </w:tc>
        <w:tc>
          <w:tcPr>
            <w:tcW w:w="35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仿宋_GB2312"/>
                <w:kern w:val="0"/>
                <w:szCs w:val="21"/>
              </w:rPr>
              <w:t>30</w:t>
            </w:r>
          </w:p>
        </w:tc>
        <w:tc>
          <w:tcPr>
            <w:tcW w:w="36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仿宋_GB2312"/>
                <w:kern w:val="0"/>
                <w:szCs w:val="21"/>
              </w:rPr>
              <w:t>24</w:t>
            </w:r>
          </w:p>
        </w:tc>
        <w:tc>
          <w:tcPr>
            <w:tcW w:w="68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仿宋_GB2312" w:hint="eastAsia"/>
                <w:kern w:val="0"/>
                <w:szCs w:val="21"/>
              </w:rPr>
              <w:t>需加强设备维护，增强其使用寿命</w:t>
            </w:r>
          </w:p>
        </w:tc>
      </w:tr>
      <w:tr w:rsidR="00C92E00">
        <w:trPr>
          <w:trHeight w:hRule="exact" w:val="748"/>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65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使用人员满意度</w:t>
            </w:r>
          </w:p>
        </w:tc>
        <w:tc>
          <w:tcPr>
            <w:tcW w:w="89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95%</w:t>
            </w:r>
          </w:p>
        </w:tc>
        <w:tc>
          <w:tcPr>
            <w:tcW w:w="658"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95%</w:t>
            </w:r>
          </w:p>
        </w:tc>
        <w:tc>
          <w:tcPr>
            <w:tcW w:w="35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6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68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77"/>
          <w:jc w:val="center"/>
        </w:trPr>
        <w:tc>
          <w:tcPr>
            <w:tcW w:w="3601"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5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6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91</w:t>
            </w:r>
          </w:p>
        </w:tc>
        <w:tc>
          <w:tcPr>
            <w:tcW w:w="68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44"/>
        <w:gridCol w:w="1576"/>
        <w:gridCol w:w="1783"/>
        <w:gridCol w:w="1174"/>
        <w:gridCol w:w="1209"/>
        <w:gridCol w:w="609"/>
        <w:gridCol w:w="1408"/>
        <w:gridCol w:w="1792"/>
        <w:gridCol w:w="449"/>
        <w:gridCol w:w="458"/>
        <w:gridCol w:w="677"/>
        <w:gridCol w:w="231"/>
        <w:gridCol w:w="1136"/>
        <w:gridCol w:w="1340"/>
      </w:tblGrid>
      <w:tr w:rsidR="00C92E00">
        <w:trPr>
          <w:trHeight w:hRule="exact" w:val="306"/>
          <w:jc w:val="center"/>
        </w:trPr>
        <w:tc>
          <w:tcPr>
            <w:tcW w:w="852"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48"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延长门诊服务时间补助经费</w:t>
            </w:r>
          </w:p>
        </w:tc>
      </w:tr>
      <w:tr w:rsidR="00C92E00">
        <w:trPr>
          <w:trHeight w:hRule="exact" w:val="516"/>
          <w:jc w:val="center"/>
        </w:trPr>
        <w:tc>
          <w:tcPr>
            <w:tcW w:w="852"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091"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75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99"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306"/>
          <w:jc w:val="center"/>
        </w:trPr>
        <w:tc>
          <w:tcPr>
            <w:tcW w:w="852"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091"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张萍萍</w:t>
            </w:r>
          </w:p>
        </w:tc>
        <w:tc>
          <w:tcPr>
            <w:tcW w:w="75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99"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63621386</w:t>
            </w:r>
          </w:p>
        </w:tc>
      </w:tr>
      <w:tr w:rsidR="00C92E00">
        <w:trPr>
          <w:trHeight w:hRule="exact" w:val="567"/>
          <w:jc w:val="center"/>
        </w:trPr>
        <w:tc>
          <w:tcPr>
            <w:tcW w:w="852"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100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5"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475"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75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45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06"/>
          <w:jc w:val="center"/>
        </w:trPr>
        <w:tc>
          <w:tcPr>
            <w:tcW w:w="852"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0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15"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5"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5.6671</w:t>
            </w:r>
          </w:p>
        </w:tc>
        <w:tc>
          <w:tcPr>
            <w:tcW w:w="75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5.6671</w:t>
            </w:r>
          </w:p>
        </w:tc>
        <w:tc>
          <w:tcPr>
            <w:tcW w:w="38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5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52"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0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15"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5"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4.9266</w:t>
            </w:r>
          </w:p>
        </w:tc>
        <w:tc>
          <w:tcPr>
            <w:tcW w:w="75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4.9266</w:t>
            </w:r>
          </w:p>
        </w:tc>
        <w:tc>
          <w:tcPr>
            <w:tcW w:w="38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5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52"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0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15"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5"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0.7405</w:t>
            </w:r>
          </w:p>
        </w:tc>
        <w:tc>
          <w:tcPr>
            <w:tcW w:w="75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0.7405</w:t>
            </w:r>
          </w:p>
        </w:tc>
        <w:tc>
          <w:tcPr>
            <w:tcW w:w="38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5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52"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0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15"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5"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5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5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19"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62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2057"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597"/>
          <w:jc w:val="center"/>
        </w:trPr>
        <w:tc>
          <w:tcPr>
            <w:tcW w:w="319"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62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年初设定目标</w:t>
            </w:r>
            <w:r>
              <w:rPr>
                <w:rFonts w:ascii="仿宋_GB2312" w:eastAsia="仿宋_GB2312" w:hAnsi="宋体" w:cs="宋体"/>
                <w:kern w:val="0"/>
                <w:szCs w:val="21"/>
              </w:rPr>
              <w:t>:</w:t>
            </w:r>
            <w:r>
              <w:rPr>
                <w:rFonts w:ascii="仿宋_GB2312" w:eastAsia="仿宋_GB2312" w:hAnsi="宋体" w:cs="宋体" w:hint="eastAsia"/>
                <w:kern w:val="0"/>
                <w:szCs w:val="21"/>
              </w:rPr>
              <w:t>根据社管中心通知，发放社区卫生服务中心延时服务门诊补助，涉及</w:t>
            </w:r>
            <w:r>
              <w:rPr>
                <w:rFonts w:ascii="仿宋_GB2312" w:eastAsia="仿宋_GB2312" w:hAnsi="宋体" w:cs="宋体"/>
                <w:kern w:val="0"/>
                <w:szCs w:val="21"/>
              </w:rPr>
              <w:t>21</w:t>
            </w:r>
            <w:r>
              <w:rPr>
                <w:rFonts w:ascii="仿宋_GB2312" w:eastAsia="仿宋_GB2312" w:hAnsi="宋体" w:cs="宋体" w:hint="eastAsia"/>
                <w:kern w:val="0"/>
                <w:szCs w:val="21"/>
              </w:rPr>
              <w:t>年第四季度</w:t>
            </w:r>
            <w:r>
              <w:rPr>
                <w:rFonts w:ascii="仿宋_GB2312" w:eastAsia="仿宋_GB2312" w:hAnsi="宋体" w:cs="宋体"/>
                <w:kern w:val="0"/>
                <w:szCs w:val="21"/>
              </w:rPr>
              <w:t>46</w:t>
            </w:r>
            <w:r>
              <w:rPr>
                <w:rFonts w:ascii="仿宋_GB2312" w:eastAsia="仿宋_GB2312" w:hAnsi="宋体" w:cs="宋体" w:hint="eastAsia"/>
                <w:kern w:val="0"/>
                <w:szCs w:val="21"/>
              </w:rPr>
              <w:t>人</w:t>
            </w:r>
            <w:r>
              <w:rPr>
                <w:rFonts w:ascii="仿宋_GB2312" w:eastAsia="仿宋_GB2312" w:hAnsi="宋体" w:cs="宋体"/>
                <w:kern w:val="0"/>
                <w:szCs w:val="21"/>
              </w:rPr>
              <w:t>18972</w:t>
            </w:r>
            <w:r>
              <w:rPr>
                <w:rFonts w:ascii="仿宋_GB2312" w:eastAsia="仿宋_GB2312" w:hAnsi="宋体" w:cs="宋体" w:hint="eastAsia"/>
                <w:kern w:val="0"/>
                <w:szCs w:val="21"/>
              </w:rPr>
              <w:t>元、</w:t>
            </w:r>
            <w:r>
              <w:rPr>
                <w:rFonts w:ascii="仿宋_GB2312" w:eastAsia="仿宋_GB2312" w:hAnsi="宋体" w:cs="宋体"/>
                <w:kern w:val="0"/>
                <w:szCs w:val="21"/>
              </w:rPr>
              <w:t>22</w:t>
            </w:r>
            <w:r>
              <w:rPr>
                <w:rFonts w:ascii="仿宋_GB2312" w:eastAsia="仿宋_GB2312" w:hAnsi="宋体" w:cs="宋体" w:hint="eastAsia"/>
                <w:kern w:val="0"/>
                <w:szCs w:val="21"/>
              </w:rPr>
              <w:t>年第一季度</w:t>
            </w:r>
            <w:r>
              <w:rPr>
                <w:rFonts w:ascii="仿宋_GB2312" w:eastAsia="仿宋_GB2312" w:hAnsi="宋体" w:cs="宋体"/>
                <w:kern w:val="0"/>
                <w:szCs w:val="21"/>
              </w:rPr>
              <w:t>45</w:t>
            </w:r>
            <w:r>
              <w:rPr>
                <w:rFonts w:ascii="仿宋_GB2312" w:eastAsia="仿宋_GB2312" w:hAnsi="宋体" w:cs="宋体" w:hint="eastAsia"/>
                <w:kern w:val="0"/>
                <w:szCs w:val="21"/>
              </w:rPr>
              <w:t>人</w:t>
            </w:r>
            <w:r>
              <w:rPr>
                <w:rFonts w:ascii="仿宋_GB2312" w:eastAsia="仿宋_GB2312" w:hAnsi="宋体" w:cs="宋体"/>
                <w:kern w:val="0"/>
                <w:szCs w:val="21"/>
              </w:rPr>
              <w:t>18360</w:t>
            </w:r>
            <w:r>
              <w:rPr>
                <w:rFonts w:ascii="仿宋_GB2312" w:eastAsia="仿宋_GB2312" w:hAnsi="宋体" w:cs="宋体" w:hint="eastAsia"/>
                <w:kern w:val="0"/>
                <w:szCs w:val="21"/>
              </w:rPr>
              <w:t>元、</w:t>
            </w:r>
            <w:r>
              <w:rPr>
                <w:rFonts w:ascii="仿宋_GB2312" w:eastAsia="仿宋_GB2312" w:hAnsi="宋体" w:cs="宋体"/>
                <w:kern w:val="0"/>
                <w:szCs w:val="21"/>
              </w:rPr>
              <w:t>22</w:t>
            </w:r>
            <w:r>
              <w:rPr>
                <w:rFonts w:ascii="仿宋_GB2312" w:eastAsia="仿宋_GB2312" w:hAnsi="宋体" w:cs="宋体" w:hint="eastAsia"/>
                <w:kern w:val="0"/>
                <w:szCs w:val="21"/>
              </w:rPr>
              <w:t>年第二季度</w:t>
            </w:r>
            <w:r>
              <w:rPr>
                <w:rFonts w:ascii="仿宋_GB2312" w:eastAsia="仿宋_GB2312" w:hAnsi="宋体" w:cs="宋体"/>
                <w:kern w:val="0"/>
                <w:szCs w:val="21"/>
              </w:rPr>
              <w:t>48</w:t>
            </w:r>
            <w:r>
              <w:rPr>
                <w:rFonts w:ascii="仿宋_GB2312" w:eastAsia="仿宋_GB2312" w:hAnsi="宋体" w:cs="宋体" w:hint="eastAsia"/>
                <w:kern w:val="0"/>
                <w:szCs w:val="21"/>
              </w:rPr>
              <w:t>人</w:t>
            </w:r>
            <w:r>
              <w:rPr>
                <w:rFonts w:ascii="仿宋_GB2312" w:eastAsia="仿宋_GB2312" w:hAnsi="宋体" w:cs="宋体"/>
                <w:kern w:val="0"/>
                <w:szCs w:val="21"/>
              </w:rPr>
              <w:t>11934</w:t>
            </w:r>
            <w:r>
              <w:rPr>
                <w:rFonts w:ascii="仿宋_GB2312" w:eastAsia="仿宋_GB2312" w:hAnsi="宋体" w:cs="宋体" w:hint="eastAsia"/>
                <w:kern w:val="0"/>
                <w:szCs w:val="21"/>
              </w:rPr>
              <w:t>元。共计</w:t>
            </w:r>
            <w:r>
              <w:rPr>
                <w:rFonts w:ascii="仿宋_GB2312" w:eastAsia="仿宋_GB2312" w:hAnsi="宋体" w:cs="宋体"/>
                <w:kern w:val="0"/>
                <w:szCs w:val="21"/>
              </w:rPr>
              <w:t>49266</w:t>
            </w:r>
            <w:r>
              <w:rPr>
                <w:rFonts w:ascii="仿宋_GB2312" w:eastAsia="仿宋_GB2312" w:hAnsi="宋体" w:cs="宋体" w:hint="eastAsia"/>
                <w:kern w:val="0"/>
                <w:szCs w:val="21"/>
              </w:rPr>
              <w:t>元；</w:t>
            </w:r>
            <w:r>
              <w:rPr>
                <w:rFonts w:ascii="仿宋_GB2312" w:eastAsia="仿宋_GB2312" w:hAnsi="宋体" w:cs="宋体"/>
                <w:kern w:val="0"/>
                <w:szCs w:val="21"/>
              </w:rPr>
              <w:t>22</w:t>
            </w:r>
            <w:r>
              <w:rPr>
                <w:rFonts w:ascii="仿宋_GB2312" w:eastAsia="仿宋_GB2312" w:hAnsi="宋体" w:cs="宋体" w:hint="eastAsia"/>
                <w:kern w:val="0"/>
                <w:szCs w:val="21"/>
              </w:rPr>
              <w:t>年第三季度</w:t>
            </w:r>
            <w:r>
              <w:rPr>
                <w:rFonts w:ascii="仿宋_GB2312" w:eastAsia="仿宋_GB2312" w:hAnsi="宋体" w:cs="宋体"/>
                <w:kern w:val="0"/>
                <w:szCs w:val="21"/>
              </w:rPr>
              <w:t>46</w:t>
            </w:r>
            <w:r>
              <w:rPr>
                <w:rFonts w:ascii="仿宋_GB2312" w:eastAsia="仿宋_GB2312" w:hAnsi="宋体" w:cs="宋体" w:hint="eastAsia"/>
                <w:kern w:val="0"/>
                <w:szCs w:val="21"/>
              </w:rPr>
              <w:t>人按比例发放</w:t>
            </w:r>
            <w:r>
              <w:rPr>
                <w:rFonts w:ascii="仿宋_GB2312" w:eastAsia="仿宋_GB2312" w:hAnsi="宋体" w:cs="宋体"/>
                <w:kern w:val="0"/>
                <w:szCs w:val="21"/>
              </w:rPr>
              <w:t>7405</w:t>
            </w:r>
            <w:r>
              <w:rPr>
                <w:rFonts w:ascii="仿宋_GB2312" w:eastAsia="仿宋_GB2312" w:hAnsi="宋体" w:cs="宋体" w:hint="eastAsia"/>
                <w:kern w:val="0"/>
                <w:szCs w:val="21"/>
              </w:rPr>
              <w:t>元。从而保障延时门诊正常运行。</w:t>
            </w:r>
          </w:p>
        </w:tc>
        <w:tc>
          <w:tcPr>
            <w:tcW w:w="2057"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年度总体目标完成情况综述：严格按照延时门诊发放方案按时进行下发，对在延时门诊岗位的工作人员做到不漏发，不重复发放。</w:t>
            </w:r>
          </w:p>
        </w:tc>
      </w:tr>
      <w:tr w:rsidR="00C92E00">
        <w:trPr>
          <w:trHeight w:hRule="exact" w:val="830"/>
          <w:jc w:val="center"/>
        </w:trPr>
        <w:tc>
          <w:tcPr>
            <w:tcW w:w="31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532"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03"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68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60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1230"/>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2"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03"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：完成延时门诊经费发放工作</w:t>
            </w:r>
          </w:p>
        </w:tc>
        <w:tc>
          <w:tcPr>
            <w:tcW w:w="68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=139</w:t>
            </w:r>
            <w:r>
              <w:rPr>
                <w:rFonts w:ascii="仿宋_GB2312" w:eastAsia="仿宋_GB2312" w:hAnsi="宋体" w:cs="宋体" w:hint="eastAsia"/>
                <w:kern w:val="0"/>
                <w:szCs w:val="21"/>
              </w:rPr>
              <w:t>人</w:t>
            </w:r>
          </w:p>
        </w:tc>
        <w:tc>
          <w:tcPr>
            <w:tcW w:w="60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全年延时门诊补助发放人数为</w:t>
            </w:r>
            <w:r>
              <w:rPr>
                <w:rFonts w:ascii="仿宋_GB2312" w:eastAsia="仿宋_GB2312" w:hAnsi="宋体" w:cs="宋体"/>
                <w:kern w:val="0"/>
                <w:szCs w:val="21"/>
              </w:rPr>
              <w:t>185</w:t>
            </w:r>
            <w:r>
              <w:rPr>
                <w:rFonts w:ascii="仿宋_GB2312" w:eastAsia="仿宋_GB2312" w:hAnsi="宋体" w:cs="宋体" w:hint="eastAsia"/>
                <w:kern w:val="0"/>
                <w:szCs w:val="21"/>
              </w:rPr>
              <w:t>人</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18"/>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2"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3"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：保质保量进行发放</w:t>
            </w:r>
          </w:p>
        </w:tc>
        <w:tc>
          <w:tcPr>
            <w:tcW w:w="681" w:type="pct"/>
            <w:gridSpan w:val="2"/>
            <w:tcBorders>
              <w:top w:val="single" w:sz="4" w:space="0" w:color="auto"/>
              <w:left w:val="nil"/>
              <w:bottom w:val="single" w:sz="4" w:space="0" w:color="auto"/>
              <w:right w:val="single" w:sz="4" w:space="0" w:color="auto"/>
            </w:tcBorders>
            <w:vAlign w:val="center"/>
          </w:tcPr>
          <w:p w:rsidR="00C92E00" w:rsidRDefault="00C92E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rPr>
              <w:t>100%</w:t>
            </w:r>
          </w:p>
        </w:tc>
        <w:tc>
          <w:tcPr>
            <w:tcW w:w="606" w:type="pct"/>
            <w:tcBorders>
              <w:top w:val="single" w:sz="4" w:space="0" w:color="auto"/>
              <w:left w:val="nil"/>
              <w:bottom w:val="single" w:sz="4" w:space="0" w:color="auto"/>
              <w:right w:val="single" w:sz="4" w:space="0" w:color="auto"/>
            </w:tcBorders>
            <w:vAlign w:val="center"/>
          </w:tcPr>
          <w:p w:rsidR="00C92E00" w:rsidRDefault="00C92E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rPr>
              <w:t>100%</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842"/>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2"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3"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：按时完成</w:t>
            </w:r>
          </w:p>
        </w:tc>
        <w:tc>
          <w:tcPr>
            <w:tcW w:w="68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12</w:t>
            </w:r>
            <w:r>
              <w:rPr>
                <w:rFonts w:ascii="仿宋_GB2312" w:eastAsia="仿宋_GB2312" w:hAnsi="宋体" w:cs="宋体" w:hint="eastAsia"/>
                <w:kern w:val="0"/>
                <w:szCs w:val="21"/>
              </w:rPr>
              <w:t>月</w:t>
            </w:r>
          </w:p>
        </w:tc>
        <w:tc>
          <w:tcPr>
            <w:tcW w:w="60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12</w:t>
            </w:r>
            <w:r>
              <w:rPr>
                <w:rFonts w:ascii="仿宋_GB2312" w:eastAsia="仿宋_GB2312" w:hAnsi="宋体" w:cs="宋体" w:hint="eastAsia"/>
                <w:kern w:val="0"/>
                <w:szCs w:val="21"/>
              </w:rPr>
              <w:t>月前完成支付</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458"/>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2"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3"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成本指标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：项目成本</w:t>
            </w:r>
          </w:p>
        </w:tc>
        <w:tc>
          <w:tcPr>
            <w:tcW w:w="68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=56671</w:t>
            </w:r>
            <w:r>
              <w:rPr>
                <w:rFonts w:ascii="仿宋_GB2312" w:eastAsia="仿宋_GB2312" w:hAnsi="宋体" w:cs="宋体" w:hint="eastAsia"/>
                <w:color w:val="000000"/>
                <w:kern w:val="0"/>
                <w:szCs w:val="21"/>
              </w:rPr>
              <w:t>元</w:t>
            </w:r>
          </w:p>
        </w:tc>
        <w:tc>
          <w:tcPr>
            <w:tcW w:w="60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56671</w:t>
            </w:r>
            <w:r>
              <w:rPr>
                <w:rFonts w:ascii="仿宋_GB2312" w:eastAsia="仿宋_GB2312" w:hAnsi="宋体" w:cs="宋体" w:hint="eastAsia"/>
                <w:color w:val="000000"/>
                <w:kern w:val="0"/>
                <w:szCs w:val="21"/>
              </w:rPr>
              <w:t>元</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p>
        </w:tc>
      </w:tr>
      <w:tr w:rsidR="00C92E00">
        <w:trPr>
          <w:trHeight w:hRule="exact" w:val="1187"/>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2"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03"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经济效益</w:t>
            </w:r>
          </w:p>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68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60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p>
        </w:tc>
      </w:tr>
      <w:tr w:rsidR="00C92E00">
        <w:trPr>
          <w:trHeight w:hRule="exact" w:val="1538"/>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2"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3"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：提升员工的积极性</w:t>
            </w:r>
          </w:p>
        </w:tc>
        <w:tc>
          <w:tcPr>
            <w:tcW w:w="68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优良中差</w:t>
            </w:r>
          </w:p>
        </w:tc>
        <w:tc>
          <w:tcPr>
            <w:tcW w:w="60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25</w:t>
            </w: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支撑资料不足</w:t>
            </w:r>
          </w:p>
        </w:tc>
      </w:tr>
      <w:tr w:rsidR="00C92E00">
        <w:trPr>
          <w:trHeight w:hRule="exact" w:val="496"/>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2"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3"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68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88"/>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2"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3"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68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18"/>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2"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03"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：服务对象满意</w:t>
            </w:r>
          </w:p>
        </w:tc>
        <w:tc>
          <w:tcPr>
            <w:tcW w:w="68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90%</w:t>
            </w:r>
          </w:p>
        </w:tc>
        <w:tc>
          <w:tcPr>
            <w:tcW w:w="60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支撑资料不足</w:t>
            </w:r>
          </w:p>
        </w:tc>
      </w:tr>
      <w:tr w:rsidR="00C92E00">
        <w:trPr>
          <w:trHeight w:hRule="exact" w:val="477"/>
          <w:jc w:val="center"/>
        </w:trPr>
        <w:tc>
          <w:tcPr>
            <w:tcW w:w="3549"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90</w:t>
            </w: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59"/>
        <w:gridCol w:w="1594"/>
        <w:gridCol w:w="1807"/>
        <w:gridCol w:w="1189"/>
        <w:gridCol w:w="1842"/>
        <w:gridCol w:w="183"/>
        <w:gridCol w:w="1538"/>
        <w:gridCol w:w="1520"/>
        <w:gridCol w:w="458"/>
        <w:gridCol w:w="461"/>
        <w:gridCol w:w="689"/>
        <w:gridCol w:w="231"/>
        <w:gridCol w:w="1153"/>
        <w:gridCol w:w="1162"/>
      </w:tblGrid>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社区卫生人员岗位培训补助经费</w:t>
            </w:r>
          </w:p>
        </w:tc>
      </w:tr>
      <w:tr w:rsidR="00C92E00">
        <w:trPr>
          <w:trHeight w:hRule="exact" w:val="58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18"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66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18"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布凡</w:t>
            </w:r>
          </w:p>
        </w:tc>
        <w:tc>
          <w:tcPr>
            <w:tcW w:w="66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63621236-252</w:t>
            </w:r>
          </w:p>
        </w:tc>
      </w:tr>
      <w:tr w:rsidR="00C92E00">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（万元）</w:t>
            </w: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581"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6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0.945</w:t>
            </w:r>
          </w:p>
        </w:tc>
        <w:tc>
          <w:tcPr>
            <w:tcW w:w="581"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0.945</w:t>
            </w:r>
          </w:p>
        </w:tc>
        <w:tc>
          <w:tcPr>
            <w:tcW w:w="66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0.945</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0.945</w:t>
            </w:r>
          </w:p>
        </w:tc>
        <w:tc>
          <w:tcPr>
            <w:tcW w:w="581"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0.945</w:t>
            </w:r>
          </w:p>
        </w:tc>
        <w:tc>
          <w:tcPr>
            <w:tcW w:w="66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0.945</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81"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6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81"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6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24"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757"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919"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007"/>
          <w:jc w:val="center"/>
        </w:trPr>
        <w:tc>
          <w:tcPr>
            <w:tcW w:w="324"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757"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完成全体医务人员全员年度必修继续教育课程，通过提高医疗技能，满足临床业务需要，完成社区医务人员必须的岗位培训，中心现有职工</w:t>
            </w:r>
            <w:r>
              <w:rPr>
                <w:rFonts w:ascii="仿宋_GB2312" w:eastAsia="仿宋_GB2312" w:hAnsi="宋体" w:cs="宋体"/>
                <w:kern w:val="0"/>
                <w:szCs w:val="21"/>
              </w:rPr>
              <w:t>138</w:t>
            </w:r>
            <w:r>
              <w:rPr>
                <w:rFonts w:ascii="仿宋_GB2312" w:eastAsia="仿宋_GB2312" w:hAnsi="宋体" w:cs="宋体" w:hint="eastAsia"/>
                <w:kern w:val="0"/>
                <w:szCs w:val="21"/>
              </w:rPr>
              <w:t>人，共计成本</w:t>
            </w:r>
            <w:r>
              <w:rPr>
                <w:rFonts w:ascii="仿宋_GB2312" w:eastAsia="仿宋_GB2312" w:hAnsi="宋体" w:cs="宋体"/>
                <w:kern w:val="0"/>
                <w:szCs w:val="21"/>
              </w:rPr>
              <w:t>9450</w:t>
            </w:r>
            <w:r>
              <w:rPr>
                <w:rFonts w:ascii="仿宋_GB2312" w:eastAsia="仿宋_GB2312" w:hAnsi="宋体" w:cs="宋体" w:hint="eastAsia"/>
                <w:kern w:val="0"/>
                <w:szCs w:val="21"/>
              </w:rPr>
              <w:t>元。</w:t>
            </w:r>
          </w:p>
        </w:tc>
        <w:tc>
          <w:tcPr>
            <w:tcW w:w="1919"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完成全体医务人员全员年度必修继续教育课程，完成预期目标满足临床业务需要</w:t>
            </w:r>
            <w:r>
              <w:rPr>
                <w:rFonts w:ascii="仿宋_GB2312" w:eastAsia="仿宋_GB2312" w:hAnsi="宋体" w:cs="宋体"/>
                <w:kern w:val="0"/>
                <w:szCs w:val="21"/>
              </w:rPr>
              <w:t>,</w:t>
            </w:r>
            <w:r>
              <w:rPr>
                <w:rFonts w:ascii="仿宋_GB2312" w:eastAsia="仿宋_GB2312" w:hAnsi="宋体" w:cs="宋体" w:hint="eastAsia"/>
                <w:kern w:val="0"/>
                <w:szCs w:val="21"/>
              </w:rPr>
              <w:t>实际支出成本为</w:t>
            </w:r>
            <w:r>
              <w:rPr>
                <w:rFonts w:ascii="仿宋_GB2312" w:eastAsia="仿宋_GB2312" w:hAnsi="宋体" w:cs="宋体"/>
                <w:kern w:val="0"/>
                <w:szCs w:val="21"/>
              </w:rPr>
              <w:t>9450</w:t>
            </w:r>
            <w:r>
              <w:rPr>
                <w:rFonts w:ascii="仿宋_GB2312" w:eastAsia="仿宋_GB2312" w:hAnsi="宋体" w:cs="宋体" w:hint="eastAsia"/>
                <w:kern w:val="0"/>
                <w:szCs w:val="21"/>
              </w:rPr>
              <w:t>元。</w:t>
            </w:r>
          </w:p>
        </w:tc>
      </w:tr>
      <w:tr w:rsidR="00C92E00">
        <w:trPr>
          <w:trHeight w:hRule="exact" w:val="83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标</w:t>
            </w:r>
          </w:p>
        </w:tc>
        <w:tc>
          <w:tcPr>
            <w:tcW w:w="5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087"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52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51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57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087"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：会议、培训的参加人数</w:t>
            </w:r>
          </w:p>
        </w:tc>
        <w:tc>
          <w:tcPr>
            <w:tcW w:w="52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138</w:t>
            </w:r>
            <w:r>
              <w:rPr>
                <w:rFonts w:ascii="仿宋_GB2312" w:eastAsia="仿宋_GB2312" w:hAnsi="宋体" w:cs="宋体" w:hint="eastAsia"/>
                <w:kern w:val="0"/>
                <w:szCs w:val="21"/>
              </w:rPr>
              <w:t>人</w:t>
            </w:r>
          </w:p>
        </w:tc>
        <w:tc>
          <w:tcPr>
            <w:tcW w:w="51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138</w:t>
            </w:r>
            <w:r>
              <w:rPr>
                <w:rFonts w:ascii="仿宋_GB2312" w:eastAsia="仿宋_GB2312" w:hAnsi="宋体" w:cs="宋体" w:hint="eastAsia"/>
                <w:kern w:val="0"/>
                <w:szCs w:val="21"/>
              </w:rPr>
              <w:t>人</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3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087"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：继续教育完成学时</w:t>
            </w:r>
          </w:p>
        </w:tc>
        <w:tc>
          <w:tcPr>
            <w:tcW w:w="52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r>
              <w:rPr>
                <w:rFonts w:ascii="仿宋_GB2312" w:eastAsia="仿宋_GB2312" w:hAnsi="宋体" w:cs="宋体" w:hint="eastAsia"/>
                <w:kern w:val="0"/>
                <w:szCs w:val="21"/>
              </w:rPr>
              <w:t>学时</w:t>
            </w:r>
          </w:p>
        </w:tc>
        <w:tc>
          <w:tcPr>
            <w:tcW w:w="51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r>
              <w:rPr>
                <w:rFonts w:ascii="仿宋_GB2312" w:eastAsia="仿宋_GB2312" w:hAnsi="宋体" w:cs="宋体" w:hint="eastAsia"/>
                <w:kern w:val="0"/>
                <w:szCs w:val="21"/>
              </w:rPr>
              <w:t>学时</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93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087"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：项目实施的及时性</w:t>
            </w:r>
          </w:p>
        </w:tc>
        <w:tc>
          <w:tcPr>
            <w:tcW w:w="52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10</w:t>
            </w:r>
            <w:r>
              <w:rPr>
                <w:rFonts w:ascii="仿宋_GB2312" w:eastAsia="仿宋_GB2312" w:hAnsi="宋体" w:cs="宋体" w:hint="eastAsia"/>
                <w:kern w:val="0"/>
                <w:szCs w:val="21"/>
              </w:rPr>
              <w:t>月</w:t>
            </w:r>
          </w:p>
        </w:tc>
        <w:tc>
          <w:tcPr>
            <w:tcW w:w="51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r>
              <w:rPr>
                <w:rFonts w:ascii="仿宋_GB2312" w:eastAsia="仿宋_GB2312" w:hAnsi="宋体" w:cs="宋体" w:hint="eastAsia"/>
                <w:kern w:val="0"/>
                <w:szCs w:val="21"/>
              </w:rPr>
              <w:t>月</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93"/>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087"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：总体培训成本</w:t>
            </w:r>
          </w:p>
        </w:tc>
        <w:tc>
          <w:tcPr>
            <w:tcW w:w="52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2.07</w:t>
            </w:r>
            <w:r>
              <w:rPr>
                <w:rFonts w:ascii="仿宋_GB2312" w:eastAsia="仿宋_GB2312" w:hAnsi="宋体" w:cs="宋体" w:hint="eastAsia"/>
                <w:kern w:val="0"/>
                <w:szCs w:val="21"/>
              </w:rPr>
              <w:t>万元</w:t>
            </w:r>
          </w:p>
        </w:tc>
        <w:tc>
          <w:tcPr>
            <w:tcW w:w="51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0.945</w:t>
            </w:r>
            <w:r>
              <w:rPr>
                <w:rFonts w:ascii="仿宋_GB2312" w:eastAsia="仿宋_GB2312" w:hAnsi="宋体" w:cs="宋体" w:hint="eastAsia"/>
                <w:kern w:val="0"/>
                <w:szCs w:val="21"/>
              </w:rPr>
              <w:t>万元</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17</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tabs>
                <w:tab w:val="left" w:pos="453"/>
              </w:tabs>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需提升预算的准确性</w:t>
            </w:r>
          </w:p>
        </w:tc>
      </w:tr>
      <w:tr w:rsidR="00C92E00">
        <w:trPr>
          <w:trHeight w:hRule="exact" w:val="51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87"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2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1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9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87"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：培训人员合格率</w:t>
            </w:r>
          </w:p>
        </w:tc>
        <w:tc>
          <w:tcPr>
            <w:tcW w:w="52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51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25</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支撑资料不足</w:t>
            </w:r>
          </w:p>
        </w:tc>
      </w:tr>
      <w:tr w:rsidR="00C92E00">
        <w:trPr>
          <w:trHeight w:hRule="exact" w:val="55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87"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2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1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087"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2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1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9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087"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：培训</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参会</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人员对会议</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培训</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组织满意度</w:t>
            </w:r>
          </w:p>
        </w:tc>
        <w:tc>
          <w:tcPr>
            <w:tcW w:w="52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51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支撑资料不足</w:t>
            </w:r>
          </w:p>
        </w:tc>
      </w:tr>
      <w:tr w:rsidR="00C92E00">
        <w:trPr>
          <w:trHeight w:hRule="exact" w:val="477"/>
          <w:jc w:val="center"/>
        </w:trPr>
        <w:tc>
          <w:tcPr>
            <w:tcW w:w="3595"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89</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Pr>
        <w:jc w:val="center"/>
      </w:pPr>
    </w:p>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59"/>
        <w:gridCol w:w="1594"/>
        <w:gridCol w:w="1807"/>
        <w:gridCol w:w="1189"/>
        <w:gridCol w:w="1842"/>
        <w:gridCol w:w="464"/>
        <w:gridCol w:w="1393"/>
        <w:gridCol w:w="1387"/>
        <w:gridCol w:w="455"/>
        <w:gridCol w:w="464"/>
        <w:gridCol w:w="686"/>
        <w:gridCol w:w="234"/>
        <w:gridCol w:w="1150"/>
        <w:gridCol w:w="1162"/>
      </w:tblGrid>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社区卫生服务机构返聘退休医务人员补助经费</w:t>
            </w:r>
          </w:p>
        </w:tc>
      </w:tr>
      <w:tr w:rsidR="00C92E00">
        <w:trPr>
          <w:trHeight w:hRule="exact" w:val="49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布凡</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63621236</w:t>
            </w:r>
          </w:p>
        </w:tc>
      </w:tr>
      <w:tr w:rsidR="00C92E00">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（万元）</w:t>
            </w: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1.5181</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1.5181</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0.72675</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0.72675</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0.79135</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0.79135</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58"/>
          <w:jc w:val="center"/>
        </w:trPr>
        <w:tc>
          <w:tcPr>
            <w:tcW w:w="324"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997"/>
          <w:jc w:val="center"/>
        </w:trPr>
        <w:tc>
          <w:tcPr>
            <w:tcW w:w="324"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发挥基层医疗机构在社区的优势，聘请各专科的返聘专家来我中心和下属社区站出诊，满足辖区居民和患者的就诊需要，提高患者的满意度。</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聘请各专科的返聘专家来我中心和下属社区站出诊，满足辖区居民和患者的就诊需要，已完成预期目标。</w:t>
            </w:r>
          </w:p>
        </w:tc>
      </w:tr>
      <w:tr w:rsidR="00C92E00">
        <w:trPr>
          <w:trHeight w:hRule="exact" w:val="73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标</w:t>
            </w:r>
          </w:p>
        </w:tc>
        <w:tc>
          <w:tcPr>
            <w:tcW w:w="5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35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8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：聘用人员服务时间</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年</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年</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1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：聘用人员工资补助</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15181</w:t>
            </w:r>
            <w:r>
              <w:rPr>
                <w:rFonts w:ascii="仿宋_GB2312" w:eastAsia="仿宋_GB2312" w:hAnsi="宋体" w:cs="宋体" w:hint="eastAsia"/>
                <w:kern w:val="0"/>
                <w:szCs w:val="21"/>
              </w:rPr>
              <w:t>元</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15181</w:t>
            </w:r>
            <w:r>
              <w:rPr>
                <w:rFonts w:ascii="仿宋_GB2312" w:eastAsia="仿宋_GB2312" w:hAnsi="宋体" w:cs="宋体" w:hint="eastAsia"/>
                <w:kern w:val="0"/>
                <w:szCs w:val="21"/>
              </w:rPr>
              <w:t>元</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97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：聘用人员工作完成率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17</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需进一步调动聘用人员的工作积极性</w:t>
            </w:r>
          </w:p>
        </w:tc>
      </w:tr>
      <w:tr w:rsidR="00C92E00">
        <w:trPr>
          <w:trHeight w:hRule="exact" w:val="47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98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仿宋_GB2312" w:hint="eastAsia"/>
                <w:color w:val="000000"/>
                <w:kern w:val="0"/>
                <w:szCs w:val="21"/>
              </w:rPr>
              <w:t>指标</w:t>
            </w: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：提高社区公共服务效率，提高中心服务质量</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仿宋_GB2312"/>
                <w:kern w:val="0"/>
                <w:szCs w:val="21"/>
              </w:rPr>
              <w:t>100%</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仿宋_GB2312"/>
                <w:kern w:val="0"/>
                <w:szCs w:val="21"/>
              </w:rPr>
              <w:t>95%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仿宋_GB2312"/>
                <w:kern w:val="0"/>
                <w:szCs w:val="21"/>
              </w:rPr>
              <w:t>30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仿宋_GB2312"/>
                <w:kern w:val="0"/>
                <w:szCs w:val="21"/>
              </w:rPr>
              <w:t>25</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支撑资料不足</w:t>
            </w:r>
          </w:p>
        </w:tc>
      </w:tr>
      <w:tr w:rsidR="00C92E00">
        <w:trPr>
          <w:trHeight w:hRule="exact" w:val="53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3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3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：群众满意度</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95%</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9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：医务人员满意度</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95%</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77"/>
          <w:jc w:val="center"/>
        </w:trPr>
        <w:tc>
          <w:tcPr>
            <w:tcW w:w="3595"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92</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58"/>
        <w:gridCol w:w="1594"/>
        <w:gridCol w:w="1807"/>
        <w:gridCol w:w="1189"/>
        <w:gridCol w:w="1845"/>
        <w:gridCol w:w="1555"/>
        <w:gridCol w:w="1881"/>
        <w:gridCol w:w="1065"/>
        <w:gridCol w:w="997"/>
        <w:gridCol w:w="736"/>
        <w:gridCol w:w="1159"/>
      </w:tblGrid>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9"/>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基本药物制度补助经费</w:t>
            </w:r>
          </w:p>
        </w:tc>
      </w:tr>
      <w:tr w:rsidR="00C92E00">
        <w:trPr>
          <w:trHeight w:hRule="exact" w:val="49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163" w:type="pct"/>
            <w:gridSpan w:val="4"/>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63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338" w:type="pct"/>
            <w:gridSpan w:val="4"/>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5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163" w:type="pct"/>
            <w:gridSpan w:val="4"/>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蔺文栋</w:t>
            </w:r>
          </w:p>
        </w:tc>
        <w:tc>
          <w:tcPr>
            <w:tcW w:w="63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338" w:type="pct"/>
            <w:gridSpan w:val="4"/>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63621236</w:t>
            </w:r>
          </w:p>
        </w:tc>
      </w:tr>
      <w:tr w:rsidR="00C92E00">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52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3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6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8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95"/>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7.1043</w:t>
            </w:r>
          </w:p>
        </w:tc>
        <w:tc>
          <w:tcPr>
            <w:tcW w:w="63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7.1043</w:t>
            </w:r>
          </w:p>
        </w:tc>
        <w:tc>
          <w:tcPr>
            <w:tcW w:w="36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58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7.1043</w:t>
            </w:r>
          </w:p>
        </w:tc>
        <w:tc>
          <w:tcPr>
            <w:tcW w:w="63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7.1043</w:t>
            </w:r>
          </w:p>
        </w:tc>
        <w:tc>
          <w:tcPr>
            <w:tcW w:w="36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8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3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6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8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3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6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8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24"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702"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974"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807"/>
          <w:jc w:val="center"/>
        </w:trPr>
        <w:tc>
          <w:tcPr>
            <w:tcW w:w="324"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702"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为更好的落实基本药物制度补助工作，激励我单位更好配备使用基本药物。</w:t>
            </w:r>
          </w:p>
        </w:tc>
        <w:tc>
          <w:tcPr>
            <w:tcW w:w="1974"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各直属站及中心基药使用比率达到</w:t>
            </w:r>
            <w:r>
              <w:rPr>
                <w:rFonts w:ascii="仿宋_GB2312" w:eastAsia="仿宋_GB2312" w:hAnsi="宋体" w:cs="宋体"/>
                <w:kern w:val="0"/>
                <w:szCs w:val="21"/>
              </w:rPr>
              <w:t>50%</w:t>
            </w:r>
            <w:r>
              <w:rPr>
                <w:rFonts w:ascii="仿宋_GB2312" w:eastAsia="仿宋_GB2312" w:hAnsi="宋体" w:cs="宋体" w:hint="eastAsia"/>
                <w:kern w:val="0"/>
                <w:szCs w:val="21"/>
              </w:rPr>
              <w:t>以上，全院基药占比</w:t>
            </w:r>
            <w:r>
              <w:rPr>
                <w:rFonts w:ascii="仿宋_GB2312" w:eastAsia="仿宋_GB2312" w:hAnsi="宋体" w:cs="宋体"/>
                <w:kern w:val="0"/>
                <w:szCs w:val="21"/>
              </w:rPr>
              <w:t>56%</w:t>
            </w:r>
            <w:r>
              <w:rPr>
                <w:rFonts w:ascii="仿宋_GB2312" w:eastAsia="仿宋_GB2312" w:hAnsi="宋体" w:cs="宋体" w:hint="eastAsia"/>
                <w:kern w:val="0"/>
                <w:szCs w:val="21"/>
              </w:rPr>
              <w:t>。</w:t>
            </w:r>
          </w:p>
        </w:tc>
      </w:tr>
      <w:tr w:rsidR="00C92E00">
        <w:trPr>
          <w:trHeight w:hRule="exact" w:val="96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5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0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52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63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3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64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54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0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：采购基本药物金额</w:t>
            </w:r>
          </w:p>
        </w:tc>
        <w:tc>
          <w:tcPr>
            <w:tcW w:w="52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50%</w:t>
            </w:r>
          </w:p>
        </w:tc>
        <w:tc>
          <w:tcPr>
            <w:tcW w:w="63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56%</w:t>
            </w:r>
          </w:p>
        </w:tc>
        <w:tc>
          <w:tcPr>
            <w:tcW w:w="3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3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64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8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0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：符合集采平台采购标准</w:t>
            </w:r>
          </w:p>
        </w:tc>
        <w:tc>
          <w:tcPr>
            <w:tcW w:w="52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优良中差</w:t>
            </w:r>
          </w:p>
        </w:tc>
        <w:tc>
          <w:tcPr>
            <w:tcW w:w="63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3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3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64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5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0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：完成时效</w:t>
            </w:r>
          </w:p>
        </w:tc>
        <w:tc>
          <w:tcPr>
            <w:tcW w:w="52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63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3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3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64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75"/>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0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：基本药物制度补助经费</w:t>
            </w:r>
          </w:p>
        </w:tc>
        <w:tc>
          <w:tcPr>
            <w:tcW w:w="52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=71043</w:t>
            </w:r>
            <w:r>
              <w:rPr>
                <w:rFonts w:ascii="仿宋_GB2312" w:eastAsia="仿宋_GB2312" w:hAnsi="宋体" w:cs="宋体" w:hint="eastAsia"/>
                <w:kern w:val="0"/>
                <w:szCs w:val="21"/>
              </w:rPr>
              <w:t>元</w:t>
            </w:r>
          </w:p>
        </w:tc>
        <w:tc>
          <w:tcPr>
            <w:tcW w:w="63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71043</w:t>
            </w:r>
            <w:r>
              <w:rPr>
                <w:rFonts w:ascii="仿宋_GB2312" w:eastAsia="仿宋_GB2312" w:hAnsi="宋体" w:cs="宋体" w:hint="eastAsia"/>
                <w:kern w:val="0"/>
                <w:szCs w:val="21"/>
              </w:rPr>
              <w:t>元</w:t>
            </w:r>
          </w:p>
        </w:tc>
        <w:tc>
          <w:tcPr>
            <w:tcW w:w="3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3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64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80"/>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2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3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p>
        </w:tc>
        <w:tc>
          <w:tcPr>
            <w:tcW w:w="3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p>
        </w:tc>
        <w:tc>
          <w:tcPr>
            <w:tcW w:w="33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p>
        </w:tc>
        <w:tc>
          <w:tcPr>
            <w:tcW w:w="64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48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：为更好的落实基本药物制度补助工作，激励我单位更好配备使用基本药物</w:t>
            </w:r>
          </w:p>
        </w:tc>
        <w:tc>
          <w:tcPr>
            <w:tcW w:w="52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大于</w:t>
            </w:r>
            <w:r>
              <w:rPr>
                <w:rFonts w:ascii="仿宋_GB2312" w:eastAsia="仿宋_GB2312" w:hAnsi="宋体" w:cs="宋体"/>
                <w:kern w:val="0"/>
                <w:szCs w:val="21"/>
              </w:rPr>
              <w:t>95%</w:t>
            </w:r>
          </w:p>
        </w:tc>
        <w:tc>
          <w:tcPr>
            <w:tcW w:w="63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94%</w:t>
            </w:r>
          </w:p>
        </w:tc>
        <w:tc>
          <w:tcPr>
            <w:tcW w:w="3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33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26</w:t>
            </w:r>
          </w:p>
        </w:tc>
        <w:tc>
          <w:tcPr>
            <w:tcW w:w="64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基药品种无法满足患者用药需求，且支撑资料不足</w:t>
            </w:r>
          </w:p>
        </w:tc>
      </w:tr>
      <w:tr w:rsidR="00C92E00">
        <w:trPr>
          <w:trHeight w:hRule="exact" w:val="48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2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3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3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4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0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2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3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3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4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2022"/>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0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：更好为患者服务</w:t>
            </w:r>
          </w:p>
        </w:tc>
        <w:tc>
          <w:tcPr>
            <w:tcW w:w="52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大于</w:t>
            </w:r>
            <w:r>
              <w:rPr>
                <w:rFonts w:ascii="仿宋_GB2312" w:eastAsia="仿宋_GB2312" w:hAnsi="宋体" w:cs="宋体"/>
                <w:kern w:val="0"/>
                <w:szCs w:val="21"/>
              </w:rPr>
              <w:t>95%</w:t>
            </w:r>
          </w:p>
        </w:tc>
        <w:tc>
          <w:tcPr>
            <w:tcW w:w="63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3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3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64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部分国家基本药物品种基层医疗单医疗保险不能报销，患者不满意。</w:t>
            </w:r>
          </w:p>
        </w:tc>
      </w:tr>
      <w:tr w:rsidR="00C92E00">
        <w:trPr>
          <w:trHeight w:hRule="exact" w:val="477"/>
          <w:jc w:val="center"/>
        </w:trPr>
        <w:tc>
          <w:tcPr>
            <w:tcW w:w="3662" w:type="pct"/>
            <w:gridSpan w:val="7"/>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37"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91</w:t>
            </w:r>
          </w:p>
        </w:tc>
        <w:tc>
          <w:tcPr>
            <w:tcW w:w="64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Pr>
        <w:widowControl/>
        <w:spacing w:line="240" w:lineRule="exact"/>
        <w:rPr>
          <w:rFonts w:ascii="仿宋_GB2312" w:eastAsia="仿宋_GB2312" w:hAnsi="宋体" w:cs="宋体"/>
          <w:kern w:val="0"/>
          <w:szCs w:val="21"/>
        </w:rPr>
      </w:pPr>
    </w:p>
    <w:p w:rsidR="00C92E00" w:rsidRDefault="00C92E00">
      <w:pPr>
        <w:widowControl/>
        <w:spacing w:line="240" w:lineRule="exact"/>
        <w:rPr>
          <w:rFonts w:ascii="仿宋_GB2312" w:eastAsia="仿宋_GB2312" w:hAnsi="宋体" w:cs="宋体"/>
          <w:kern w:val="0"/>
          <w:szCs w:val="21"/>
        </w:rPr>
      </w:pPr>
    </w:p>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835"/>
        <w:gridCol w:w="1394"/>
        <w:gridCol w:w="1579"/>
        <w:gridCol w:w="1038"/>
        <w:gridCol w:w="1609"/>
        <w:gridCol w:w="405"/>
        <w:gridCol w:w="1212"/>
        <w:gridCol w:w="1212"/>
        <w:gridCol w:w="396"/>
        <w:gridCol w:w="408"/>
        <w:gridCol w:w="597"/>
        <w:gridCol w:w="207"/>
        <w:gridCol w:w="1002"/>
        <w:gridCol w:w="2892"/>
      </w:tblGrid>
      <w:tr w:rsidR="00C92E00">
        <w:trPr>
          <w:trHeight w:hRule="exact" w:val="306"/>
          <w:jc w:val="center"/>
        </w:trPr>
        <w:tc>
          <w:tcPr>
            <w:tcW w:w="75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247"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第二批疫情防控专项经费</w:t>
            </w:r>
          </w:p>
        </w:tc>
      </w:tr>
      <w:tr w:rsidR="00C92E00">
        <w:trPr>
          <w:trHeight w:hRule="exact" w:val="306"/>
          <w:jc w:val="center"/>
        </w:trPr>
        <w:tc>
          <w:tcPr>
            <w:tcW w:w="75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1976"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54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实施单位</w:t>
            </w:r>
          </w:p>
        </w:tc>
        <w:tc>
          <w:tcPr>
            <w:tcW w:w="1727"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北京市丰台区新村社区卫生服务中心</w:t>
            </w:r>
          </w:p>
        </w:tc>
      </w:tr>
      <w:tr w:rsidR="00C92E00">
        <w:trPr>
          <w:trHeight w:hRule="exact" w:val="306"/>
          <w:jc w:val="center"/>
        </w:trPr>
        <w:tc>
          <w:tcPr>
            <w:tcW w:w="75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1976"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李天娇、王艾莹</w:t>
            </w:r>
          </w:p>
        </w:tc>
        <w:tc>
          <w:tcPr>
            <w:tcW w:w="54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联系电话</w:t>
            </w:r>
          </w:p>
        </w:tc>
        <w:tc>
          <w:tcPr>
            <w:tcW w:w="1727"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63621386</w:t>
            </w:r>
          </w:p>
        </w:tc>
      </w:tr>
      <w:tr w:rsidR="00C92E00">
        <w:trPr>
          <w:trHeight w:hRule="exact" w:val="567"/>
          <w:jc w:val="center"/>
        </w:trPr>
        <w:tc>
          <w:tcPr>
            <w:tcW w:w="753"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（万元）</w:t>
            </w:r>
          </w:p>
        </w:tc>
        <w:tc>
          <w:tcPr>
            <w:tcW w:w="88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4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54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54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4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0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97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06"/>
          <w:jc w:val="center"/>
        </w:trPr>
        <w:tc>
          <w:tcPr>
            <w:tcW w:w="75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8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54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4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51</w:t>
            </w:r>
          </w:p>
        </w:tc>
        <w:tc>
          <w:tcPr>
            <w:tcW w:w="54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51</w:t>
            </w:r>
          </w:p>
        </w:tc>
        <w:tc>
          <w:tcPr>
            <w:tcW w:w="34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0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97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75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8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54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4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51</w:t>
            </w:r>
          </w:p>
        </w:tc>
        <w:tc>
          <w:tcPr>
            <w:tcW w:w="54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51</w:t>
            </w:r>
          </w:p>
        </w:tc>
        <w:tc>
          <w:tcPr>
            <w:tcW w:w="34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0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97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75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8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54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4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4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4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0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97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75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8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54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4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4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4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0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97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282"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446"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2271"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597"/>
          <w:jc w:val="center"/>
        </w:trPr>
        <w:tc>
          <w:tcPr>
            <w:tcW w:w="282"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446" w:type="pct"/>
            <w:gridSpan w:val="6"/>
            <w:tcBorders>
              <w:top w:val="single" w:sz="4" w:space="0" w:color="auto"/>
              <w:left w:val="nil"/>
              <w:bottom w:val="single" w:sz="4" w:space="0" w:color="auto"/>
              <w:right w:val="single" w:sz="4" w:space="0" w:color="auto"/>
            </w:tcBorders>
            <w:vAlign w:val="center"/>
          </w:tcPr>
          <w:p w:rsidR="00C92E00" w:rsidRDefault="00C92E00" w:rsidP="00C92E00">
            <w:pPr>
              <w:widowControl/>
              <w:spacing w:line="240" w:lineRule="exact"/>
              <w:ind w:firstLineChars="200" w:firstLine="31680"/>
              <w:jc w:val="left"/>
              <w:rPr>
                <w:rFonts w:ascii="仿宋_GB2312" w:eastAsia="仿宋_GB2312" w:hAnsi="宋体" w:cs="宋体"/>
                <w:kern w:val="0"/>
                <w:szCs w:val="21"/>
              </w:rPr>
            </w:pPr>
            <w:r>
              <w:rPr>
                <w:rFonts w:ascii="仿宋_GB2312" w:eastAsia="仿宋_GB2312" w:hAnsi="宋体" w:cs="宋体" w:hint="eastAsia"/>
                <w:kern w:val="0"/>
                <w:szCs w:val="21"/>
              </w:rPr>
              <w:t>结合当前新型冠状病毒肺炎防控工作的开展情况，为切实做好新型冠状病毒感染的肺炎疫情防控工作，针对此次肺炎疫情防控工作，及时快速完成应急采样工作，在规定时间内组织车辆、人员、物资到位完成采样任务；日常采样任务顺利完成。</w:t>
            </w:r>
          </w:p>
        </w:tc>
        <w:tc>
          <w:tcPr>
            <w:tcW w:w="2271" w:type="pct"/>
            <w:gridSpan w:val="7"/>
            <w:tcBorders>
              <w:top w:val="single" w:sz="4" w:space="0" w:color="auto"/>
              <w:left w:val="nil"/>
              <w:bottom w:val="single" w:sz="4" w:space="0" w:color="auto"/>
              <w:right w:val="single" w:sz="4" w:space="0" w:color="auto"/>
            </w:tcBorders>
            <w:vAlign w:val="center"/>
          </w:tcPr>
          <w:p w:rsidR="00C92E00" w:rsidRDefault="00C92E00" w:rsidP="00C92E00">
            <w:pPr>
              <w:widowControl/>
              <w:spacing w:line="240" w:lineRule="exact"/>
              <w:ind w:firstLineChars="200" w:firstLine="31680"/>
              <w:jc w:val="left"/>
              <w:rPr>
                <w:rFonts w:ascii="仿宋_GB2312" w:eastAsia="仿宋_GB2312" w:hAnsi="宋体" w:cs="宋体"/>
                <w:kern w:val="0"/>
                <w:szCs w:val="21"/>
              </w:rPr>
            </w:pPr>
            <w:r>
              <w:rPr>
                <w:rFonts w:ascii="仿宋_GB2312" w:eastAsia="仿宋_GB2312" w:hAnsi="宋体" w:cs="宋体" w:hint="eastAsia"/>
                <w:kern w:val="0"/>
                <w:szCs w:val="21"/>
              </w:rPr>
              <w:t>及时快速完成应急采样工作，在规定时间内组织车辆、人员、物资到位完成采样任务</w:t>
            </w:r>
          </w:p>
        </w:tc>
      </w:tr>
      <w:tr w:rsidR="00C92E00">
        <w:trPr>
          <w:trHeight w:hRule="exact" w:val="830"/>
          <w:jc w:val="center"/>
        </w:trPr>
        <w:tc>
          <w:tcPr>
            <w:tcW w:w="282" w:type="pct"/>
            <w:vMerge w:val="restart"/>
            <w:tcBorders>
              <w:top w:val="single" w:sz="4" w:space="0" w:color="auto"/>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标</w:t>
            </w:r>
          </w:p>
        </w:tc>
        <w:tc>
          <w:tcPr>
            <w:tcW w:w="47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53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03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31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816"/>
          <w:jc w:val="center"/>
        </w:trPr>
        <w:tc>
          <w:tcPr>
            <w:tcW w:w="282"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vMerge w:val="restart"/>
            <w:tcBorders>
              <w:top w:val="single" w:sz="4" w:space="0" w:color="auto"/>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53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032" w:type="pct"/>
            <w:gridSpan w:val="3"/>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：采购物资</w:t>
            </w: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批</w:t>
            </w: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批</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131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r>
      <w:tr w:rsidR="00C92E00">
        <w:trPr>
          <w:trHeight w:hRule="exact" w:val="816"/>
          <w:jc w:val="center"/>
        </w:trPr>
        <w:tc>
          <w:tcPr>
            <w:tcW w:w="282"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032" w:type="pct"/>
            <w:gridSpan w:val="3"/>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：物资利用率</w:t>
            </w: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98%</w:t>
            </w: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w:t>
            </w:r>
          </w:p>
        </w:tc>
        <w:tc>
          <w:tcPr>
            <w:tcW w:w="131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个别种类物资使用率不足，做好采购计划</w:t>
            </w:r>
          </w:p>
        </w:tc>
      </w:tr>
      <w:tr w:rsidR="00C92E00">
        <w:trPr>
          <w:trHeight w:hRule="exact" w:val="621"/>
          <w:jc w:val="center"/>
        </w:trPr>
        <w:tc>
          <w:tcPr>
            <w:tcW w:w="282"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32" w:type="pct"/>
            <w:gridSpan w:val="3"/>
            <w:tcBorders>
              <w:top w:val="single" w:sz="4" w:space="0" w:color="auto"/>
              <w:left w:val="nil"/>
              <w:bottom w:val="single" w:sz="4" w:space="0" w:color="auto"/>
              <w:right w:val="single" w:sz="4" w:space="0" w:color="auto"/>
            </w:tcBorders>
            <w:vAlign w:val="center"/>
          </w:tcPr>
          <w:p w:rsidR="00C92E00" w:rsidRDefault="00C92E00">
            <w:pPr>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2:</w:t>
            </w:r>
            <w:r>
              <w:rPr>
                <w:rFonts w:ascii="仿宋_GB2312" w:eastAsia="仿宋_GB2312" w:hAnsi="宋体" w:cs="宋体" w:hint="eastAsia"/>
                <w:kern w:val="0"/>
                <w:szCs w:val="21"/>
              </w:rPr>
              <w:t>物资符合产品质量标准</w:t>
            </w: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合格</w:t>
            </w: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合格</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w:t>
            </w:r>
          </w:p>
        </w:tc>
        <w:tc>
          <w:tcPr>
            <w:tcW w:w="131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个别种类物资有质量不过关产品，加强质量监管</w:t>
            </w:r>
          </w:p>
        </w:tc>
      </w:tr>
      <w:tr w:rsidR="00C92E00">
        <w:trPr>
          <w:trHeight w:hRule="exact" w:val="648"/>
          <w:jc w:val="center"/>
        </w:trPr>
        <w:tc>
          <w:tcPr>
            <w:tcW w:w="282"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032" w:type="pct"/>
            <w:gridSpan w:val="3"/>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：财政规定时间内使用完毕</w:t>
            </w:r>
          </w:p>
          <w:p w:rsidR="00C92E00" w:rsidRDefault="00C92E00">
            <w:pPr>
              <w:widowControl/>
              <w:spacing w:line="240" w:lineRule="exact"/>
              <w:jc w:val="left"/>
              <w:rPr>
                <w:rFonts w:ascii="仿宋_GB2312" w:eastAsia="仿宋_GB2312" w:hAnsi="宋体" w:cs="宋体"/>
                <w:kern w:val="0"/>
                <w:szCs w:val="21"/>
              </w:rPr>
            </w:pP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r>
              <w:rPr>
                <w:rFonts w:ascii="仿宋_GB2312" w:eastAsia="仿宋_GB2312" w:hAnsi="宋体" w:cs="宋体" w:hint="eastAsia"/>
                <w:kern w:val="0"/>
                <w:szCs w:val="21"/>
              </w:rPr>
              <w:t>完成</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w:t>
            </w:r>
          </w:p>
        </w:tc>
        <w:tc>
          <w:tcPr>
            <w:tcW w:w="131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物资紧缺，导致不能及时购买，提前做好采购计划</w:t>
            </w:r>
          </w:p>
        </w:tc>
      </w:tr>
      <w:tr w:rsidR="00C92E00">
        <w:trPr>
          <w:trHeight w:hRule="exact" w:val="648"/>
          <w:jc w:val="center"/>
        </w:trPr>
        <w:tc>
          <w:tcPr>
            <w:tcW w:w="282"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vMerge/>
            <w:tcBorders>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032" w:type="pct"/>
            <w:gridSpan w:val="3"/>
            <w:tcBorders>
              <w:top w:val="single" w:sz="4" w:space="0" w:color="auto"/>
              <w:left w:val="nil"/>
              <w:bottom w:val="single" w:sz="4" w:space="0" w:color="auto"/>
              <w:right w:val="single" w:sz="4" w:space="0" w:color="auto"/>
            </w:tcBorders>
            <w:vAlign w:val="center"/>
          </w:tcPr>
          <w:p w:rsidR="00C92E00" w:rsidRDefault="00C92E00">
            <w:pPr>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：用于该阶段疫情防控经费</w:t>
            </w:r>
            <w:r>
              <w:rPr>
                <w:rFonts w:ascii="仿宋_GB2312" w:eastAsia="仿宋_GB2312" w:hAnsi="宋体" w:cs="宋体"/>
                <w:kern w:val="0"/>
                <w:szCs w:val="21"/>
              </w:rPr>
              <w:t>51</w:t>
            </w:r>
            <w:r>
              <w:rPr>
                <w:rFonts w:ascii="仿宋_GB2312" w:eastAsia="仿宋_GB2312" w:hAnsi="宋体" w:cs="宋体" w:hint="eastAsia"/>
                <w:kern w:val="0"/>
                <w:szCs w:val="21"/>
              </w:rPr>
              <w:t>万元</w:t>
            </w:r>
          </w:p>
        </w:tc>
        <w:tc>
          <w:tcPr>
            <w:tcW w:w="410" w:type="pct"/>
            <w:tcBorders>
              <w:top w:val="single" w:sz="4" w:space="0" w:color="auto"/>
              <w:left w:val="nil"/>
              <w:bottom w:val="single" w:sz="4" w:space="0" w:color="auto"/>
              <w:right w:val="single" w:sz="4" w:space="0" w:color="auto"/>
            </w:tcBorders>
            <w:vAlign w:val="center"/>
          </w:tcPr>
          <w:p w:rsidR="00C92E00" w:rsidRDefault="00C92E00">
            <w:pPr>
              <w:rPr>
                <w:rFonts w:ascii="仿宋_GB2312" w:eastAsia="仿宋_GB2312" w:hAnsi="宋体" w:cs="宋体"/>
                <w:kern w:val="0"/>
                <w:szCs w:val="21"/>
              </w:rPr>
            </w:pPr>
            <w:r>
              <w:rPr>
                <w:rFonts w:ascii="仿宋_GB2312" w:eastAsia="仿宋_GB2312" w:hAnsi="宋体" w:cs="宋体"/>
                <w:kern w:val="0"/>
                <w:szCs w:val="21"/>
              </w:rPr>
              <w:t>=51</w:t>
            </w:r>
            <w:r>
              <w:rPr>
                <w:rFonts w:ascii="仿宋_GB2312" w:eastAsia="仿宋_GB2312" w:hAnsi="宋体" w:cs="宋体" w:hint="eastAsia"/>
                <w:kern w:val="0"/>
                <w:szCs w:val="21"/>
              </w:rPr>
              <w:t>万</w:t>
            </w: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51</w:t>
            </w:r>
            <w:r>
              <w:rPr>
                <w:rFonts w:ascii="仿宋_GB2312" w:eastAsia="仿宋_GB2312" w:hAnsi="宋体" w:cs="宋体" w:hint="eastAsia"/>
                <w:kern w:val="0"/>
                <w:szCs w:val="21"/>
              </w:rPr>
              <w:t>万</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kern w:val="0"/>
                <w:szCs w:val="21"/>
              </w:rPr>
              <w:t>10</w:t>
            </w:r>
          </w:p>
        </w:tc>
        <w:tc>
          <w:tcPr>
            <w:tcW w:w="131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r>
      <w:tr w:rsidR="00C92E00">
        <w:trPr>
          <w:trHeight w:hRule="exact" w:val="766"/>
          <w:jc w:val="center"/>
        </w:trPr>
        <w:tc>
          <w:tcPr>
            <w:tcW w:w="282"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vMerge w:val="restart"/>
            <w:tcBorders>
              <w:top w:val="single" w:sz="4" w:space="0" w:color="auto"/>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53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103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w:t>
            </w: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kern w:val="0"/>
                <w:szCs w:val="21"/>
              </w:rPr>
            </w:pP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131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r>
      <w:tr w:rsidR="00C92E00">
        <w:trPr>
          <w:trHeight w:hRule="exact" w:val="766"/>
          <w:jc w:val="center"/>
        </w:trPr>
        <w:tc>
          <w:tcPr>
            <w:tcW w:w="282"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32" w:type="pct"/>
            <w:gridSpan w:val="3"/>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做好医护相关人员的防护工作</w:t>
            </w:r>
          </w:p>
          <w:p w:rsidR="00C92E00" w:rsidRDefault="00C92E00">
            <w:pPr>
              <w:widowControl/>
              <w:spacing w:line="240" w:lineRule="exact"/>
              <w:jc w:val="left"/>
              <w:rPr>
                <w:rFonts w:ascii="仿宋_GB2312" w:eastAsia="仿宋_GB2312" w:hAnsi="宋体" w:cs="宋体"/>
                <w:kern w:val="0"/>
                <w:szCs w:val="21"/>
              </w:rPr>
            </w:pP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kern w:val="0"/>
                <w:szCs w:val="21"/>
              </w:rPr>
            </w:pPr>
            <w:r>
              <w:rPr>
                <w:rFonts w:ascii="仿宋_GB2312" w:eastAsia="仿宋_GB2312" w:hAnsi="宋体" w:cs="宋体" w:hint="eastAsia"/>
                <w:kern w:val="0"/>
                <w:szCs w:val="21"/>
              </w:rPr>
              <w:t>优良中低差</w:t>
            </w: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18</w:t>
            </w:r>
          </w:p>
        </w:tc>
        <w:tc>
          <w:tcPr>
            <w:tcW w:w="131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物资保证到位，个别人员防护不到位，加强人员培训及督导</w:t>
            </w:r>
          </w:p>
        </w:tc>
      </w:tr>
      <w:tr w:rsidR="00C92E00">
        <w:trPr>
          <w:trHeight w:hRule="exact" w:val="764"/>
          <w:jc w:val="center"/>
        </w:trPr>
        <w:tc>
          <w:tcPr>
            <w:tcW w:w="282"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1032" w:type="pct"/>
            <w:gridSpan w:val="3"/>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w:t>
            </w: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kern w:val="0"/>
                <w:szCs w:val="21"/>
              </w:rPr>
            </w:pP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131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r>
      <w:tr w:rsidR="00C92E00">
        <w:trPr>
          <w:trHeight w:hRule="exact" w:val="764"/>
          <w:jc w:val="center"/>
        </w:trPr>
        <w:tc>
          <w:tcPr>
            <w:tcW w:w="282"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032" w:type="pct"/>
            <w:gridSpan w:val="3"/>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：满足防疫需求，完成采样任务</w:t>
            </w: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kern w:val="0"/>
                <w:szCs w:val="21"/>
              </w:rPr>
            </w:pPr>
            <w:r>
              <w:rPr>
                <w:rFonts w:ascii="仿宋_GB2312" w:eastAsia="仿宋_GB2312" w:hAnsi="宋体" w:cs="宋体" w:hint="eastAsia"/>
                <w:kern w:val="0"/>
                <w:szCs w:val="21"/>
              </w:rPr>
              <w:t>优良中低差</w:t>
            </w: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131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r>
      <w:tr w:rsidR="00C92E00">
        <w:trPr>
          <w:trHeight w:hRule="exact" w:val="1137"/>
          <w:jc w:val="center"/>
        </w:trPr>
        <w:tc>
          <w:tcPr>
            <w:tcW w:w="282"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53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032" w:type="pct"/>
            <w:gridSpan w:val="3"/>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：医务工作者满意度</w:t>
            </w: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kern w:val="0"/>
                <w:szCs w:val="21"/>
              </w:rPr>
            </w:pPr>
            <w:r>
              <w:rPr>
                <w:rFonts w:ascii="仿宋_GB2312" w:eastAsia="仿宋_GB2312" w:hAnsi="宋体" w:cs="宋体"/>
                <w:kern w:val="0"/>
                <w:szCs w:val="21"/>
              </w:rPr>
              <w:t>95%</w:t>
            </w:r>
          </w:p>
        </w:tc>
        <w:tc>
          <w:tcPr>
            <w:tcW w:w="41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99%</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8</w:t>
            </w:r>
          </w:p>
        </w:tc>
        <w:tc>
          <w:tcPr>
            <w:tcW w:w="131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车辆维修及维护方面需要加强，加强人员培训</w:t>
            </w:r>
          </w:p>
        </w:tc>
      </w:tr>
      <w:tr w:rsidR="00C92E00">
        <w:trPr>
          <w:trHeight w:hRule="exact" w:val="477"/>
          <w:jc w:val="center"/>
        </w:trPr>
        <w:tc>
          <w:tcPr>
            <w:tcW w:w="3138"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93</w:t>
            </w:r>
          </w:p>
        </w:tc>
        <w:tc>
          <w:tcPr>
            <w:tcW w:w="131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837"/>
        <w:gridCol w:w="1393"/>
        <w:gridCol w:w="1579"/>
        <w:gridCol w:w="1041"/>
        <w:gridCol w:w="1612"/>
        <w:gridCol w:w="402"/>
        <w:gridCol w:w="1363"/>
        <w:gridCol w:w="1068"/>
        <w:gridCol w:w="399"/>
        <w:gridCol w:w="405"/>
        <w:gridCol w:w="600"/>
        <w:gridCol w:w="364"/>
        <w:gridCol w:w="846"/>
        <w:gridCol w:w="2877"/>
      </w:tblGrid>
      <w:tr w:rsidR="00C92E00">
        <w:trPr>
          <w:trHeight w:hRule="exact" w:val="306"/>
          <w:jc w:val="center"/>
        </w:trPr>
        <w:tc>
          <w:tcPr>
            <w:tcW w:w="754"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246"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第一批疫情防控经费</w:t>
            </w:r>
          </w:p>
        </w:tc>
      </w:tr>
      <w:tr w:rsidR="00C92E00">
        <w:trPr>
          <w:trHeight w:hRule="exact" w:val="596"/>
          <w:jc w:val="center"/>
        </w:trPr>
        <w:tc>
          <w:tcPr>
            <w:tcW w:w="754"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027"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49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实施单位</w:t>
            </w:r>
          </w:p>
        </w:tc>
        <w:tc>
          <w:tcPr>
            <w:tcW w:w="172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北京市丰台区新村社区卫生服务中心</w:t>
            </w:r>
          </w:p>
        </w:tc>
      </w:tr>
      <w:tr w:rsidR="00C92E00">
        <w:trPr>
          <w:trHeight w:hRule="exact" w:val="606"/>
          <w:jc w:val="center"/>
        </w:trPr>
        <w:tc>
          <w:tcPr>
            <w:tcW w:w="754"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027"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李天娇、王艾莹、汪卓群</w:t>
            </w:r>
          </w:p>
        </w:tc>
        <w:tc>
          <w:tcPr>
            <w:tcW w:w="49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联系电话</w:t>
            </w:r>
          </w:p>
        </w:tc>
        <w:tc>
          <w:tcPr>
            <w:tcW w:w="172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63621386</w:t>
            </w:r>
          </w:p>
        </w:tc>
      </w:tr>
      <w:tr w:rsidR="00C92E00">
        <w:trPr>
          <w:trHeight w:hRule="exact" w:val="567"/>
          <w:jc w:val="center"/>
        </w:trPr>
        <w:tc>
          <w:tcPr>
            <w:tcW w:w="754"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（万元）</w:t>
            </w:r>
          </w:p>
        </w:tc>
        <w:tc>
          <w:tcPr>
            <w:tcW w:w="88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45"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59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49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全年</w:t>
            </w:r>
          </w:p>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执行数</w:t>
            </w:r>
          </w:p>
        </w:tc>
        <w:tc>
          <w:tcPr>
            <w:tcW w:w="34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分值</w:t>
            </w:r>
          </w:p>
        </w:tc>
        <w:tc>
          <w:tcPr>
            <w:tcW w:w="40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执行率</w:t>
            </w:r>
          </w:p>
        </w:tc>
        <w:tc>
          <w:tcPr>
            <w:tcW w:w="97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得分</w:t>
            </w:r>
          </w:p>
        </w:tc>
      </w:tr>
      <w:tr w:rsidR="00C92E00">
        <w:trPr>
          <w:trHeight w:hRule="exact" w:val="306"/>
          <w:jc w:val="center"/>
        </w:trPr>
        <w:tc>
          <w:tcPr>
            <w:tcW w:w="754"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8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545" w:type="pct"/>
            <w:tcBorders>
              <w:top w:val="nil"/>
              <w:left w:val="nil"/>
              <w:bottom w:val="single" w:sz="4" w:space="0" w:color="auto"/>
              <w:right w:val="single" w:sz="4" w:space="0" w:color="auto"/>
            </w:tcBorders>
            <w:vAlign w:val="center"/>
          </w:tcPr>
          <w:p w:rsidR="00C92E00" w:rsidRDefault="00C92E00">
            <w:pPr>
              <w:jc w:val="center"/>
            </w:pPr>
          </w:p>
        </w:tc>
        <w:tc>
          <w:tcPr>
            <w:tcW w:w="597" w:type="pct"/>
            <w:gridSpan w:val="2"/>
            <w:tcBorders>
              <w:top w:val="nil"/>
              <w:left w:val="nil"/>
              <w:bottom w:val="single" w:sz="4" w:space="0" w:color="auto"/>
              <w:right w:val="single" w:sz="4" w:space="0" w:color="auto"/>
            </w:tcBorders>
            <w:vAlign w:val="center"/>
          </w:tcPr>
          <w:p w:rsidR="00C92E00" w:rsidRDefault="00C92E00">
            <w:pPr>
              <w:jc w:val="center"/>
            </w:pPr>
            <w:r>
              <w:t>40</w:t>
            </w:r>
          </w:p>
        </w:tc>
        <w:tc>
          <w:tcPr>
            <w:tcW w:w="496" w:type="pct"/>
            <w:gridSpan w:val="2"/>
            <w:tcBorders>
              <w:top w:val="nil"/>
              <w:left w:val="nil"/>
              <w:bottom w:val="single" w:sz="4" w:space="0" w:color="auto"/>
              <w:right w:val="single" w:sz="4" w:space="0" w:color="auto"/>
            </w:tcBorders>
            <w:vAlign w:val="center"/>
          </w:tcPr>
          <w:p w:rsidR="00C92E00" w:rsidRDefault="00C92E00">
            <w:pPr>
              <w:jc w:val="center"/>
            </w:pPr>
            <w:r>
              <w:t>40</w:t>
            </w:r>
          </w:p>
        </w:tc>
        <w:tc>
          <w:tcPr>
            <w:tcW w:w="34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0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97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754"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8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545" w:type="pct"/>
            <w:tcBorders>
              <w:top w:val="nil"/>
              <w:left w:val="nil"/>
              <w:bottom w:val="single" w:sz="4" w:space="0" w:color="auto"/>
              <w:right w:val="single" w:sz="4" w:space="0" w:color="auto"/>
            </w:tcBorders>
            <w:vAlign w:val="center"/>
          </w:tcPr>
          <w:p w:rsidR="00C92E00" w:rsidRDefault="00C92E00">
            <w:pPr>
              <w:jc w:val="center"/>
            </w:pPr>
          </w:p>
        </w:tc>
        <w:tc>
          <w:tcPr>
            <w:tcW w:w="597" w:type="pct"/>
            <w:gridSpan w:val="2"/>
            <w:tcBorders>
              <w:top w:val="nil"/>
              <w:left w:val="nil"/>
              <w:bottom w:val="single" w:sz="4" w:space="0" w:color="auto"/>
              <w:right w:val="single" w:sz="4" w:space="0" w:color="auto"/>
            </w:tcBorders>
            <w:vAlign w:val="center"/>
          </w:tcPr>
          <w:p w:rsidR="00C92E00" w:rsidRDefault="00C92E00">
            <w:pPr>
              <w:jc w:val="center"/>
            </w:pPr>
            <w:r>
              <w:t>40</w:t>
            </w:r>
          </w:p>
        </w:tc>
        <w:tc>
          <w:tcPr>
            <w:tcW w:w="496" w:type="pct"/>
            <w:gridSpan w:val="2"/>
            <w:tcBorders>
              <w:top w:val="nil"/>
              <w:left w:val="nil"/>
              <w:bottom w:val="single" w:sz="4" w:space="0" w:color="auto"/>
              <w:right w:val="single" w:sz="4" w:space="0" w:color="auto"/>
            </w:tcBorders>
            <w:vAlign w:val="center"/>
          </w:tcPr>
          <w:p w:rsidR="00C92E00" w:rsidRDefault="00C92E00">
            <w:pPr>
              <w:jc w:val="center"/>
            </w:pPr>
            <w:r>
              <w:t>40</w:t>
            </w:r>
          </w:p>
        </w:tc>
        <w:tc>
          <w:tcPr>
            <w:tcW w:w="34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0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97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754"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8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545"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9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9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4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0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97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754"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8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545"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9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9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4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0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974"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283"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498"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2219"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597"/>
          <w:jc w:val="center"/>
        </w:trPr>
        <w:tc>
          <w:tcPr>
            <w:tcW w:w="283"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498"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结合当前新型冠状病毒肺炎防控工作的开展情况，为切实做好新型冠状病毒感染的肺炎疫情防控工作，针对此次肺炎疫情防控工作，我委急需做好医护相关人员的防护工作、应急防护物资采购及人员流调等相关工作，确保防控到位，满足防疫需求。由于疫情进展不可预估，申请拨付</w:t>
            </w:r>
            <w:r>
              <w:rPr>
                <w:rFonts w:ascii="仿宋_GB2312" w:eastAsia="仿宋_GB2312" w:hAnsi="宋体" w:cs="宋体"/>
                <w:kern w:val="0"/>
                <w:szCs w:val="21"/>
              </w:rPr>
              <w:t>30</w:t>
            </w:r>
            <w:r>
              <w:rPr>
                <w:rFonts w:ascii="仿宋_GB2312" w:eastAsia="仿宋_GB2312" w:hAnsi="宋体" w:cs="宋体" w:hint="eastAsia"/>
                <w:kern w:val="0"/>
                <w:szCs w:val="21"/>
              </w:rPr>
              <w:t>万元用于疫情防控。</w:t>
            </w:r>
          </w:p>
        </w:tc>
        <w:tc>
          <w:tcPr>
            <w:tcW w:w="2219"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项目经费全部用于防护物资采购、防疫工作租车、医疗垃圾清运。</w:t>
            </w:r>
          </w:p>
        </w:tc>
      </w:tr>
      <w:tr w:rsidR="00C92E00">
        <w:trPr>
          <w:trHeight w:hRule="exact" w:val="830"/>
          <w:jc w:val="center"/>
        </w:trPr>
        <w:tc>
          <w:tcPr>
            <w:tcW w:w="283"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标</w:t>
            </w:r>
          </w:p>
        </w:tc>
        <w:tc>
          <w:tcPr>
            <w:tcW w:w="47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53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03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36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26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718"/>
          <w:jc w:val="center"/>
        </w:trPr>
        <w:tc>
          <w:tcPr>
            <w:tcW w:w="283"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vMerge w:val="restart"/>
            <w:tcBorders>
              <w:top w:val="single" w:sz="4" w:space="0" w:color="auto"/>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53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03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：采购防控物资</w:t>
            </w:r>
          </w:p>
        </w:tc>
        <w:tc>
          <w:tcPr>
            <w:tcW w:w="4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批</w:t>
            </w:r>
          </w:p>
        </w:tc>
        <w:tc>
          <w:tcPr>
            <w:tcW w:w="36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批</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26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r>
      <w:tr w:rsidR="00C92E00">
        <w:trPr>
          <w:trHeight w:hRule="exact" w:val="718"/>
          <w:jc w:val="center"/>
        </w:trPr>
        <w:tc>
          <w:tcPr>
            <w:tcW w:w="283"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033" w:type="pct"/>
            <w:gridSpan w:val="3"/>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：物资符合产品质量标准</w:t>
            </w:r>
          </w:p>
          <w:p w:rsidR="00C92E00" w:rsidRDefault="00C92E00">
            <w:pPr>
              <w:widowControl/>
              <w:spacing w:line="240" w:lineRule="exact"/>
              <w:jc w:val="left"/>
              <w:rPr>
                <w:rFonts w:ascii="仿宋_GB2312" w:eastAsia="仿宋_GB2312" w:hAnsi="宋体" w:cs="宋体"/>
                <w:kern w:val="0"/>
                <w:szCs w:val="21"/>
              </w:rPr>
            </w:pPr>
          </w:p>
        </w:tc>
        <w:tc>
          <w:tcPr>
            <w:tcW w:w="460" w:type="pct"/>
            <w:tcBorders>
              <w:top w:val="single" w:sz="4" w:space="0" w:color="auto"/>
              <w:left w:val="nil"/>
              <w:bottom w:val="single" w:sz="4" w:space="0" w:color="auto"/>
              <w:right w:val="single" w:sz="4" w:space="0" w:color="auto"/>
            </w:tcBorders>
            <w:vAlign w:val="center"/>
          </w:tcPr>
          <w:p w:rsidR="00C92E00" w:rsidRDefault="00C92E00">
            <w:pPr>
              <w:widowControl/>
              <w:jc w:val="center"/>
              <w:rPr>
                <w:rFonts w:ascii="仿宋_GB2312" w:eastAsia="仿宋_GB2312" w:hAnsi="宋体" w:cs="宋体"/>
                <w:kern w:val="0"/>
                <w:szCs w:val="21"/>
              </w:rPr>
            </w:pPr>
            <w:r>
              <w:rPr>
                <w:rFonts w:ascii="仿宋_GB2312" w:eastAsia="仿宋_GB2312" w:hAnsi="宋体" w:cs="宋体" w:hint="eastAsia"/>
                <w:kern w:val="0"/>
                <w:szCs w:val="21"/>
              </w:rPr>
              <w:t>优良中低差</w:t>
            </w:r>
          </w:p>
          <w:p w:rsidR="00C92E00" w:rsidRDefault="00C92E00">
            <w:pPr>
              <w:widowControl/>
              <w:spacing w:line="240" w:lineRule="exact"/>
              <w:jc w:val="center"/>
              <w:rPr>
                <w:rFonts w:ascii="仿宋_GB2312" w:eastAsia="仿宋_GB2312" w:hAnsi="宋体" w:cs="宋体"/>
                <w:kern w:val="0"/>
                <w:szCs w:val="21"/>
              </w:rPr>
            </w:pPr>
          </w:p>
        </w:tc>
        <w:tc>
          <w:tcPr>
            <w:tcW w:w="36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良</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w:t>
            </w:r>
          </w:p>
        </w:tc>
        <w:tc>
          <w:tcPr>
            <w:tcW w:w="126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个别种类物资有质量不过关产品，加强质量监管</w:t>
            </w:r>
          </w:p>
        </w:tc>
      </w:tr>
      <w:tr w:rsidR="00C92E00">
        <w:trPr>
          <w:trHeight w:hRule="exact" w:val="556"/>
          <w:jc w:val="center"/>
        </w:trPr>
        <w:tc>
          <w:tcPr>
            <w:tcW w:w="283"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33" w:type="pct"/>
            <w:gridSpan w:val="3"/>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2:</w:t>
            </w:r>
            <w:r>
              <w:rPr>
                <w:rFonts w:ascii="仿宋_GB2312" w:eastAsia="仿宋_GB2312" w:hAnsi="宋体" w:cs="宋体" w:hint="eastAsia"/>
                <w:kern w:val="0"/>
                <w:szCs w:val="21"/>
              </w:rPr>
              <w:t>利用率</w:t>
            </w:r>
          </w:p>
        </w:tc>
        <w:tc>
          <w:tcPr>
            <w:tcW w:w="4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98%</w:t>
            </w:r>
          </w:p>
        </w:tc>
        <w:tc>
          <w:tcPr>
            <w:tcW w:w="36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w:t>
            </w:r>
          </w:p>
        </w:tc>
        <w:tc>
          <w:tcPr>
            <w:tcW w:w="126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个别种类物资使用率不足，做好采购计划</w:t>
            </w:r>
          </w:p>
        </w:tc>
      </w:tr>
      <w:tr w:rsidR="00C92E00">
        <w:trPr>
          <w:trHeight w:hRule="exact" w:val="646"/>
          <w:jc w:val="center"/>
        </w:trPr>
        <w:tc>
          <w:tcPr>
            <w:tcW w:w="283"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033" w:type="pct"/>
            <w:gridSpan w:val="3"/>
            <w:tcBorders>
              <w:top w:val="single" w:sz="4" w:space="0" w:color="auto"/>
              <w:left w:val="nil"/>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：项目支付时间</w:t>
            </w:r>
          </w:p>
        </w:tc>
        <w:tc>
          <w:tcPr>
            <w:tcW w:w="4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w:t>
            </w:r>
          </w:p>
        </w:tc>
        <w:tc>
          <w:tcPr>
            <w:tcW w:w="36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26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r>
      <w:tr w:rsidR="00C92E00">
        <w:trPr>
          <w:trHeight w:hRule="exact" w:val="524"/>
          <w:jc w:val="center"/>
        </w:trPr>
        <w:tc>
          <w:tcPr>
            <w:tcW w:w="283"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vMerge/>
            <w:tcBorders>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033" w:type="pct"/>
            <w:gridSpan w:val="3"/>
            <w:tcBorders>
              <w:top w:val="single" w:sz="4" w:space="0" w:color="auto"/>
              <w:left w:val="nil"/>
              <w:right w:val="single" w:sz="4" w:space="0" w:color="auto"/>
            </w:tcBorders>
            <w:vAlign w:val="center"/>
          </w:tcPr>
          <w:p w:rsidR="00C92E00" w:rsidRDefault="00C92E00">
            <w:pPr>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：采购专用物资成本</w:t>
            </w:r>
          </w:p>
        </w:tc>
        <w:tc>
          <w:tcPr>
            <w:tcW w:w="4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36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w:t>
            </w:r>
          </w:p>
        </w:tc>
        <w:tc>
          <w:tcPr>
            <w:tcW w:w="126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物资紧缺，未能做好比价，做好采购计划</w:t>
            </w:r>
          </w:p>
        </w:tc>
      </w:tr>
      <w:tr w:rsidR="00C92E00">
        <w:trPr>
          <w:trHeight w:hRule="exact" w:val="532"/>
          <w:jc w:val="center"/>
        </w:trPr>
        <w:tc>
          <w:tcPr>
            <w:tcW w:w="283"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vMerge w:val="restart"/>
            <w:tcBorders>
              <w:top w:val="single" w:sz="4" w:space="0" w:color="auto"/>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53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103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p>
        </w:tc>
        <w:tc>
          <w:tcPr>
            <w:tcW w:w="4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6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26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r>
      <w:tr w:rsidR="00C92E00">
        <w:trPr>
          <w:trHeight w:hRule="exact" w:val="812"/>
          <w:jc w:val="center"/>
        </w:trPr>
        <w:tc>
          <w:tcPr>
            <w:tcW w:w="283"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033" w:type="pct"/>
            <w:gridSpan w:val="3"/>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：为做好医护相关人员的防护工作</w:t>
            </w:r>
          </w:p>
          <w:p w:rsidR="00C92E00" w:rsidRDefault="00C92E00">
            <w:pPr>
              <w:widowControl/>
              <w:spacing w:line="240" w:lineRule="exact"/>
              <w:jc w:val="left"/>
              <w:rPr>
                <w:rFonts w:ascii="仿宋_GB2312" w:eastAsia="仿宋_GB2312" w:hAnsi="宋体" w:cs="宋体"/>
                <w:kern w:val="0"/>
                <w:szCs w:val="21"/>
              </w:rPr>
            </w:pPr>
          </w:p>
        </w:tc>
        <w:tc>
          <w:tcPr>
            <w:tcW w:w="460" w:type="pct"/>
            <w:tcBorders>
              <w:top w:val="single" w:sz="4" w:space="0" w:color="auto"/>
              <w:left w:val="nil"/>
              <w:bottom w:val="single" w:sz="4" w:space="0" w:color="auto"/>
              <w:right w:val="single" w:sz="4" w:space="0" w:color="auto"/>
            </w:tcBorders>
            <w:vAlign w:val="center"/>
          </w:tcPr>
          <w:p w:rsidR="00C92E00" w:rsidRDefault="00C92E00">
            <w:pPr>
              <w:widowControl/>
              <w:jc w:val="center"/>
              <w:rPr>
                <w:rFonts w:ascii="仿宋_GB2312" w:eastAsia="仿宋_GB2312" w:hAnsi="宋体" w:cs="宋体"/>
                <w:kern w:val="0"/>
                <w:szCs w:val="21"/>
              </w:rPr>
            </w:pPr>
            <w:r>
              <w:rPr>
                <w:rFonts w:ascii="仿宋_GB2312" w:eastAsia="仿宋_GB2312" w:hAnsi="宋体" w:cs="宋体" w:hint="eastAsia"/>
                <w:kern w:val="0"/>
                <w:szCs w:val="21"/>
              </w:rPr>
              <w:t>优良中低差</w:t>
            </w:r>
          </w:p>
          <w:p w:rsidR="00C92E00" w:rsidRDefault="00C92E00">
            <w:pPr>
              <w:widowControl/>
              <w:spacing w:line="240" w:lineRule="exact"/>
              <w:jc w:val="center"/>
              <w:rPr>
                <w:rFonts w:ascii="仿宋_GB2312" w:eastAsia="仿宋_GB2312" w:hAnsi="宋体" w:cs="宋体"/>
                <w:kern w:val="0"/>
                <w:szCs w:val="21"/>
              </w:rPr>
            </w:pPr>
          </w:p>
        </w:tc>
        <w:tc>
          <w:tcPr>
            <w:tcW w:w="36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良</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w:t>
            </w:r>
          </w:p>
        </w:tc>
        <w:tc>
          <w:tcPr>
            <w:tcW w:w="126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物资保证到位，个别人员防护不到位，加强人员培训及督导</w:t>
            </w:r>
          </w:p>
        </w:tc>
      </w:tr>
      <w:tr w:rsidR="00C92E00">
        <w:trPr>
          <w:trHeight w:hRule="exact" w:val="582"/>
          <w:jc w:val="center"/>
        </w:trPr>
        <w:tc>
          <w:tcPr>
            <w:tcW w:w="283"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103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w:t>
            </w:r>
          </w:p>
        </w:tc>
        <w:tc>
          <w:tcPr>
            <w:tcW w:w="4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6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26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r>
      <w:tr w:rsidR="00C92E00">
        <w:trPr>
          <w:trHeight w:hRule="exact" w:val="712"/>
          <w:jc w:val="center"/>
        </w:trPr>
        <w:tc>
          <w:tcPr>
            <w:tcW w:w="283"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vMerge/>
            <w:tcBorders>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4"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033" w:type="pct"/>
            <w:gridSpan w:val="3"/>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：为做好医护相关人员的防护工作</w:t>
            </w:r>
          </w:p>
          <w:p w:rsidR="00C92E00" w:rsidRDefault="00C92E00">
            <w:pPr>
              <w:widowControl/>
              <w:spacing w:line="240" w:lineRule="exact"/>
              <w:jc w:val="left"/>
              <w:rPr>
                <w:rFonts w:ascii="仿宋_GB2312" w:eastAsia="仿宋_GB2312" w:hAnsi="宋体" w:cs="宋体"/>
                <w:kern w:val="0"/>
                <w:szCs w:val="21"/>
              </w:rPr>
            </w:pPr>
          </w:p>
        </w:tc>
        <w:tc>
          <w:tcPr>
            <w:tcW w:w="460" w:type="pct"/>
            <w:tcBorders>
              <w:top w:val="single" w:sz="4" w:space="0" w:color="auto"/>
              <w:left w:val="nil"/>
              <w:bottom w:val="single" w:sz="4" w:space="0" w:color="auto"/>
              <w:right w:val="single" w:sz="4" w:space="0" w:color="auto"/>
            </w:tcBorders>
            <w:vAlign w:val="center"/>
          </w:tcPr>
          <w:p w:rsidR="00C92E00" w:rsidRDefault="00C92E00">
            <w:pPr>
              <w:widowControl/>
              <w:jc w:val="center"/>
              <w:rPr>
                <w:rFonts w:ascii="仿宋_GB2312" w:eastAsia="仿宋_GB2312" w:hAnsi="宋体" w:cs="宋体"/>
                <w:kern w:val="0"/>
                <w:szCs w:val="21"/>
              </w:rPr>
            </w:pPr>
            <w:r>
              <w:rPr>
                <w:rFonts w:ascii="仿宋_GB2312" w:eastAsia="仿宋_GB2312" w:hAnsi="宋体" w:cs="宋体" w:hint="eastAsia"/>
                <w:kern w:val="0"/>
                <w:szCs w:val="21"/>
              </w:rPr>
              <w:t>优良中低差</w:t>
            </w:r>
          </w:p>
          <w:p w:rsidR="00C92E00" w:rsidRDefault="00C92E00">
            <w:pPr>
              <w:widowControl/>
              <w:spacing w:line="240" w:lineRule="exact"/>
              <w:jc w:val="center"/>
              <w:rPr>
                <w:rFonts w:ascii="仿宋_GB2312" w:eastAsia="仿宋_GB2312" w:hAnsi="宋体" w:cs="宋体"/>
                <w:kern w:val="0"/>
                <w:szCs w:val="21"/>
              </w:rPr>
            </w:pPr>
          </w:p>
        </w:tc>
        <w:tc>
          <w:tcPr>
            <w:tcW w:w="36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3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19</w:t>
            </w:r>
          </w:p>
        </w:tc>
        <w:tc>
          <w:tcPr>
            <w:tcW w:w="126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物资保证到位，个别人员防护不到位，加强人员培训及督导</w:t>
            </w:r>
          </w:p>
        </w:tc>
      </w:tr>
      <w:tr w:rsidR="00C92E00">
        <w:trPr>
          <w:trHeight w:hRule="exact" w:val="1120"/>
          <w:jc w:val="center"/>
        </w:trPr>
        <w:tc>
          <w:tcPr>
            <w:tcW w:w="283"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534"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03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医务工作者满意度</w:t>
            </w:r>
          </w:p>
        </w:tc>
        <w:tc>
          <w:tcPr>
            <w:tcW w:w="460" w:type="pct"/>
            <w:tcBorders>
              <w:top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大于等于</w:t>
            </w:r>
            <w:r>
              <w:rPr>
                <w:rFonts w:ascii="仿宋_GB2312" w:eastAsia="仿宋_GB2312" w:hAnsi="宋体" w:cs="宋体"/>
                <w:kern w:val="0"/>
                <w:szCs w:val="21"/>
              </w:rPr>
              <w:t>95%</w:t>
            </w:r>
          </w:p>
        </w:tc>
        <w:tc>
          <w:tcPr>
            <w:tcW w:w="36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99.5%</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w:t>
            </w:r>
          </w:p>
        </w:tc>
        <w:tc>
          <w:tcPr>
            <w:tcW w:w="126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租车公司人员主动性有待加强，加强人员培训</w:t>
            </w:r>
          </w:p>
        </w:tc>
      </w:tr>
      <w:tr w:rsidR="00C92E00">
        <w:trPr>
          <w:trHeight w:hRule="exact" w:val="477"/>
          <w:jc w:val="center"/>
        </w:trPr>
        <w:tc>
          <w:tcPr>
            <w:tcW w:w="3142"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27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2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93</w:t>
            </w:r>
          </w:p>
        </w:tc>
        <w:tc>
          <w:tcPr>
            <w:tcW w:w="126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仿宋_GB2312" w:eastAsia="仿宋_GB2312" w:hAnsi="宋体"/>
          <w:sz w:val="28"/>
          <w:szCs w:val="28"/>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0" w:type="auto"/>
        <w:jc w:val="center"/>
        <w:tblLayout w:type="fixed"/>
        <w:tblLook w:val="00A0"/>
      </w:tblPr>
      <w:tblGrid>
        <w:gridCol w:w="958"/>
        <w:gridCol w:w="1594"/>
        <w:gridCol w:w="1807"/>
        <w:gridCol w:w="1189"/>
        <w:gridCol w:w="1304"/>
        <w:gridCol w:w="2129"/>
        <w:gridCol w:w="1343"/>
        <w:gridCol w:w="1097"/>
        <w:gridCol w:w="1144"/>
        <w:gridCol w:w="1062"/>
        <w:gridCol w:w="1159"/>
      </w:tblGrid>
      <w:tr w:rsidR="00C92E00">
        <w:trPr>
          <w:trHeight w:hRule="exact" w:val="306"/>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2234" w:type="dxa"/>
            <w:gridSpan w:val="9"/>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2022</w:t>
            </w:r>
            <w:r>
              <w:rPr>
                <w:rFonts w:ascii="仿宋_GB2312" w:eastAsia="仿宋_GB2312" w:hAnsi="宋体" w:cs="宋体" w:hint="eastAsia"/>
                <w:kern w:val="0"/>
                <w:szCs w:val="21"/>
              </w:rPr>
              <w:t>年家庭医生签约服务经费项目</w:t>
            </w:r>
          </w:p>
        </w:tc>
      </w:tr>
      <w:tr w:rsidR="00C92E00">
        <w:trPr>
          <w:trHeight w:hRule="exact" w:val="640"/>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6429" w:type="dxa"/>
            <w:gridSpan w:val="4"/>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2440" w:type="dxa"/>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365" w:type="dxa"/>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306"/>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6429" w:type="dxa"/>
            <w:gridSpan w:val="4"/>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许倩</w:t>
            </w:r>
          </w:p>
        </w:tc>
        <w:tc>
          <w:tcPr>
            <w:tcW w:w="2440" w:type="dxa"/>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365" w:type="dxa"/>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18810775132</w:t>
            </w:r>
          </w:p>
        </w:tc>
      </w:tr>
      <w:tr w:rsidR="00C92E00">
        <w:trPr>
          <w:trHeight w:hRule="exact" w:val="767"/>
          <w:jc w:val="center"/>
        </w:trPr>
        <w:tc>
          <w:tcPr>
            <w:tcW w:w="2552" w:type="dxa"/>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2996"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304"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2129"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2440" w:type="dxa"/>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1144"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62"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1159"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486"/>
          <w:jc w:val="center"/>
        </w:trPr>
        <w:tc>
          <w:tcPr>
            <w:tcW w:w="2552" w:type="dxa"/>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996"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304"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129"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62.81555</w:t>
            </w:r>
          </w:p>
        </w:tc>
        <w:tc>
          <w:tcPr>
            <w:tcW w:w="2440" w:type="dxa"/>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62.81555</w:t>
            </w:r>
          </w:p>
        </w:tc>
        <w:tc>
          <w:tcPr>
            <w:tcW w:w="1144"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062"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159"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2552" w:type="dxa"/>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996"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304"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129"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62.81555</w:t>
            </w:r>
          </w:p>
        </w:tc>
        <w:tc>
          <w:tcPr>
            <w:tcW w:w="2440" w:type="dxa"/>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62.81555</w:t>
            </w:r>
          </w:p>
        </w:tc>
        <w:tc>
          <w:tcPr>
            <w:tcW w:w="1144"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62"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159"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2552" w:type="dxa"/>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996"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1304"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129"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440" w:type="dxa"/>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144"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62"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159"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2552" w:type="dxa"/>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996"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1304"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129"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440" w:type="dxa"/>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144"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62"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159" w:type="dxa"/>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958" w:type="dxa"/>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8023" w:type="dxa"/>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5805" w:type="dxa"/>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2016"/>
          <w:jc w:val="center"/>
        </w:trPr>
        <w:tc>
          <w:tcPr>
            <w:tcW w:w="958" w:type="dxa"/>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023" w:type="dxa"/>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2022</w:t>
            </w:r>
            <w:r>
              <w:rPr>
                <w:rFonts w:ascii="仿宋_GB2312" w:eastAsia="仿宋_GB2312" w:hAnsi="宋体" w:cs="宋体" w:hint="eastAsia"/>
                <w:kern w:val="0"/>
                <w:szCs w:val="21"/>
              </w:rPr>
              <w:t>年通过持续的推进开展家医签约服务工作，我中心在服务辖区的整体签约覆盖率达到</w:t>
            </w:r>
            <w:r>
              <w:rPr>
                <w:rFonts w:ascii="仿宋_GB2312" w:eastAsia="仿宋_GB2312" w:hAnsi="宋体" w:cs="宋体"/>
                <w:kern w:val="0"/>
                <w:szCs w:val="21"/>
              </w:rPr>
              <w:t>42%</w:t>
            </w:r>
            <w:r>
              <w:rPr>
                <w:rFonts w:ascii="仿宋_GB2312" w:eastAsia="仿宋_GB2312" w:hAnsi="宋体" w:cs="宋体" w:hint="eastAsia"/>
                <w:kern w:val="0"/>
                <w:szCs w:val="21"/>
              </w:rPr>
              <w:t>，并在此基础上保持持续增长的势态。重点人群签约覆盖率达到</w:t>
            </w:r>
            <w:r>
              <w:rPr>
                <w:rFonts w:ascii="仿宋_GB2312" w:eastAsia="仿宋_GB2312" w:hAnsi="宋体" w:cs="宋体"/>
                <w:kern w:val="0"/>
                <w:szCs w:val="21"/>
              </w:rPr>
              <w:t>90%</w:t>
            </w:r>
            <w:r>
              <w:rPr>
                <w:rFonts w:ascii="仿宋_GB2312" w:eastAsia="仿宋_GB2312" w:hAnsi="宋体" w:cs="宋体" w:hint="eastAsia"/>
                <w:kern w:val="0"/>
                <w:szCs w:val="21"/>
              </w:rPr>
              <w:t>以上并保持持续增长。力争家医签约服务做到签约一人、服务一人、落实一人。提升签约覆盖率的同时，保证签约服务工作的有效落实，争取家医签约服务真实性、知晓率、履约率达到</w:t>
            </w:r>
            <w:r>
              <w:rPr>
                <w:rFonts w:ascii="仿宋_GB2312" w:eastAsia="仿宋_GB2312" w:hAnsi="宋体" w:cs="宋体"/>
                <w:kern w:val="0"/>
                <w:szCs w:val="21"/>
              </w:rPr>
              <w:t>95%</w:t>
            </w:r>
            <w:r>
              <w:rPr>
                <w:rFonts w:ascii="仿宋_GB2312" w:eastAsia="仿宋_GB2312" w:hAnsi="宋体" w:cs="宋体" w:hint="eastAsia"/>
                <w:kern w:val="0"/>
                <w:szCs w:val="21"/>
              </w:rPr>
              <w:t>以上，家医签约服务满意度达到</w:t>
            </w:r>
            <w:r>
              <w:rPr>
                <w:rFonts w:ascii="仿宋_GB2312" w:eastAsia="仿宋_GB2312" w:hAnsi="宋体" w:cs="宋体"/>
                <w:kern w:val="0"/>
                <w:szCs w:val="21"/>
              </w:rPr>
              <w:t>95%</w:t>
            </w:r>
            <w:r>
              <w:rPr>
                <w:rFonts w:ascii="仿宋_GB2312" w:eastAsia="仿宋_GB2312" w:hAnsi="宋体" w:cs="宋体" w:hint="eastAsia"/>
                <w:kern w:val="0"/>
                <w:szCs w:val="21"/>
              </w:rPr>
              <w:t>以上。</w:t>
            </w:r>
          </w:p>
        </w:tc>
        <w:tc>
          <w:tcPr>
            <w:tcW w:w="5805" w:type="dxa"/>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截至</w:t>
            </w:r>
            <w:r>
              <w:rPr>
                <w:rFonts w:ascii="仿宋_GB2312" w:eastAsia="仿宋_GB2312" w:hAnsi="宋体" w:cs="宋体"/>
                <w:kern w:val="0"/>
                <w:szCs w:val="21"/>
              </w:rPr>
              <w:t>2022</w:t>
            </w:r>
            <w:r>
              <w:rPr>
                <w:rFonts w:ascii="仿宋_GB2312" w:eastAsia="仿宋_GB2312" w:hAnsi="宋体" w:cs="宋体" w:hint="eastAsia"/>
                <w:kern w:val="0"/>
                <w:szCs w:val="21"/>
              </w:rPr>
              <w:t>年</w:t>
            </w:r>
            <w:r>
              <w:rPr>
                <w:rFonts w:ascii="仿宋_GB2312" w:eastAsia="仿宋_GB2312" w:hAnsi="宋体" w:cs="宋体"/>
                <w:kern w:val="0"/>
                <w:szCs w:val="21"/>
              </w:rPr>
              <w:t>12</w:t>
            </w:r>
            <w:r>
              <w:rPr>
                <w:rFonts w:ascii="仿宋_GB2312" w:eastAsia="仿宋_GB2312" w:hAnsi="宋体" w:cs="宋体" w:hint="eastAsia"/>
                <w:kern w:val="0"/>
                <w:szCs w:val="21"/>
              </w:rPr>
              <w:t>月底，我中心在服务辖区的整体签约覆盖率为</w:t>
            </w:r>
            <w:r>
              <w:rPr>
                <w:rFonts w:ascii="仿宋_GB2312" w:eastAsia="仿宋_GB2312" w:hAnsi="宋体" w:cs="宋体"/>
                <w:kern w:val="0"/>
                <w:szCs w:val="21"/>
              </w:rPr>
              <w:t>44.57%</w:t>
            </w:r>
            <w:r>
              <w:rPr>
                <w:rFonts w:ascii="仿宋_GB2312" w:eastAsia="仿宋_GB2312" w:hAnsi="宋体" w:cs="宋体" w:hint="eastAsia"/>
                <w:kern w:val="0"/>
                <w:szCs w:val="21"/>
              </w:rPr>
              <w:t>，重点人群签约覆盖率为</w:t>
            </w:r>
            <w:r>
              <w:rPr>
                <w:rFonts w:ascii="仿宋_GB2312" w:eastAsia="仿宋_GB2312" w:hAnsi="宋体" w:cs="宋体"/>
                <w:kern w:val="0"/>
                <w:szCs w:val="21"/>
              </w:rPr>
              <w:t>103.97%</w:t>
            </w:r>
            <w:r>
              <w:rPr>
                <w:rFonts w:ascii="仿宋_GB2312" w:eastAsia="仿宋_GB2312" w:hAnsi="宋体" w:cs="宋体" w:hint="eastAsia"/>
                <w:kern w:val="0"/>
                <w:szCs w:val="21"/>
              </w:rPr>
              <w:t>。签约真实性</w:t>
            </w:r>
            <w:r>
              <w:rPr>
                <w:rFonts w:ascii="仿宋_GB2312" w:eastAsia="仿宋_GB2312" w:hAnsi="宋体" w:cs="宋体"/>
                <w:kern w:val="0"/>
                <w:szCs w:val="21"/>
              </w:rPr>
              <w:t>85%</w:t>
            </w:r>
            <w:r>
              <w:rPr>
                <w:rFonts w:ascii="仿宋_GB2312" w:eastAsia="仿宋_GB2312" w:hAnsi="宋体" w:cs="宋体" w:hint="eastAsia"/>
                <w:kern w:val="0"/>
                <w:szCs w:val="21"/>
              </w:rPr>
              <w:t>，知晓率</w:t>
            </w:r>
            <w:r>
              <w:rPr>
                <w:rFonts w:ascii="仿宋_GB2312" w:eastAsia="仿宋_GB2312" w:hAnsi="宋体" w:cs="宋体"/>
                <w:kern w:val="0"/>
                <w:szCs w:val="21"/>
              </w:rPr>
              <w:t>85%</w:t>
            </w:r>
            <w:r>
              <w:rPr>
                <w:rFonts w:ascii="仿宋_GB2312" w:eastAsia="仿宋_GB2312" w:hAnsi="宋体" w:cs="宋体" w:hint="eastAsia"/>
                <w:kern w:val="0"/>
                <w:szCs w:val="21"/>
              </w:rPr>
              <w:t>，履约率</w:t>
            </w:r>
            <w:r>
              <w:rPr>
                <w:rFonts w:ascii="仿宋_GB2312" w:eastAsia="仿宋_GB2312" w:hAnsi="宋体" w:cs="宋体"/>
                <w:kern w:val="0"/>
                <w:szCs w:val="21"/>
              </w:rPr>
              <w:t>85%</w:t>
            </w:r>
            <w:r>
              <w:rPr>
                <w:rFonts w:ascii="仿宋_GB2312" w:eastAsia="仿宋_GB2312" w:hAnsi="宋体" w:cs="宋体" w:hint="eastAsia"/>
                <w:kern w:val="0"/>
                <w:szCs w:val="21"/>
              </w:rPr>
              <w:t>。签约居民获得感</w:t>
            </w:r>
            <w:r>
              <w:rPr>
                <w:rFonts w:ascii="仿宋_GB2312" w:eastAsia="仿宋_GB2312" w:hAnsi="宋体" w:cs="宋体"/>
                <w:kern w:val="0"/>
                <w:szCs w:val="21"/>
              </w:rPr>
              <w:t>85%</w:t>
            </w:r>
            <w:r>
              <w:rPr>
                <w:rFonts w:ascii="仿宋_GB2312" w:eastAsia="仿宋_GB2312" w:hAnsi="宋体" w:cs="宋体" w:hint="eastAsia"/>
                <w:kern w:val="0"/>
                <w:szCs w:val="21"/>
              </w:rPr>
              <w:t>，满意度</w:t>
            </w:r>
            <w:r>
              <w:rPr>
                <w:rFonts w:ascii="仿宋_GB2312" w:eastAsia="仿宋_GB2312" w:hAnsi="宋体" w:cs="宋体"/>
                <w:kern w:val="0"/>
                <w:szCs w:val="21"/>
              </w:rPr>
              <w:t>85%</w:t>
            </w:r>
            <w:r>
              <w:rPr>
                <w:rFonts w:ascii="仿宋_GB2312" w:eastAsia="仿宋_GB2312" w:hAnsi="宋体" w:cs="宋体" w:hint="eastAsia"/>
                <w:kern w:val="0"/>
                <w:szCs w:val="21"/>
              </w:rPr>
              <w:t>。质量指标、效益指标、满意度指标达到了预期目标的</w:t>
            </w:r>
            <w:r>
              <w:rPr>
                <w:rFonts w:ascii="仿宋_GB2312" w:eastAsia="仿宋_GB2312" w:hAnsi="宋体" w:cs="宋体"/>
                <w:kern w:val="0"/>
                <w:szCs w:val="21"/>
              </w:rPr>
              <w:t>90%</w:t>
            </w:r>
            <w:r>
              <w:rPr>
                <w:rFonts w:ascii="仿宋_GB2312" w:eastAsia="仿宋_GB2312" w:hAnsi="宋体" w:cs="宋体" w:hint="eastAsia"/>
                <w:kern w:val="0"/>
                <w:szCs w:val="21"/>
              </w:rPr>
              <w:t>。</w:t>
            </w:r>
          </w:p>
        </w:tc>
      </w:tr>
      <w:tr w:rsidR="00C92E00">
        <w:trPr>
          <w:trHeight w:hRule="exact" w:val="950"/>
          <w:jc w:val="center"/>
        </w:trPr>
        <w:tc>
          <w:tcPr>
            <w:tcW w:w="958" w:type="dxa"/>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1594"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807"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493"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2129"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1343"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1097"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144"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2221"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856"/>
          <w:jc w:val="center"/>
        </w:trPr>
        <w:tc>
          <w:tcPr>
            <w:tcW w:w="958"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594" w:type="dxa"/>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807" w:type="dxa"/>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493"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：整体人群签约覆盖率</w:t>
            </w:r>
          </w:p>
        </w:tc>
        <w:tc>
          <w:tcPr>
            <w:tcW w:w="2129"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大于等于</w:t>
            </w:r>
            <w:r>
              <w:rPr>
                <w:rFonts w:ascii="仿宋_GB2312" w:eastAsia="仿宋_GB2312" w:hAnsi="宋体" w:cs="宋体"/>
                <w:kern w:val="0"/>
                <w:szCs w:val="21"/>
              </w:rPr>
              <w:t>42%</w:t>
            </w:r>
          </w:p>
        </w:tc>
        <w:tc>
          <w:tcPr>
            <w:tcW w:w="1343"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45%</w:t>
            </w:r>
          </w:p>
        </w:tc>
        <w:tc>
          <w:tcPr>
            <w:tcW w:w="1097"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w:t>
            </w:r>
          </w:p>
        </w:tc>
        <w:tc>
          <w:tcPr>
            <w:tcW w:w="1144"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w:t>
            </w:r>
          </w:p>
        </w:tc>
        <w:tc>
          <w:tcPr>
            <w:tcW w:w="2221"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946"/>
          <w:jc w:val="center"/>
        </w:trPr>
        <w:tc>
          <w:tcPr>
            <w:tcW w:w="958"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594"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807"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493"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：重点人群签约覆盖率</w:t>
            </w:r>
          </w:p>
        </w:tc>
        <w:tc>
          <w:tcPr>
            <w:tcW w:w="2129"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大于等于</w:t>
            </w:r>
            <w:r>
              <w:rPr>
                <w:rFonts w:ascii="仿宋_GB2312" w:eastAsia="仿宋_GB2312" w:hAnsi="宋体" w:cs="宋体"/>
                <w:kern w:val="0"/>
                <w:szCs w:val="21"/>
              </w:rPr>
              <w:t>90%</w:t>
            </w:r>
          </w:p>
        </w:tc>
        <w:tc>
          <w:tcPr>
            <w:tcW w:w="1343"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097"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w:t>
            </w:r>
          </w:p>
        </w:tc>
        <w:tc>
          <w:tcPr>
            <w:tcW w:w="1144"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w:t>
            </w:r>
          </w:p>
        </w:tc>
        <w:tc>
          <w:tcPr>
            <w:tcW w:w="2221"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936"/>
          <w:jc w:val="center"/>
        </w:trPr>
        <w:tc>
          <w:tcPr>
            <w:tcW w:w="958"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594"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807" w:type="dxa"/>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493"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：真实性</w:t>
            </w:r>
          </w:p>
        </w:tc>
        <w:tc>
          <w:tcPr>
            <w:tcW w:w="2129"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大于等于</w:t>
            </w:r>
            <w:r>
              <w:rPr>
                <w:rFonts w:ascii="仿宋_GB2312" w:eastAsia="仿宋_GB2312" w:hAnsi="宋体" w:cs="宋体"/>
                <w:kern w:val="0"/>
                <w:szCs w:val="21"/>
              </w:rPr>
              <w:t>95%</w:t>
            </w:r>
          </w:p>
        </w:tc>
        <w:tc>
          <w:tcPr>
            <w:tcW w:w="1343"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85%</w:t>
            </w:r>
          </w:p>
        </w:tc>
        <w:tc>
          <w:tcPr>
            <w:tcW w:w="1097"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1144"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3.5</w:t>
            </w:r>
          </w:p>
        </w:tc>
        <w:tc>
          <w:tcPr>
            <w:tcW w:w="2221"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居民签约意识较弱。措施：多与居民沟通联系，强化签约服务意识。</w:t>
            </w:r>
          </w:p>
        </w:tc>
      </w:tr>
      <w:tr w:rsidR="00C92E00">
        <w:trPr>
          <w:trHeight w:hRule="exact" w:val="2086"/>
          <w:jc w:val="center"/>
        </w:trPr>
        <w:tc>
          <w:tcPr>
            <w:tcW w:w="958"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594"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807"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493"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：知晓率</w:t>
            </w:r>
          </w:p>
        </w:tc>
        <w:tc>
          <w:tcPr>
            <w:tcW w:w="2129"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大于等于</w:t>
            </w:r>
            <w:r>
              <w:rPr>
                <w:rFonts w:ascii="仿宋_GB2312" w:eastAsia="仿宋_GB2312" w:hAnsi="宋体" w:cs="宋体"/>
                <w:kern w:val="0"/>
                <w:szCs w:val="21"/>
              </w:rPr>
              <w:t>95%</w:t>
            </w:r>
          </w:p>
        </w:tc>
        <w:tc>
          <w:tcPr>
            <w:tcW w:w="1343"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85%</w:t>
            </w:r>
          </w:p>
        </w:tc>
        <w:tc>
          <w:tcPr>
            <w:tcW w:w="1097"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1144"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3.5</w:t>
            </w:r>
          </w:p>
        </w:tc>
        <w:tc>
          <w:tcPr>
            <w:tcW w:w="2221"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宣传力度低。措施：加强宣传，利用公众号平台、义诊等形式强化家医签约宣传。</w:t>
            </w:r>
          </w:p>
        </w:tc>
      </w:tr>
      <w:tr w:rsidR="00C92E00">
        <w:trPr>
          <w:trHeight w:hRule="exact" w:val="1791"/>
          <w:jc w:val="center"/>
        </w:trPr>
        <w:tc>
          <w:tcPr>
            <w:tcW w:w="958"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594"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807"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493"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3</w:t>
            </w:r>
            <w:r>
              <w:rPr>
                <w:rFonts w:ascii="仿宋_GB2312" w:eastAsia="仿宋_GB2312" w:hAnsi="宋体" w:cs="宋体" w:hint="eastAsia"/>
                <w:color w:val="000000"/>
                <w:kern w:val="0"/>
                <w:szCs w:val="21"/>
              </w:rPr>
              <w:t>：履约率</w:t>
            </w:r>
          </w:p>
        </w:tc>
        <w:tc>
          <w:tcPr>
            <w:tcW w:w="2129"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大于等于</w:t>
            </w:r>
            <w:r>
              <w:rPr>
                <w:rFonts w:ascii="仿宋_GB2312" w:eastAsia="仿宋_GB2312" w:hAnsi="宋体" w:cs="宋体"/>
                <w:kern w:val="0"/>
                <w:szCs w:val="21"/>
              </w:rPr>
              <w:t>95%</w:t>
            </w:r>
          </w:p>
        </w:tc>
        <w:tc>
          <w:tcPr>
            <w:tcW w:w="1343"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85%</w:t>
            </w:r>
          </w:p>
        </w:tc>
        <w:tc>
          <w:tcPr>
            <w:tcW w:w="1097"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1144"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3.5</w:t>
            </w:r>
          </w:p>
        </w:tc>
        <w:tc>
          <w:tcPr>
            <w:tcW w:w="2221"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团队服务意识不足。措施：强化考核，提升服务技能，加强与签约居民沟通。</w:t>
            </w:r>
          </w:p>
        </w:tc>
      </w:tr>
      <w:tr w:rsidR="00C92E00">
        <w:trPr>
          <w:trHeight w:hRule="exact" w:val="626"/>
          <w:jc w:val="center"/>
        </w:trPr>
        <w:tc>
          <w:tcPr>
            <w:tcW w:w="958"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594"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807" w:type="dxa"/>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493"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r>
              <w:rPr>
                <w:rFonts w:ascii="仿宋_GB2312" w:eastAsia="仿宋_GB2312" w:hAnsi="宋体" w:cs="宋体"/>
                <w:color w:val="000000"/>
                <w:kern w:val="0"/>
                <w:szCs w:val="21"/>
              </w:rPr>
              <w:t>6</w:t>
            </w:r>
            <w:r>
              <w:rPr>
                <w:rFonts w:ascii="仿宋_GB2312" w:eastAsia="仿宋_GB2312" w:hAnsi="宋体" w:cs="宋体" w:hint="eastAsia"/>
                <w:color w:val="000000"/>
                <w:kern w:val="0"/>
                <w:szCs w:val="21"/>
              </w:rPr>
              <w:t>月底一阶段</w:t>
            </w:r>
          </w:p>
        </w:tc>
        <w:tc>
          <w:tcPr>
            <w:tcW w:w="2129"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50%</w:t>
            </w:r>
          </w:p>
        </w:tc>
        <w:tc>
          <w:tcPr>
            <w:tcW w:w="1343"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50%</w:t>
            </w:r>
          </w:p>
        </w:tc>
        <w:tc>
          <w:tcPr>
            <w:tcW w:w="1097"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1144"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2221"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2052"/>
          <w:jc w:val="center"/>
        </w:trPr>
        <w:tc>
          <w:tcPr>
            <w:tcW w:w="958"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594"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807"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493"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w:t>
            </w:r>
            <w:r>
              <w:rPr>
                <w:rFonts w:ascii="仿宋_GB2312" w:eastAsia="仿宋_GB2312" w:hAnsi="宋体" w:cs="宋体"/>
                <w:color w:val="000000"/>
                <w:kern w:val="0"/>
                <w:szCs w:val="21"/>
              </w:rPr>
              <w:t>12</w:t>
            </w:r>
            <w:r>
              <w:rPr>
                <w:rFonts w:ascii="仿宋_GB2312" w:eastAsia="仿宋_GB2312" w:hAnsi="宋体" w:cs="宋体" w:hint="eastAsia"/>
                <w:color w:val="000000"/>
                <w:kern w:val="0"/>
                <w:szCs w:val="21"/>
              </w:rPr>
              <w:t>月底二阶段</w:t>
            </w:r>
          </w:p>
        </w:tc>
        <w:tc>
          <w:tcPr>
            <w:tcW w:w="2129"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1343"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1097"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1144"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4.5</w:t>
            </w:r>
          </w:p>
        </w:tc>
        <w:tc>
          <w:tcPr>
            <w:tcW w:w="2221"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根据考核结果，</w:t>
            </w:r>
            <w:r>
              <w:rPr>
                <w:rFonts w:ascii="仿宋_GB2312" w:eastAsia="仿宋_GB2312" w:hAnsi="宋体" w:cs="宋体"/>
                <w:kern w:val="0"/>
                <w:szCs w:val="21"/>
              </w:rPr>
              <w:t>2022</w:t>
            </w:r>
            <w:r>
              <w:rPr>
                <w:rFonts w:ascii="仿宋_GB2312" w:eastAsia="仿宋_GB2312" w:hAnsi="宋体" w:cs="宋体" w:hint="eastAsia"/>
                <w:kern w:val="0"/>
                <w:szCs w:val="21"/>
              </w:rPr>
              <w:t>年末质量指标、效益指标、满意度指标达到了预期目标的</w:t>
            </w:r>
            <w:r>
              <w:rPr>
                <w:rFonts w:ascii="仿宋_GB2312" w:eastAsia="仿宋_GB2312" w:hAnsi="宋体" w:cs="宋体"/>
                <w:kern w:val="0"/>
                <w:szCs w:val="21"/>
              </w:rPr>
              <w:t>90%</w:t>
            </w:r>
            <w:r>
              <w:rPr>
                <w:rFonts w:ascii="仿宋_GB2312" w:eastAsia="仿宋_GB2312" w:hAnsi="宋体" w:cs="宋体" w:hint="eastAsia"/>
                <w:kern w:val="0"/>
                <w:szCs w:val="21"/>
              </w:rPr>
              <w:t>。</w:t>
            </w:r>
          </w:p>
        </w:tc>
      </w:tr>
      <w:tr w:rsidR="00C92E00">
        <w:trPr>
          <w:trHeight w:hRule="exact" w:val="556"/>
          <w:jc w:val="center"/>
        </w:trPr>
        <w:tc>
          <w:tcPr>
            <w:tcW w:w="958"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594"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807" w:type="dxa"/>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493"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：家医签约服务经费</w:t>
            </w:r>
          </w:p>
        </w:tc>
        <w:tc>
          <w:tcPr>
            <w:tcW w:w="2129"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=628155.5</w:t>
            </w:r>
            <w:r>
              <w:rPr>
                <w:rFonts w:ascii="仿宋_GB2312" w:eastAsia="仿宋_GB2312" w:hAnsi="宋体" w:cs="宋体" w:hint="eastAsia"/>
                <w:kern w:val="0"/>
                <w:szCs w:val="21"/>
              </w:rPr>
              <w:t>元</w:t>
            </w:r>
          </w:p>
        </w:tc>
        <w:tc>
          <w:tcPr>
            <w:tcW w:w="1343"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628155.5</w:t>
            </w:r>
            <w:r>
              <w:rPr>
                <w:rFonts w:ascii="仿宋_GB2312" w:eastAsia="仿宋_GB2312" w:hAnsi="宋体" w:cs="宋体" w:hint="eastAsia"/>
                <w:kern w:val="0"/>
                <w:szCs w:val="21"/>
              </w:rPr>
              <w:t>元</w:t>
            </w:r>
          </w:p>
        </w:tc>
        <w:tc>
          <w:tcPr>
            <w:tcW w:w="1097"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144"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2221"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26"/>
          <w:jc w:val="center"/>
        </w:trPr>
        <w:tc>
          <w:tcPr>
            <w:tcW w:w="958"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594" w:type="dxa"/>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807" w:type="dxa"/>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493"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2129"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343"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97"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144"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221"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335"/>
          <w:jc w:val="center"/>
        </w:trPr>
        <w:tc>
          <w:tcPr>
            <w:tcW w:w="958"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594"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807" w:type="dxa"/>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493"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：签约居民获得感、满足感</w:t>
            </w:r>
          </w:p>
        </w:tc>
        <w:tc>
          <w:tcPr>
            <w:tcW w:w="2129"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95%</w:t>
            </w:r>
          </w:p>
        </w:tc>
        <w:tc>
          <w:tcPr>
            <w:tcW w:w="1343"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85%</w:t>
            </w:r>
          </w:p>
        </w:tc>
        <w:tc>
          <w:tcPr>
            <w:tcW w:w="1097"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1144"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27.9</w:t>
            </w:r>
          </w:p>
        </w:tc>
        <w:tc>
          <w:tcPr>
            <w:tcW w:w="2221"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服务能力稍弱，提升技能培训，增强服务能力。</w:t>
            </w:r>
          </w:p>
        </w:tc>
      </w:tr>
      <w:tr w:rsidR="00C92E00">
        <w:trPr>
          <w:trHeight w:hRule="exact" w:val="536"/>
          <w:jc w:val="center"/>
        </w:trPr>
        <w:tc>
          <w:tcPr>
            <w:tcW w:w="958"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594"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807" w:type="dxa"/>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493"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2129"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343"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97"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144"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221"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56"/>
          <w:jc w:val="center"/>
        </w:trPr>
        <w:tc>
          <w:tcPr>
            <w:tcW w:w="958"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594"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807" w:type="dxa"/>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493"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2129"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343"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97"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144"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221"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876"/>
          <w:jc w:val="center"/>
        </w:trPr>
        <w:tc>
          <w:tcPr>
            <w:tcW w:w="958" w:type="dxa"/>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807" w:type="dxa"/>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2493"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：签约居民服务满意度</w:t>
            </w:r>
          </w:p>
        </w:tc>
        <w:tc>
          <w:tcPr>
            <w:tcW w:w="2129"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95%</w:t>
            </w:r>
          </w:p>
        </w:tc>
        <w:tc>
          <w:tcPr>
            <w:tcW w:w="1343"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85%</w:t>
            </w:r>
          </w:p>
        </w:tc>
        <w:tc>
          <w:tcPr>
            <w:tcW w:w="1097"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144"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8.9</w:t>
            </w:r>
          </w:p>
        </w:tc>
        <w:tc>
          <w:tcPr>
            <w:tcW w:w="2221"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改善服务环境，提升服务能力。</w:t>
            </w:r>
          </w:p>
        </w:tc>
      </w:tr>
      <w:tr w:rsidR="00C92E00">
        <w:trPr>
          <w:trHeight w:hRule="exact" w:val="477"/>
          <w:jc w:val="center"/>
        </w:trPr>
        <w:tc>
          <w:tcPr>
            <w:tcW w:w="10324" w:type="dxa"/>
            <w:gridSpan w:val="7"/>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97"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1144" w:type="dxa"/>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91.8</w:t>
            </w:r>
          </w:p>
        </w:tc>
        <w:tc>
          <w:tcPr>
            <w:tcW w:w="2221" w:type="dxa"/>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59"/>
        <w:gridCol w:w="1594"/>
        <w:gridCol w:w="1807"/>
        <w:gridCol w:w="1189"/>
        <w:gridCol w:w="1600"/>
        <w:gridCol w:w="242"/>
        <w:gridCol w:w="1541"/>
        <w:gridCol w:w="1700"/>
        <w:gridCol w:w="458"/>
        <w:gridCol w:w="461"/>
        <w:gridCol w:w="689"/>
        <w:gridCol w:w="231"/>
        <w:gridCol w:w="1153"/>
        <w:gridCol w:w="1162"/>
      </w:tblGrid>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计划免疫疫苗接种补助经费</w:t>
            </w:r>
          </w:p>
        </w:tc>
      </w:tr>
      <w:tr w:rsidR="00C92E00">
        <w:trPr>
          <w:trHeight w:hRule="exact" w:val="55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157"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73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157"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武剑</w:t>
            </w:r>
          </w:p>
        </w:tc>
        <w:tc>
          <w:tcPr>
            <w:tcW w:w="73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63621236</w:t>
            </w:r>
          </w:p>
        </w:tc>
      </w:tr>
      <w:tr w:rsidR="00C92E00">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（万元）</w:t>
            </w: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52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73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5.1717</w:t>
            </w:r>
          </w:p>
        </w:tc>
        <w:tc>
          <w:tcPr>
            <w:tcW w:w="730" w:type="pct"/>
            <w:gridSpan w:val="2"/>
            <w:tcBorders>
              <w:top w:val="nil"/>
              <w:left w:val="nil"/>
              <w:bottom w:val="single" w:sz="4" w:space="0" w:color="auto"/>
              <w:right w:val="single" w:sz="4" w:space="0" w:color="auto"/>
            </w:tcBorders>
            <w:vAlign w:val="center"/>
          </w:tcPr>
          <w:p w:rsidR="00C92E00" w:rsidRDefault="00C92E00">
            <w:pPr>
              <w:widowControl/>
              <w:jc w:val="center"/>
              <w:textAlignment w:val="center"/>
              <w:rPr>
                <w:rFonts w:ascii="宋体" w:cs="宋体"/>
                <w:color w:val="000000"/>
                <w:kern w:val="0"/>
                <w:sz w:val="22"/>
                <w:szCs w:val="22"/>
              </w:rPr>
            </w:pPr>
            <w:r>
              <w:rPr>
                <w:rFonts w:ascii="宋体" w:hAnsi="宋体" w:cs="宋体"/>
                <w:color w:val="000000"/>
                <w:kern w:val="0"/>
                <w:sz w:val="22"/>
                <w:szCs w:val="22"/>
              </w:rPr>
              <w:t>5</w:t>
            </w:r>
            <w:r>
              <w:rPr>
                <w:rFonts w:ascii="宋体" w:cs="宋体"/>
                <w:color w:val="000000"/>
                <w:kern w:val="0"/>
                <w:sz w:val="22"/>
                <w:szCs w:val="22"/>
              </w:rPr>
              <w:t>.</w:t>
            </w:r>
            <w:r>
              <w:rPr>
                <w:rFonts w:ascii="宋体" w:hAnsi="宋体" w:cs="宋体"/>
                <w:color w:val="000000"/>
                <w:kern w:val="0"/>
                <w:sz w:val="22"/>
                <w:szCs w:val="22"/>
              </w:rPr>
              <w:t>1717</w:t>
            </w:r>
          </w:p>
          <w:p w:rsidR="00C92E00" w:rsidRDefault="00C92E00">
            <w:pPr>
              <w:widowControl/>
              <w:jc w:val="center"/>
              <w:textAlignment w:val="center"/>
              <w:rPr>
                <w:rFonts w:ascii="宋体" w:cs="宋体"/>
                <w:color w:val="000000"/>
                <w:sz w:val="22"/>
                <w:szCs w:val="22"/>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5.1717</w:t>
            </w:r>
          </w:p>
        </w:tc>
        <w:tc>
          <w:tcPr>
            <w:tcW w:w="73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5.1717</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3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0"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3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24"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696"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980"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107"/>
          <w:jc w:val="center"/>
        </w:trPr>
        <w:tc>
          <w:tcPr>
            <w:tcW w:w="324"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696"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计划免疫疫苗接种是每家社区卫生服务中心每年的重要工作之一，按照辖区内</w:t>
            </w:r>
            <w:r>
              <w:rPr>
                <w:rFonts w:ascii="仿宋_GB2312" w:eastAsia="仿宋_GB2312" w:hAnsi="宋体" w:cs="宋体"/>
                <w:kern w:val="0"/>
                <w:szCs w:val="21"/>
              </w:rPr>
              <w:t>0-6</w:t>
            </w:r>
            <w:r>
              <w:rPr>
                <w:rFonts w:ascii="仿宋_GB2312" w:eastAsia="仿宋_GB2312" w:hAnsi="宋体" w:cs="宋体" w:hint="eastAsia"/>
                <w:kern w:val="0"/>
                <w:szCs w:val="21"/>
              </w:rPr>
              <w:t>岁人口数量完成任务，让适龄儿童按时完成免疫接种，提高满意率。</w:t>
            </w:r>
            <w:r>
              <w:rPr>
                <w:rFonts w:ascii="仿宋_GB2312" w:eastAsia="仿宋_GB2312" w:hAnsi="宋体" w:cs="宋体"/>
                <w:kern w:val="0"/>
                <w:szCs w:val="21"/>
              </w:rPr>
              <w:t>2022</w:t>
            </w:r>
            <w:r>
              <w:rPr>
                <w:rFonts w:ascii="仿宋_GB2312" w:eastAsia="仿宋_GB2312" w:hAnsi="宋体" w:cs="宋体" w:hint="eastAsia"/>
                <w:kern w:val="0"/>
                <w:szCs w:val="21"/>
              </w:rPr>
              <w:t>年完成</w:t>
            </w:r>
            <w:r>
              <w:rPr>
                <w:rFonts w:ascii="仿宋_GB2312" w:eastAsia="仿宋_GB2312" w:hAnsi="宋体" w:cs="宋体"/>
                <w:kern w:val="0"/>
                <w:szCs w:val="21"/>
              </w:rPr>
              <w:t>17239</w:t>
            </w:r>
            <w:r>
              <w:rPr>
                <w:rFonts w:ascii="仿宋_GB2312" w:eastAsia="仿宋_GB2312" w:hAnsi="宋体" w:cs="宋体" w:hint="eastAsia"/>
                <w:kern w:val="0"/>
                <w:szCs w:val="21"/>
              </w:rPr>
              <w:t>人次接种工作。</w:t>
            </w:r>
          </w:p>
        </w:tc>
        <w:tc>
          <w:tcPr>
            <w:tcW w:w="1980"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kern w:val="0"/>
                <w:szCs w:val="21"/>
              </w:rPr>
              <w:t>2022</w:t>
            </w:r>
            <w:r>
              <w:rPr>
                <w:rFonts w:ascii="仿宋_GB2312" w:eastAsia="仿宋_GB2312" w:hAnsi="宋体" w:cs="宋体" w:hint="eastAsia"/>
                <w:kern w:val="0"/>
                <w:szCs w:val="21"/>
              </w:rPr>
              <w:t>年实际完成</w:t>
            </w:r>
            <w:r>
              <w:rPr>
                <w:rFonts w:ascii="仿宋_GB2312" w:eastAsia="仿宋_GB2312" w:hAnsi="宋体" w:cs="宋体"/>
                <w:kern w:val="0"/>
                <w:szCs w:val="21"/>
              </w:rPr>
              <w:t>17239</w:t>
            </w:r>
            <w:r>
              <w:rPr>
                <w:rFonts w:ascii="仿宋_GB2312" w:eastAsia="仿宋_GB2312" w:hAnsi="宋体" w:cs="宋体" w:hint="eastAsia"/>
                <w:kern w:val="0"/>
                <w:szCs w:val="21"/>
              </w:rPr>
              <w:t>人次接种工作，已完成预期目标。</w:t>
            </w:r>
          </w:p>
        </w:tc>
      </w:tr>
      <w:tr w:rsidR="00C92E00">
        <w:trPr>
          <w:trHeight w:hRule="exact" w:val="73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标</w:t>
            </w:r>
          </w:p>
        </w:tc>
        <w:tc>
          <w:tcPr>
            <w:tcW w:w="5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94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60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577"/>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94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：接种耗材种类</w:t>
            </w:r>
          </w:p>
        </w:tc>
        <w:tc>
          <w:tcPr>
            <w:tcW w:w="60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3</w:t>
            </w:r>
            <w:r>
              <w:rPr>
                <w:rFonts w:ascii="仿宋_GB2312" w:eastAsia="仿宋_GB2312" w:hAnsi="宋体" w:cs="宋体" w:hint="eastAsia"/>
                <w:kern w:val="0"/>
                <w:szCs w:val="21"/>
              </w:rPr>
              <w:t>种</w:t>
            </w:r>
          </w:p>
        </w:tc>
        <w:tc>
          <w:tcPr>
            <w:tcW w:w="575" w:type="pct"/>
            <w:tcBorders>
              <w:top w:val="single" w:sz="4" w:space="0" w:color="auto"/>
              <w:left w:val="nil"/>
              <w:bottom w:val="single" w:sz="4" w:space="0" w:color="auto"/>
              <w:right w:val="single" w:sz="4" w:space="0" w:color="auto"/>
            </w:tcBorders>
            <w:vAlign w:val="center"/>
          </w:tcPr>
          <w:p w:rsidR="00C92E00" w:rsidRDefault="00C92E00" w:rsidP="00C92E00">
            <w:pPr>
              <w:widowControl/>
              <w:spacing w:line="240" w:lineRule="exact"/>
              <w:ind w:firstLineChars="100" w:firstLine="31680"/>
              <w:jc w:val="center"/>
              <w:rPr>
                <w:rFonts w:ascii="仿宋_GB2312" w:eastAsia="仿宋_GB2312" w:hAnsi="宋体" w:cs="宋体"/>
                <w:kern w:val="0"/>
                <w:szCs w:val="21"/>
              </w:rPr>
            </w:pPr>
            <w:r>
              <w:rPr>
                <w:rFonts w:ascii="仿宋_GB2312" w:eastAsia="仿宋_GB2312" w:hAnsi="宋体" w:cs="宋体"/>
                <w:kern w:val="0"/>
                <w:szCs w:val="21"/>
              </w:rPr>
              <w:t>8</w:t>
            </w:r>
            <w:r>
              <w:rPr>
                <w:rFonts w:ascii="仿宋_GB2312" w:eastAsia="仿宋_GB2312" w:hAnsi="宋体" w:cs="宋体" w:hint="eastAsia"/>
                <w:kern w:val="0"/>
                <w:szCs w:val="21"/>
              </w:rPr>
              <w:t>种</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2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94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：耗材合格率</w:t>
            </w:r>
            <w:r>
              <w:rPr>
                <w:rFonts w:ascii="仿宋_GB2312" w:eastAsia="仿宋_GB2312" w:hAnsi="宋体" w:cs="宋体"/>
                <w:color w:val="000000"/>
                <w:kern w:val="0"/>
                <w:szCs w:val="21"/>
              </w:rPr>
              <w:t xml:space="preserve"> </w:t>
            </w:r>
          </w:p>
        </w:tc>
        <w:tc>
          <w:tcPr>
            <w:tcW w:w="60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575" w:type="pct"/>
            <w:tcBorders>
              <w:top w:val="single" w:sz="4" w:space="0" w:color="auto"/>
              <w:left w:val="nil"/>
              <w:bottom w:val="single" w:sz="4" w:space="0" w:color="auto"/>
              <w:right w:val="single" w:sz="4" w:space="0" w:color="auto"/>
            </w:tcBorders>
            <w:vAlign w:val="center"/>
          </w:tcPr>
          <w:p w:rsidR="00C92E00" w:rsidRDefault="00C92E00" w:rsidP="00C92E00">
            <w:pPr>
              <w:widowControl/>
              <w:spacing w:line="240" w:lineRule="exact"/>
              <w:ind w:firstLineChars="100" w:firstLine="31680"/>
              <w:jc w:val="center"/>
              <w:rPr>
                <w:rFonts w:ascii="仿宋_GB2312" w:eastAsia="仿宋_GB2312" w:hAnsi="宋体" w:cs="宋体"/>
                <w:kern w:val="0"/>
                <w:szCs w:val="21"/>
              </w:rPr>
            </w:pPr>
            <w:r>
              <w:rPr>
                <w:rFonts w:ascii="仿宋_GB2312" w:eastAsia="仿宋_GB2312" w:hAnsi="宋体" w:cs="宋体"/>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2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94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：项目完成时间</w:t>
            </w:r>
          </w:p>
        </w:tc>
        <w:tc>
          <w:tcPr>
            <w:tcW w:w="60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w:t>
            </w:r>
            <w:r>
              <w:rPr>
                <w:rFonts w:ascii="仿宋_GB2312" w:eastAsia="仿宋_GB2312" w:hAnsi="宋体" w:cs="宋体" w:hint="eastAsia"/>
                <w:kern w:val="0"/>
                <w:szCs w:val="21"/>
              </w:rPr>
              <w:t>月之前完成</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6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94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：总费用</w:t>
            </w:r>
          </w:p>
        </w:tc>
        <w:tc>
          <w:tcPr>
            <w:tcW w:w="60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5.1717</w:t>
            </w:r>
            <w:r>
              <w:rPr>
                <w:rFonts w:ascii="仿宋_GB2312" w:eastAsia="仿宋_GB2312" w:hAnsi="宋体" w:cs="宋体" w:hint="eastAsia"/>
                <w:kern w:val="0"/>
                <w:szCs w:val="21"/>
              </w:rPr>
              <w:t>万元</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5.1717</w:t>
            </w:r>
            <w:r>
              <w:rPr>
                <w:rFonts w:ascii="仿宋_GB2312" w:eastAsia="仿宋_GB2312" w:hAnsi="宋体" w:cs="宋体" w:hint="eastAsia"/>
                <w:kern w:val="0"/>
                <w:szCs w:val="21"/>
              </w:rPr>
              <w:t>万元</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1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94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60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8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94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：满足辖区疫苗接种需求</w:t>
            </w:r>
            <w:r>
              <w:rPr>
                <w:rFonts w:ascii="仿宋_GB2312" w:eastAsia="仿宋_GB2312" w:hAnsi="宋体" w:cs="宋体"/>
                <w:color w:val="000000"/>
                <w:kern w:val="0"/>
                <w:szCs w:val="21"/>
              </w:rPr>
              <w:t xml:space="preserve"> </w:t>
            </w:r>
          </w:p>
        </w:tc>
        <w:tc>
          <w:tcPr>
            <w:tcW w:w="60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优良中低差</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良</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24</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需要进一步满足</w:t>
            </w:r>
            <w:r>
              <w:rPr>
                <w:rFonts w:ascii="仿宋_GB2312" w:eastAsia="仿宋_GB2312" w:hAnsi="宋体" w:cs="宋体" w:hint="eastAsia"/>
                <w:color w:val="000000"/>
                <w:kern w:val="0"/>
                <w:szCs w:val="21"/>
              </w:rPr>
              <w:t>辖区疫苗接种需求</w:t>
            </w:r>
            <w:r>
              <w:rPr>
                <w:rFonts w:ascii="仿宋_GB2312" w:eastAsia="仿宋_GB2312" w:hAnsi="宋体" w:cs="宋体"/>
                <w:color w:val="000000"/>
                <w:kern w:val="0"/>
                <w:szCs w:val="21"/>
              </w:rPr>
              <w:t xml:space="preserve"> </w:t>
            </w:r>
          </w:p>
        </w:tc>
      </w:tr>
      <w:tr w:rsidR="00C92E00">
        <w:trPr>
          <w:trHeight w:hRule="exact" w:val="49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left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94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60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3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94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60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98"/>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94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：服务对象满意度</w:t>
            </w:r>
          </w:p>
        </w:tc>
        <w:tc>
          <w:tcPr>
            <w:tcW w:w="60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90%</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服务对象满意度不高，需要加强</w:t>
            </w:r>
          </w:p>
        </w:tc>
      </w:tr>
      <w:tr w:rsidR="00C92E00">
        <w:trPr>
          <w:trHeight w:hRule="exact" w:val="477"/>
          <w:jc w:val="center"/>
        </w:trPr>
        <w:tc>
          <w:tcPr>
            <w:tcW w:w="3595"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92</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rPr>
          <w:rFonts w:ascii="方正小标宋简体" w:eastAsia="方正小标宋简体" w:hAnsi="黑体"/>
          <w:sz w:val="36"/>
          <w:szCs w:val="36"/>
        </w:rPr>
      </w:pPr>
    </w:p>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44"/>
        <w:gridCol w:w="1576"/>
        <w:gridCol w:w="1783"/>
        <w:gridCol w:w="1174"/>
        <w:gridCol w:w="1209"/>
        <w:gridCol w:w="609"/>
        <w:gridCol w:w="1544"/>
        <w:gridCol w:w="1656"/>
        <w:gridCol w:w="452"/>
        <w:gridCol w:w="455"/>
        <w:gridCol w:w="680"/>
        <w:gridCol w:w="228"/>
        <w:gridCol w:w="1139"/>
        <w:gridCol w:w="1337"/>
      </w:tblGrid>
      <w:tr w:rsidR="00C92E00">
        <w:trPr>
          <w:trHeight w:hRule="exact" w:val="306"/>
          <w:jc w:val="center"/>
        </w:trPr>
        <w:tc>
          <w:tcPr>
            <w:tcW w:w="852"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48"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社区基本公共卫生经费</w:t>
            </w:r>
          </w:p>
        </w:tc>
      </w:tr>
      <w:tr w:rsidR="00C92E00">
        <w:trPr>
          <w:trHeight w:hRule="exact" w:val="560"/>
          <w:jc w:val="center"/>
        </w:trPr>
        <w:tc>
          <w:tcPr>
            <w:tcW w:w="852"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137"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71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99"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436"/>
          <w:jc w:val="center"/>
        </w:trPr>
        <w:tc>
          <w:tcPr>
            <w:tcW w:w="852"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137"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张萍萍</w:t>
            </w:r>
          </w:p>
        </w:tc>
        <w:tc>
          <w:tcPr>
            <w:tcW w:w="71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99"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63621386</w:t>
            </w:r>
          </w:p>
        </w:tc>
      </w:tr>
      <w:tr w:rsidR="00C92E00">
        <w:trPr>
          <w:trHeight w:hRule="exact" w:val="567"/>
          <w:jc w:val="center"/>
        </w:trPr>
        <w:tc>
          <w:tcPr>
            <w:tcW w:w="852"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100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5"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521"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71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45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06"/>
          <w:jc w:val="center"/>
        </w:trPr>
        <w:tc>
          <w:tcPr>
            <w:tcW w:w="852"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0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15"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690</w:t>
            </w:r>
          </w:p>
        </w:tc>
        <w:tc>
          <w:tcPr>
            <w:tcW w:w="521"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690</w:t>
            </w:r>
          </w:p>
        </w:tc>
        <w:tc>
          <w:tcPr>
            <w:tcW w:w="71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690</w:t>
            </w:r>
          </w:p>
        </w:tc>
        <w:tc>
          <w:tcPr>
            <w:tcW w:w="38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5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52"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0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15"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690</w:t>
            </w:r>
          </w:p>
        </w:tc>
        <w:tc>
          <w:tcPr>
            <w:tcW w:w="521"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690</w:t>
            </w:r>
          </w:p>
        </w:tc>
        <w:tc>
          <w:tcPr>
            <w:tcW w:w="71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690</w:t>
            </w:r>
          </w:p>
        </w:tc>
        <w:tc>
          <w:tcPr>
            <w:tcW w:w="38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5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52"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0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15"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1"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1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5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52"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0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15"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1"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1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5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19"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669"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2012"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117"/>
          <w:jc w:val="center"/>
        </w:trPr>
        <w:tc>
          <w:tcPr>
            <w:tcW w:w="319"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669"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年初设定目标</w:t>
            </w:r>
            <w:r>
              <w:rPr>
                <w:rFonts w:ascii="仿宋_GB2312" w:eastAsia="仿宋_GB2312" w:hAnsi="宋体" w:cs="宋体"/>
                <w:kern w:val="0"/>
                <w:szCs w:val="21"/>
              </w:rPr>
              <w:t>:</w:t>
            </w:r>
            <w:r>
              <w:rPr>
                <w:rFonts w:ascii="仿宋_GB2312" w:eastAsia="仿宋_GB2312" w:hAnsi="宋体" w:cs="宋体" w:hint="eastAsia"/>
                <w:kern w:val="0"/>
                <w:szCs w:val="21"/>
              </w:rPr>
              <w:t>根据委人事科通知，下发绩效经费，分为按月及一次性发放，范围为事业单位</w:t>
            </w:r>
            <w:r>
              <w:rPr>
                <w:rFonts w:ascii="仿宋_GB2312" w:eastAsia="仿宋_GB2312" w:hAnsi="宋体" w:cs="宋体"/>
                <w:kern w:val="0"/>
                <w:szCs w:val="21"/>
              </w:rPr>
              <w:t>2021</w:t>
            </w:r>
            <w:r>
              <w:rPr>
                <w:rFonts w:ascii="仿宋_GB2312" w:eastAsia="仿宋_GB2312" w:hAnsi="宋体" w:cs="宋体" w:hint="eastAsia"/>
                <w:kern w:val="0"/>
                <w:szCs w:val="21"/>
              </w:rPr>
              <w:t>年度在编在岗工作人员，结合工作表现和考勤情况制定发放方案，做到不漏发，不重复发放。</w:t>
            </w:r>
          </w:p>
        </w:tc>
        <w:tc>
          <w:tcPr>
            <w:tcW w:w="2012"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年度总体目标完成情况综述：严格按照方案下发，全员发放，做到不漏发，不重复发放。</w:t>
            </w:r>
          </w:p>
        </w:tc>
      </w:tr>
      <w:tr w:rsidR="00C92E00">
        <w:trPr>
          <w:trHeight w:hRule="exact" w:val="830"/>
          <w:jc w:val="center"/>
        </w:trPr>
        <w:tc>
          <w:tcPr>
            <w:tcW w:w="31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532"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03"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72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5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860"/>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2"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03"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：完成绩效发放工作</w:t>
            </w:r>
          </w:p>
        </w:tc>
        <w:tc>
          <w:tcPr>
            <w:tcW w:w="72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138</w:t>
            </w:r>
            <w:r>
              <w:rPr>
                <w:rFonts w:ascii="仿宋_GB2312" w:eastAsia="仿宋_GB2312" w:hAnsi="宋体" w:cs="宋体" w:hint="eastAsia"/>
                <w:kern w:val="0"/>
                <w:szCs w:val="21"/>
              </w:rPr>
              <w:t>人</w:t>
            </w:r>
          </w:p>
        </w:tc>
        <w:tc>
          <w:tcPr>
            <w:tcW w:w="5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138</w:t>
            </w:r>
            <w:r>
              <w:rPr>
                <w:rFonts w:ascii="仿宋_GB2312" w:eastAsia="仿宋_GB2312" w:hAnsi="宋体" w:cs="宋体" w:hint="eastAsia"/>
                <w:kern w:val="0"/>
                <w:szCs w:val="21"/>
              </w:rPr>
              <w:t>人</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69"/>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2"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3"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：保质保量进行发放</w:t>
            </w:r>
          </w:p>
        </w:tc>
        <w:tc>
          <w:tcPr>
            <w:tcW w:w="727" w:type="pct"/>
            <w:gridSpan w:val="2"/>
            <w:tcBorders>
              <w:top w:val="single" w:sz="4" w:space="0" w:color="auto"/>
              <w:left w:val="nil"/>
              <w:bottom w:val="single" w:sz="4" w:space="0" w:color="auto"/>
              <w:right w:val="single" w:sz="4" w:space="0" w:color="auto"/>
            </w:tcBorders>
            <w:vAlign w:val="center"/>
          </w:tcPr>
          <w:p w:rsidR="00C92E00" w:rsidRDefault="00C92E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rPr>
              <w:t>100%</w:t>
            </w:r>
          </w:p>
        </w:tc>
        <w:tc>
          <w:tcPr>
            <w:tcW w:w="560" w:type="pct"/>
            <w:tcBorders>
              <w:top w:val="single" w:sz="4" w:space="0" w:color="auto"/>
              <w:left w:val="nil"/>
              <w:bottom w:val="single" w:sz="4" w:space="0" w:color="auto"/>
              <w:right w:val="single" w:sz="4" w:space="0" w:color="auto"/>
            </w:tcBorders>
            <w:vAlign w:val="center"/>
          </w:tcPr>
          <w:p w:rsidR="00C92E00" w:rsidRDefault="00C92E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rPr>
              <w:t>100%</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800"/>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2"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3"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：按时完成</w:t>
            </w:r>
          </w:p>
        </w:tc>
        <w:tc>
          <w:tcPr>
            <w:tcW w:w="72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5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678"/>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2"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3"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：按规定发放标准执行</w:t>
            </w:r>
          </w:p>
        </w:tc>
        <w:tc>
          <w:tcPr>
            <w:tcW w:w="72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r>
              <w:rPr>
                <w:rFonts w:ascii="仿宋_GB2312" w:eastAsia="仿宋_GB2312" w:hAnsi="宋体" w:cs="宋体"/>
                <w:color w:val="000000"/>
                <w:kern w:val="0"/>
                <w:szCs w:val="21"/>
              </w:rPr>
              <w:t>690</w:t>
            </w:r>
            <w:r>
              <w:rPr>
                <w:rFonts w:ascii="仿宋_GB2312" w:eastAsia="仿宋_GB2312" w:hAnsi="宋体" w:cs="宋体" w:hint="eastAsia"/>
                <w:color w:val="000000"/>
                <w:kern w:val="0"/>
                <w:szCs w:val="21"/>
              </w:rPr>
              <w:t>万元</w:t>
            </w:r>
          </w:p>
        </w:tc>
        <w:tc>
          <w:tcPr>
            <w:tcW w:w="5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690</w:t>
            </w:r>
            <w:r>
              <w:rPr>
                <w:rFonts w:ascii="仿宋_GB2312" w:eastAsia="仿宋_GB2312" w:hAnsi="宋体" w:cs="宋体" w:hint="eastAsia"/>
                <w:color w:val="000000"/>
                <w:kern w:val="0"/>
                <w:szCs w:val="21"/>
              </w:rPr>
              <w:t>万元</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p>
        </w:tc>
      </w:tr>
      <w:tr w:rsidR="00C92E00">
        <w:trPr>
          <w:trHeight w:hRule="exact" w:val="1045"/>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2"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03"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72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5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538"/>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2"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3"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：满足按劳分配原则，提升员工积极性</w:t>
            </w:r>
          </w:p>
        </w:tc>
        <w:tc>
          <w:tcPr>
            <w:tcW w:w="72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优良中低差</w:t>
            </w:r>
          </w:p>
        </w:tc>
        <w:tc>
          <w:tcPr>
            <w:tcW w:w="5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良</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24</w:t>
            </w: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部分休假人员根据中心方案标准发放，较其他全勤人员标准有差距</w:t>
            </w:r>
          </w:p>
        </w:tc>
      </w:tr>
      <w:tr w:rsidR="00C92E00">
        <w:trPr>
          <w:trHeight w:hRule="exact" w:val="516"/>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2"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3"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72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986"/>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2"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3"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72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18"/>
          <w:jc w:val="center"/>
        </w:trPr>
        <w:tc>
          <w:tcPr>
            <w:tcW w:w="31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2"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03"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80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：服务对象满意</w:t>
            </w:r>
          </w:p>
        </w:tc>
        <w:tc>
          <w:tcPr>
            <w:tcW w:w="72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90%</w:t>
            </w:r>
          </w:p>
        </w:tc>
        <w:tc>
          <w:tcPr>
            <w:tcW w:w="56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85%</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w:t>
            </w: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支撑资料不足</w:t>
            </w:r>
          </w:p>
        </w:tc>
      </w:tr>
      <w:tr w:rsidR="00C92E00">
        <w:trPr>
          <w:trHeight w:hRule="exact" w:val="477"/>
          <w:jc w:val="center"/>
        </w:trPr>
        <w:tc>
          <w:tcPr>
            <w:tcW w:w="3549"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0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90</w:t>
            </w:r>
          </w:p>
        </w:tc>
        <w:tc>
          <w:tcPr>
            <w:tcW w:w="83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tbl>
      <w:tblPr>
        <w:tblpPr w:leftFromText="180" w:rightFromText="180" w:vertAnchor="text" w:horzAnchor="page" w:tblpX="1537" w:tblpY="225"/>
        <w:tblOverlap w:val="never"/>
        <w:tblW w:w="5000" w:type="pct"/>
        <w:tblLook w:val="00A0"/>
      </w:tblPr>
      <w:tblGrid>
        <w:gridCol w:w="959"/>
        <w:gridCol w:w="1594"/>
        <w:gridCol w:w="1807"/>
        <w:gridCol w:w="1189"/>
        <w:gridCol w:w="1842"/>
        <w:gridCol w:w="464"/>
        <w:gridCol w:w="1393"/>
        <w:gridCol w:w="1387"/>
        <w:gridCol w:w="455"/>
        <w:gridCol w:w="464"/>
        <w:gridCol w:w="686"/>
        <w:gridCol w:w="234"/>
        <w:gridCol w:w="1150"/>
        <w:gridCol w:w="1162"/>
      </w:tblGrid>
      <w:tr w:rsidR="00C92E00">
        <w:trPr>
          <w:trHeight w:hRule="exact" w:val="306"/>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慢病健康管理经费</w:t>
            </w:r>
          </w:p>
        </w:tc>
      </w:tr>
      <w:tr w:rsidR="00C92E00">
        <w:trPr>
          <w:trHeight w:hRule="exact" w:val="516"/>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306"/>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常硕</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63621236</w:t>
            </w:r>
          </w:p>
        </w:tc>
      </w:tr>
      <w:tr w:rsidR="00C92E00">
        <w:trPr>
          <w:trHeight w:hRule="exact" w:val="567"/>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06"/>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8.527</w:t>
            </w: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8.527</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8.527</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8.527</w:t>
            </w: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8.527</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8.527</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trPr>
        <w:tc>
          <w:tcPr>
            <w:tcW w:w="324"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947"/>
        </w:trPr>
        <w:tc>
          <w:tcPr>
            <w:tcW w:w="324"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根据国家基本公卫服务项目要求，对辖区内管理的糖尿病患者每年要免费进行至少</w:t>
            </w:r>
            <w:r>
              <w:rPr>
                <w:rFonts w:ascii="仿宋_GB2312" w:eastAsia="仿宋_GB2312" w:hAnsi="宋体" w:cs="宋体"/>
                <w:kern w:val="0"/>
                <w:szCs w:val="21"/>
              </w:rPr>
              <w:t>4</w:t>
            </w:r>
            <w:r>
              <w:rPr>
                <w:rFonts w:ascii="仿宋_GB2312" w:eastAsia="仿宋_GB2312" w:hAnsi="宋体" w:cs="宋体" w:hint="eastAsia"/>
                <w:kern w:val="0"/>
                <w:szCs w:val="21"/>
              </w:rPr>
              <w:t>次面对面随访并进行血糖监测</w:t>
            </w:r>
            <w:r>
              <w:rPr>
                <w:rFonts w:ascii="仿宋_GB2312" w:eastAsia="仿宋_GB2312" w:hAnsi="宋体" w:cs="宋体"/>
                <w:kern w:val="0"/>
                <w:szCs w:val="21"/>
              </w:rPr>
              <w:t>.</w:t>
            </w:r>
            <w:r>
              <w:rPr>
                <w:rFonts w:ascii="仿宋_GB2312" w:eastAsia="仿宋_GB2312" w:hAnsi="宋体" w:cs="宋体" w:hint="eastAsia"/>
                <w:kern w:val="0"/>
                <w:szCs w:val="21"/>
              </w:rPr>
              <w:t>中心现有管理的糖尿病患者</w:t>
            </w:r>
            <w:r>
              <w:rPr>
                <w:rFonts w:ascii="仿宋_GB2312" w:eastAsia="仿宋_GB2312" w:hAnsi="宋体" w:cs="宋体"/>
                <w:kern w:val="0"/>
                <w:szCs w:val="21"/>
              </w:rPr>
              <w:t>6118</w:t>
            </w:r>
            <w:r>
              <w:rPr>
                <w:rFonts w:ascii="仿宋_GB2312" w:eastAsia="仿宋_GB2312" w:hAnsi="宋体" w:cs="宋体" w:hint="eastAsia"/>
                <w:kern w:val="0"/>
                <w:szCs w:val="21"/>
              </w:rPr>
              <w:t>人，规范管理率</w:t>
            </w:r>
            <w:r>
              <w:rPr>
                <w:rFonts w:ascii="仿宋_GB2312" w:eastAsia="仿宋_GB2312" w:hAnsi="宋体" w:cs="宋体"/>
                <w:kern w:val="0"/>
                <w:szCs w:val="21"/>
              </w:rPr>
              <w:t>53%</w:t>
            </w:r>
            <w:r>
              <w:rPr>
                <w:rFonts w:ascii="仿宋_GB2312" w:eastAsia="仿宋_GB2312" w:hAnsi="宋体" w:cs="宋体" w:hint="eastAsia"/>
                <w:kern w:val="0"/>
                <w:szCs w:val="21"/>
              </w:rPr>
              <w:t>，为提高中心糖尿病患者规范管理率，延缓糖尿病患者并发症的发生，减轻医保资金负担，需血糖试纸条。为更好的推广丰台区智慧家医模式，促进家医团队更好的为高血压糖尿病患者提供健康管理服务。</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由于疫情原因，</w:t>
            </w:r>
            <w:r>
              <w:rPr>
                <w:rFonts w:ascii="仿宋_GB2312" w:eastAsia="仿宋_GB2312" w:hAnsi="宋体" w:cs="宋体"/>
                <w:kern w:val="0"/>
                <w:szCs w:val="21"/>
              </w:rPr>
              <w:t>2021</w:t>
            </w:r>
            <w:r>
              <w:rPr>
                <w:rFonts w:ascii="仿宋_GB2312" w:eastAsia="仿宋_GB2312" w:hAnsi="宋体" w:cs="宋体" w:hint="eastAsia"/>
                <w:kern w:val="0"/>
                <w:szCs w:val="21"/>
              </w:rPr>
              <w:t>年完成率只有</w:t>
            </w:r>
            <w:r>
              <w:rPr>
                <w:rFonts w:ascii="仿宋_GB2312" w:eastAsia="仿宋_GB2312" w:hAnsi="宋体" w:cs="宋体"/>
                <w:kern w:val="0"/>
                <w:szCs w:val="21"/>
              </w:rPr>
              <w:t>60%</w:t>
            </w:r>
            <w:r>
              <w:rPr>
                <w:rFonts w:ascii="仿宋_GB2312" w:eastAsia="仿宋_GB2312" w:hAnsi="宋体" w:cs="宋体" w:hint="eastAsia"/>
                <w:kern w:val="0"/>
                <w:szCs w:val="21"/>
              </w:rPr>
              <w:t>，但接受国家基本公卫服务项目要求，慢病管理、血糖监测人员满意率</w:t>
            </w:r>
            <w:r>
              <w:rPr>
                <w:rFonts w:ascii="仿宋_GB2312" w:eastAsia="仿宋_GB2312" w:hAnsi="宋体" w:cs="宋体"/>
                <w:kern w:val="0"/>
                <w:szCs w:val="21"/>
              </w:rPr>
              <w:t>100%</w:t>
            </w:r>
          </w:p>
        </w:tc>
      </w:tr>
      <w:tr w:rsidR="00C92E00">
        <w:trPr>
          <w:trHeight w:hRule="exact" w:val="830"/>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5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816"/>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：会议、培训等多种形式的参加人数</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3242</w:t>
            </w:r>
            <w:r>
              <w:rPr>
                <w:rFonts w:ascii="仿宋_GB2312" w:eastAsia="仿宋_GB2312" w:hAnsi="宋体" w:cs="宋体" w:hint="eastAsia"/>
                <w:kern w:val="0"/>
                <w:szCs w:val="21"/>
              </w:rPr>
              <w:t>人</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3671</w:t>
            </w:r>
            <w:r>
              <w:rPr>
                <w:rFonts w:ascii="仿宋_GB2312" w:eastAsia="仿宋_GB2312" w:hAnsi="宋体" w:cs="宋体" w:hint="eastAsia"/>
                <w:kern w:val="0"/>
                <w:szCs w:val="21"/>
              </w:rPr>
              <w:t>人</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369"/>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：慢病管理参与率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=80%</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846"/>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：支出进度</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w:t>
            </w: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12</w:t>
            </w:r>
            <w:r>
              <w:rPr>
                <w:rFonts w:ascii="仿宋_GB2312" w:eastAsia="仿宋_GB2312" w:hAnsi="宋体" w:cs="宋体" w:hint="eastAsia"/>
                <w:kern w:val="0"/>
                <w:szCs w:val="21"/>
              </w:rPr>
              <w:t>月</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疫情原因导致</w:t>
            </w:r>
            <w:r>
              <w:rPr>
                <w:rFonts w:ascii="仿宋_GB2312" w:eastAsia="仿宋_GB2312" w:hAnsi="宋体" w:cs="宋体"/>
                <w:kern w:val="0"/>
                <w:szCs w:val="21"/>
              </w:rPr>
              <w:t>12</w:t>
            </w:r>
            <w:r>
              <w:rPr>
                <w:rFonts w:ascii="仿宋_GB2312" w:eastAsia="仿宋_GB2312" w:hAnsi="宋体" w:cs="宋体" w:hint="eastAsia"/>
                <w:kern w:val="0"/>
                <w:szCs w:val="21"/>
              </w:rPr>
              <w:t>月完成之后</w:t>
            </w:r>
          </w:p>
        </w:tc>
      </w:tr>
      <w:tr w:rsidR="00C92E00">
        <w:trPr>
          <w:trHeight w:hRule="exact" w:val="816"/>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：项目控制成本</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w:t>
            </w:r>
            <w:r>
              <w:rPr>
                <w:rFonts w:ascii="仿宋_GB2312" w:eastAsia="仿宋_GB2312" w:hAnsi="宋体" w:cs="宋体"/>
                <w:color w:val="000000"/>
                <w:kern w:val="0"/>
                <w:szCs w:val="21"/>
              </w:rPr>
              <w:t>8.527</w:t>
            </w:r>
            <w:r>
              <w:rPr>
                <w:rFonts w:ascii="仿宋_GB2312" w:eastAsia="仿宋_GB2312" w:hAnsi="宋体" w:cs="宋体" w:hint="eastAsia"/>
                <w:color w:val="000000"/>
                <w:kern w:val="0"/>
                <w:szCs w:val="21"/>
              </w:rPr>
              <w:t>万元</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color w:val="000000"/>
                <w:kern w:val="0"/>
                <w:szCs w:val="21"/>
              </w:rPr>
              <w:t>8.527</w:t>
            </w:r>
            <w:r>
              <w:rPr>
                <w:rFonts w:ascii="仿宋_GB2312" w:eastAsia="仿宋_GB2312" w:hAnsi="宋体" w:cs="宋体" w:hint="eastAsia"/>
                <w:color w:val="000000"/>
                <w:kern w:val="0"/>
                <w:szCs w:val="21"/>
              </w:rPr>
              <w:t>万元</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76"/>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06"/>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16"/>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451"/>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：提高中心糖尿病患者规范管理率，延缓糖尿病患者并发症的发生，减轻医保资金负担</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w:t>
            </w:r>
            <w:r>
              <w:rPr>
                <w:rFonts w:ascii="仿宋_GB2312" w:eastAsia="仿宋_GB2312" w:hAnsi="宋体" w:cs="宋体"/>
                <w:color w:val="000000"/>
                <w:kern w:val="0"/>
                <w:szCs w:val="21"/>
              </w:rPr>
              <w:t>100%</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25</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疫情原因无法集中宣教</w:t>
            </w:r>
          </w:p>
        </w:tc>
      </w:tr>
      <w:tr w:rsidR="00C92E00">
        <w:trPr>
          <w:trHeight w:hRule="exact" w:val="806"/>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：服务对象满意度</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90%</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77"/>
        </w:trPr>
        <w:tc>
          <w:tcPr>
            <w:tcW w:w="3595"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Pr>
        <w:spacing w:line="240" w:lineRule="exact"/>
        <w:rPr>
          <w:rFonts w:ascii="仿宋_GB2312" w:eastAsia="仿宋_GB2312" w:hAnsi="宋体"/>
          <w:sz w:val="30"/>
          <w:szCs w:val="30"/>
        </w:rPr>
      </w:pPr>
    </w:p>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59"/>
        <w:gridCol w:w="1594"/>
        <w:gridCol w:w="1807"/>
        <w:gridCol w:w="1189"/>
        <w:gridCol w:w="1842"/>
        <w:gridCol w:w="464"/>
        <w:gridCol w:w="1393"/>
        <w:gridCol w:w="1387"/>
        <w:gridCol w:w="455"/>
        <w:gridCol w:w="464"/>
        <w:gridCol w:w="686"/>
        <w:gridCol w:w="234"/>
        <w:gridCol w:w="1150"/>
        <w:gridCol w:w="1162"/>
      </w:tblGrid>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65</w:t>
            </w:r>
            <w:r>
              <w:rPr>
                <w:rFonts w:ascii="仿宋_GB2312" w:eastAsia="仿宋_GB2312" w:hAnsi="宋体" w:cs="宋体" w:hint="eastAsia"/>
                <w:kern w:val="0"/>
                <w:szCs w:val="21"/>
              </w:rPr>
              <w:t>岁以上老年人免费体检</w:t>
            </w:r>
          </w:p>
        </w:tc>
      </w:tr>
      <w:tr w:rsidR="00C92E00">
        <w:trPr>
          <w:trHeight w:hRule="exact" w:val="55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吴丹</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63621236</w:t>
            </w:r>
          </w:p>
        </w:tc>
      </w:tr>
      <w:tr w:rsidR="00C92E00">
        <w:trPr>
          <w:trHeight w:hRule="exact" w:val="542"/>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16.128</w:t>
            </w: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16.128</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16.128</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16.128</w:t>
            </w: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16.128</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16.128</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24"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597"/>
          <w:jc w:val="center"/>
        </w:trPr>
        <w:tc>
          <w:tcPr>
            <w:tcW w:w="324"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65</w:t>
            </w:r>
            <w:r>
              <w:rPr>
                <w:rFonts w:ascii="仿宋_GB2312" w:eastAsia="仿宋_GB2312" w:hAnsi="宋体" w:cs="宋体" w:hint="eastAsia"/>
                <w:kern w:val="0"/>
                <w:szCs w:val="21"/>
              </w:rPr>
              <w:t>岁以上老年人健康体检是每家社区卫生服务中心每年的重点工作之一，按照辖区内老年人口数量努力完成任务，让老年人得到基本身体检查，提高周边居民满意率。</w:t>
            </w:r>
            <w:r>
              <w:rPr>
                <w:rFonts w:ascii="仿宋_GB2312" w:eastAsia="仿宋_GB2312" w:hAnsi="宋体" w:cs="宋体"/>
                <w:kern w:val="0"/>
                <w:szCs w:val="21"/>
              </w:rPr>
              <w:t>2022</w:t>
            </w:r>
            <w:r>
              <w:rPr>
                <w:rFonts w:ascii="仿宋_GB2312" w:eastAsia="仿宋_GB2312" w:hAnsi="宋体" w:cs="宋体" w:hint="eastAsia"/>
                <w:kern w:val="0"/>
                <w:szCs w:val="21"/>
              </w:rPr>
              <w:t>年完成预计</w:t>
            </w:r>
            <w:r>
              <w:rPr>
                <w:rFonts w:ascii="仿宋_GB2312" w:eastAsia="仿宋_GB2312" w:hAnsi="宋体" w:cs="宋体"/>
                <w:kern w:val="0"/>
                <w:szCs w:val="21"/>
              </w:rPr>
              <w:t>4800</w:t>
            </w:r>
            <w:r>
              <w:rPr>
                <w:rFonts w:ascii="仿宋_GB2312" w:eastAsia="仿宋_GB2312" w:hAnsi="宋体" w:cs="宋体" w:hint="eastAsia"/>
                <w:kern w:val="0"/>
                <w:szCs w:val="21"/>
              </w:rPr>
              <w:t>老年人体检工作。</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2022</w:t>
            </w:r>
            <w:r>
              <w:rPr>
                <w:rFonts w:ascii="仿宋_GB2312" w:eastAsia="仿宋_GB2312" w:hAnsi="宋体" w:cs="宋体" w:hint="eastAsia"/>
                <w:kern w:val="0"/>
                <w:szCs w:val="21"/>
              </w:rPr>
              <w:t>年，</w:t>
            </w:r>
            <w:r>
              <w:rPr>
                <w:rFonts w:ascii="仿宋_GB2312" w:eastAsia="仿宋_GB2312" w:hAnsi="宋体" w:cs="宋体"/>
                <w:kern w:val="0"/>
                <w:szCs w:val="21"/>
              </w:rPr>
              <w:t>65</w:t>
            </w:r>
            <w:r>
              <w:rPr>
                <w:rFonts w:ascii="仿宋_GB2312" w:eastAsia="仿宋_GB2312" w:hAnsi="宋体" w:cs="宋体" w:hint="eastAsia"/>
                <w:kern w:val="0"/>
                <w:szCs w:val="21"/>
              </w:rPr>
              <w:t>岁以上老年人健康体检实际完成</w:t>
            </w:r>
            <w:r>
              <w:rPr>
                <w:rFonts w:ascii="仿宋_GB2312" w:eastAsia="仿宋_GB2312" w:hAnsi="宋体" w:cs="宋体"/>
                <w:kern w:val="0"/>
                <w:szCs w:val="21"/>
              </w:rPr>
              <w:t>2880</w:t>
            </w:r>
            <w:r>
              <w:rPr>
                <w:rFonts w:ascii="仿宋_GB2312" w:eastAsia="仿宋_GB2312" w:hAnsi="宋体" w:cs="宋体" w:hint="eastAsia"/>
                <w:kern w:val="0"/>
                <w:szCs w:val="21"/>
              </w:rPr>
              <w:t>人次</w:t>
            </w:r>
          </w:p>
        </w:tc>
      </w:tr>
      <w:tr w:rsidR="00C92E00">
        <w:trPr>
          <w:trHeight w:hRule="exact" w:val="83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5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139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：补助个人</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家庭</w:t>
            </w:r>
            <w:r>
              <w:rPr>
                <w:rFonts w:ascii="仿宋_GB2312" w:eastAsia="仿宋_GB2312" w:hAnsi="宋体" w:cs="宋体"/>
                <w:color w:val="000000"/>
                <w:kern w:val="0"/>
                <w:szCs w:val="21"/>
              </w:rPr>
              <w:t>)</w:t>
            </w:r>
            <w:r>
              <w:rPr>
                <w:rFonts w:ascii="仿宋_GB2312" w:eastAsia="仿宋_GB2312" w:hAnsi="宋体" w:cs="宋体" w:hint="eastAsia"/>
                <w:color w:val="000000"/>
                <w:kern w:val="0"/>
                <w:szCs w:val="21"/>
              </w:rPr>
              <w:t>数量</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2880</w:t>
            </w:r>
            <w:r>
              <w:rPr>
                <w:rFonts w:ascii="仿宋_GB2312" w:eastAsia="仿宋_GB2312" w:hAnsi="宋体" w:cs="宋体" w:hint="eastAsia"/>
                <w:kern w:val="0"/>
                <w:szCs w:val="21"/>
              </w:rPr>
              <w:t>人次</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2880</w:t>
            </w:r>
            <w:r>
              <w:rPr>
                <w:rFonts w:ascii="仿宋_GB2312" w:eastAsia="仿宋_GB2312" w:hAnsi="宋体" w:cs="宋体" w:hint="eastAsia"/>
                <w:kern w:val="0"/>
                <w:szCs w:val="21"/>
              </w:rPr>
              <w:t>人次</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：体检完成率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1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：项目完成时间</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2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：项目成本</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16.128</w:t>
            </w:r>
            <w:r>
              <w:rPr>
                <w:rFonts w:ascii="仿宋_GB2312" w:eastAsia="仿宋_GB2312" w:hAnsi="宋体" w:cs="宋体" w:hint="eastAsia"/>
                <w:kern w:val="0"/>
                <w:szCs w:val="21"/>
              </w:rPr>
              <w:t>万元</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16.128</w:t>
            </w:r>
            <w:r>
              <w:rPr>
                <w:rFonts w:ascii="仿宋_GB2312" w:eastAsia="仿宋_GB2312" w:hAnsi="宋体" w:cs="宋体" w:hint="eastAsia"/>
                <w:kern w:val="0"/>
                <w:szCs w:val="21"/>
              </w:rPr>
              <w:t>万元</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5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：体检标准</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56</w:t>
            </w:r>
            <w:r>
              <w:rPr>
                <w:rFonts w:ascii="仿宋_GB2312" w:eastAsia="仿宋_GB2312" w:hAnsi="宋体" w:cs="宋体" w:hint="eastAsia"/>
                <w:kern w:val="0"/>
                <w:szCs w:val="21"/>
              </w:rPr>
              <w:t>元</w:t>
            </w:r>
            <w:r>
              <w:rPr>
                <w:rFonts w:ascii="仿宋_GB2312" w:eastAsia="仿宋_GB2312" w:hAnsi="宋体" w:cs="宋体"/>
                <w:kern w:val="0"/>
                <w:szCs w:val="21"/>
              </w:rPr>
              <w:t>/</w:t>
            </w:r>
            <w:r>
              <w:rPr>
                <w:rFonts w:ascii="仿宋_GB2312" w:eastAsia="仿宋_GB2312" w:hAnsi="宋体" w:cs="宋体" w:hint="eastAsia"/>
                <w:kern w:val="0"/>
                <w:szCs w:val="21"/>
              </w:rPr>
              <w:t>人</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56</w:t>
            </w:r>
            <w:r>
              <w:rPr>
                <w:rFonts w:ascii="仿宋_GB2312" w:eastAsia="仿宋_GB2312" w:hAnsi="宋体" w:cs="宋体" w:hint="eastAsia"/>
                <w:kern w:val="0"/>
                <w:szCs w:val="21"/>
              </w:rPr>
              <w:t>元</w:t>
            </w:r>
            <w:r>
              <w:rPr>
                <w:rFonts w:ascii="仿宋_GB2312" w:eastAsia="仿宋_GB2312" w:hAnsi="宋体" w:cs="宋体"/>
                <w:kern w:val="0"/>
                <w:szCs w:val="21"/>
              </w:rPr>
              <w:t>/</w:t>
            </w:r>
            <w:r>
              <w:rPr>
                <w:rFonts w:ascii="仿宋_GB2312" w:eastAsia="仿宋_GB2312" w:hAnsi="宋体" w:cs="宋体" w:hint="eastAsia"/>
                <w:kern w:val="0"/>
                <w:szCs w:val="21"/>
              </w:rPr>
              <w:t>人</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8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6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：保障老年人健康管理水平</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优良中低差</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26</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支撑资料不足</w:t>
            </w:r>
          </w:p>
        </w:tc>
      </w:tr>
      <w:tr w:rsidR="00C92E00">
        <w:trPr>
          <w:trHeight w:hRule="exact" w:val="6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3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29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：服务对象满意度</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95%</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支撑资料不足，且需要进一步增强服务对象满意度</w:t>
            </w:r>
          </w:p>
        </w:tc>
      </w:tr>
      <w:tr w:rsidR="00C92E00">
        <w:trPr>
          <w:trHeight w:hRule="exact" w:val="477"/>
          <w:jc w:val="center"/>
        </w:trPr>
        <w:tc>
          <w:tcPr>
            <w:tcW w:w="3595"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91</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59"/>
        <w:gridCol w:w="1594"/>
        <w:gridCol w:w="1807"/>
        <w:gridCol w:w="1189"/>
        <w:gridCol w:w="1842"/>
        <w:gridCol w:w="464"/>
        <w:gridCol w:w="1393"/>
        <w:gridCol w:w="1387"/>
        <w:gridCol w:w="455"/>
        <w:gridCol w:w="464"/>
        <w:gridCol w:w="686"/>
        <w:gridCol w:w="234"/>
        <w:gridCol w:w="1150"/>
        <w:gridCol w:w="1162"/>
      </w:tblGrid>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慢性非传染性疾病防治（心血管病高危筛查）</w:t>
            </w:r>
          </w:p>
        </w:tc>
      </w:tr>
      <w:tr w:rsidR="00C92E00">
        <w:trPr>
          <w:trHeight w:hRule="exact" w:val="51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布凡</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63621236-252</w:t>
            </w:r>
          </w:p>
        </w:tc>
      </w:tr>
      <w:tr w:rsidR="00C92E00">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24"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097"/>
          <w:jc w:val="center"/>
        </w:trPr>
        <w:tc>
          <w:tcPr>
            <w:tcW w:w="324"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国家重大公共卫生项目，需完成辖区内指定目标人群的高危筛查，后完成高危人群的体检工作。</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国家重大公共卫生项目，已完成宣传及随访工作。</w:t>
            </w:r>
          </w:p>
        </w:tc>
      </w:tr>
      <w:tr w:rsidR="00C92E00">
        <w:trPr>
          <w:trHeight w:hRule="exact" w:val="83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5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88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：高危筛查人数</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=800</w:t>
            </w:r>
            <w:r>
              <w:rPr>
                <w:rFonts w:ascii="仿宋_GB2312" w:eastAsia="仿宋_GB2312" w:hAnsi="宋体" w:cs="宋体" w:hint="eastAsia"/>
                <w:kern w:val="0"/>
                <w:szCs w:val="21"/>
              </w:rPr>
              <w:t>人</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800</w:t>
            </w:r>
            <w:r>
              <w:rPr>
                <w:rFonts w:ascii="仿宋_GB2312" w:eastAsia="仿宋_GB2312" w:hAnsi="宋体" w:cs="宋体" w:hint="eastAsia"/>
                <w:kern w:val="0"/>
                <w:szCs w:val="21"/>
              </w:rPr>
              <w:t>人</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3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：高危体检</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330</w:t>
            </w:r>
            <w:r>
              <w:rPr>
                <w:rFonts w:ascii="仿宋_GB2312" w:eastAsia="仿宋_GB2312" w:hAnsi="宋体" w:cs="宋体" w:hint="eastAsia"/>
                <w:kern w:val="0"/>
                <w:szCs w:val="21"/>
              </w:rPr>
              <w:t>人</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330</w:t>
            </w:r>
            <w:r>
              <w:rPr>
                <w:rFonts w:ascii="仿宋_GB2312" w:eastAsia="仿宋_GB2312" w:hAnsi="宋体" w:cs="宋体" w:hint="eastAsia"/>
                <w:kern w:val="0"/>
                <w:szCs w:val="21"/>
              </w:rPr>
              <w:t>人</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p>
        </w:tc>
      </w:tr>
      <w:tr w:rsidR="00C92E00">
        <w:trPr>
          <w:trHeight w:hRule="exact" w:val="51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r>
              <w:rPr>
                <w:rFonts w:ascii="仿宋_GB2312" w:eastAsia="仿宋_GB2312" w:hAnsi="宋体" w:cs="宋体" w:hint="eastAsia"/>
                <w:kern w:val="0"/>
                <w:szCs w:val="21"/>
              </w:rPr>
              <w:t>高危人群筛查覆盖率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9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：完成时间</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月</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月</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3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3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08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：社会反馈效果</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认可度≥</w:t>
            </w:r>
            <w:r>
              <w:rPr>
                <w:rFonts w:ascii="仿宋_GB2312" w:eastAsia="仿宋_GB2312" w:hAnsi="宋体" w:cs="宋体"/>
                <w:kern w:val="0"/>
                <w:szCs w:val="21"/>
              </w:rPr>
              <w:t>90%</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认可度</w:t>
            </w:r>
            <w:r>
              <w:rPr>
                <w:rFonts w:ascii="仿宋_GB2312" w:eastAsia="仿宋_GB2312" w:hAnsi="宋体" w:cs="宋体"/>
                <w:kern w:val="0"/>
                <w:szCs w:val="21"/>
              </w:rPr>
              <w:t>=90%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25</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支撑资料不足，且部分人员反映不想继续进行</w:t>
            </w:r>
          </w:p>
        </w:tc>
      </w:tr>
      <w:tr w:rsidR="00C92E00">
        <w:trPr>
          <w:trHeight w:hRule="exact" w:val="61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6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1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：服务对象满意度</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90%</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支撑资料不足</w:t>
            </w:r>
          </w:p>
        </w:tc>
      </w:tr>
      <w:tr w:rsidR="00C92E00">
        <w:trPr>
          <w:trHeight w:hRule="exact" w:val="477"/>
          <w:jc w:val="center"/>
        </w:trPr>
        <w:tc>
          <w:tcPr>
            <w:tcW w:w="3595"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93</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59"/>
        <w:gridCol w:w="1594"/>
        <w:gridCol w:w="1807"/>
        <w:gridCol w:w="1189"/>
        <w:gridCol w:w="1842"/>
        <w:gridCol w:w="464"/>
        <w:gridCol w:w="1393"/>
        <w:gridCol w:w="1387"/>
        <w:gridCol w:w="455"/>
        <w:gridCol w:w="464"/>
        <w:gridCol w:w="686"/>
        <w:gridCol w:w="234"/>
        <w:gridCol w:w="1150"/>
        <w:gridCol w:w="1162"/>
      </w:tblGrid>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心血管病高危人群筛查和干预</w:t>
            </w:r>
          </w:p>
        </w:tc>
      </w:tr>
      <w:tr w:rsidR="00C92E00">
        <w:trPr>
          <w:trHeight w:hRule="exact" w:val="59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布凡</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63621236-252</w:t>
            </w:r>
          </w:p>
        </w:tc>
      </w:tr>
      <w:tr w:rsidR="00C92E00">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2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0.735</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0.735</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0.735</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0.735</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24"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137"/>
          <w:jc w:val="center"/>
        </w:trPr>
        <w:tc>
          <w:tcPr>
            <w:tcW w:w="324"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心血管病高危人群筛查及干预项目属于重大公共卫生服务项目，需完成辖区内</w:t>
            </w:r>
            <w:r>
              <w:rPr>
                <w:rFonts w:ascii="仿宋_GB2312" w:eastAsia="仿宋_GB2312" w:hAnsi="宋体" w:cs="宋体"/>
                <w:kern w:val="0"/>
                <w:szCs w:val="21"/>
              </w:rPr>
              <w:t>800</w:t>
            </w:r>
            <w:r>
              <w:rPr>
                <w:rFonts w:ascii="仿宋_GB2312" w:eastAsia="仿宋_GB2312" w:hAnsi="宋体" w:cs="宋体" w:hint="eastAsia"/>
                <w:kern w:val="0"/>
                <w:szCs w:val="21"/>
              </w:rPr>
              <w:t>人员高危筛查，后完成</w:t>
            </w:r>
            <w:r>
              <w:rPr>
                <w:rFonts w:ascii="仿宋_GB2312" w:eastAsia="仿宋_GB2312" w:hAnsi="宋体" w:cs="宋体"/>
                <w:kern w:val="0"/>
                <w:szCs w:val="21"/>
              </w:rPr>
              <w:t>350</w:t>
            </w:r>
            <w:r>
              <w:rPr>
                <w:rFonts w:ascii="仿宋_GB2312" w:eastAsia="仿宋_GB2312" w:hAnsi="宋体" w:cs="宋体" w:hint="eastAsia"/>
                <w:kern w:val="0"/>
                <w:szCs w:val="21"/>
              </w:rPr>
              <w:t>人体检。</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已完成辖区内</w:t>
            </w:r>
            <w:r>
              <w:rPr>
                <w:rFonts w:ascii="仿宋_GB2312" w:eastAsia="仿宋_GB2312" w:hAnsi="宋体" w:cs="宋体"/>
                <w:kern w:val="0"/>
                <w:szCs w:val="21"/>
              </w:rPr>
              <w:t>800</w:t>
            </w:r>
            <w:r>
              <w:rPr>
                <w:rFonts w:ascii="仿宋_GB2312" w:eastAsia="仿宋_GB2312" w:hAnsi="宋体" w:cs="宋体" w:hint="eastAsia"/>
                <w:kern w:val="0"/>
                <w:szCs w:val="21"/>
              </w:rPr>
              <w:t>人员高危筛查，后完成</w:t>
            </w:r>
            <w:r>
              <w:rPr>
                <w:rFonts w:ascii="仿宋_GB2312" w:eastAsia="仿宋_GB2312" w:hAnsi="宋体" w:cs="宋体"/>
                <w:kern w:val="0"/>
                <w:szCs w:val="21"/>
              </w:rPr>
              <w:t>350</w:t>
            </w:r>
            <w:r>
              <w:rPr>
                <w:rFonts w:ascii="仿宋_GB2312" w:eastAsia="仿宋_GB2312" w:hAnsi="宋体" w:cs="宋体" w:hint="eastAsia"/>
                <w:kern w:val="0"/>
                <w:szCs w:val="21"/>
              </w:rPr>
              <w:t>人体检。</w:t>
            </w:r>
          </w:p>
        </w:tc>
      </w:tr>
      <w:tr w:rsidR="00C92E00">
        <w:trPr>
          <w:trHeight w:hRule="exact" w:val="83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5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1599"/>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：筛查人数</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=800</w:t>
            </w:r>
            <w:r>
              <w:rPr>
                <w:rFonts w:ascii="仿宋_GB2312" w:eastAsia="仿宋_GB2312" w:hAnsi="宋体" w:cs="宋体" w:hint="eastAsia"/>
                <w:kern w:val="0"/>
                <w:szCs w:val="21"/>
              </w:rPr>
              <w:t>人</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800</w:t>
            </w:r>
            <w:r>
              <w:rPr>
                <w:rFonts w:ascii="仿宋_GB2312" w:eastAsia="仿宋_GB2312" w:hAnsi="宋体" w:cs="宋体" w:hint="eastAsia"/>
                <w:kern w:val="0"/>
                <w:szCs w:val="21"/>
              </w:rPr>
              <w:t>人</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部分人员不配合参与初筛问卷调查，改进：做好解释工作，扩大宣传</w:t>
            </w:r>
          </w:p>
        </w:tc>
      </w:tr>
      <w:tr w:rsidR="00C92E00">
        <w:trPr>
          <w:trHeight w:hRule="exact" w:val="6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：体检完成率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1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r>
              <w:rPr>
                <w:rFonts w:ascii="仿宋_GB2312" w:eastAsia="仿宋_GB2312" w:hAnsi="宋体" w:cs="宋体"/>
                <w:color w:val="000000"/>
                <w:kern w:val="0"/>
                <w:szCs w:val="21"/>
              </w:rPr>
              <w:t>11</w:t>
            </w:r>
            <w:r>
              <w:rPr>
                <w:rFonts w:ascii="仿宋_GB2312" w:eastAsia="仿宋_GB2312" w:hAnsi="宋体" w:cs="宋体" w:hint="eastAsia"/>
                <w:color w:val="000000"/>
                <w:kern w:val="0"/>
                <w:szCs w:val="21"/>
              </w:rPr>
              <w:t>月底完成</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w:t>
            </w:r>
            <w:r>
              <w:rPr>
                <w:rFonts w:ascii="仿宋_GB2312" w:eastAsia="仿宋_GB2312" w:hAnsi="宋体" w:cs="宋体" w:hint="eastAsia"/>
                <w:kern w:val="0"/>
                <w:szCs w:val="21"/>
              </w:rPr>
              <w:t>月底</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8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：经济成本指标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=7350</w:t>
            </w:r>
            <w:r>
              <w:rPr>
                <w:rFonts w:ascii="仿宋_GB2312" w:eastAsia="仿宋_GB2312" w:hAnsi="宋体" w:cs="宋体" w:hint="eastAsia"/>
                <w:kern w:val="0"/>
                <w:szCs w:val="21"/>
              </w:rPr>
              <w:t>元</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7350</w:t>
            </w:r>
            <w:r>
              <w:rPr>
                <w:rFonts w:ascii="仿宋_GB2312" w:eastAsia="仿宋_GB2312" w:hAnsi="宋体" w:cs="宋体" w:hint="eastAsia"/>
                <w:kern w:val="0"/>
                <w:szCs w:val="21"/>
              </w:rPr>
              <w:t>元</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8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82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：有助于提高辖区居民的健康管理意识</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良</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27</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需要进一步提高辖区居民积极性</w:t>
            </w:r>
          </w:p>
        </w:tc>
      </w:tr>
      <w:tr w:rsidR="00C92E00">
        <w:trPr>
          <w:trHeight w:hRule="exact" w:val="63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6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8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：服务对象满意度指标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等线" w:eastAsia="等线" w:hAnsi="等线" w:cs="等线" w:hint="eastAsia"/>
                <w:color w:val="000000"/>
                <w:kern w:val="0"/>
                <w:sz w:val="18"/>
                <w:szCs w:val="18"/>
              </w:rPr>
              <w:t>≥</w:t>
            </w:r>
            <w:r>
              <w:rPr>
                <w:rFonts w:ascii="等线" w:eastAsia="等线" w:hAnsi="等线" w:cs="等线"/>
                <w:color w:val="000000"/>
                <w:kern w:val="0"/>
                <w:sz w:val="18"/>
                <w:szCs w:val="18"/>
              </w:rPr>
              <w:t>95%</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支撑资料不足</w:t>
            </w:r>
          </w:p>
        </w:tc>
      </w:tr>
      <w:tr w:rsidR="00C92E00">
        <w:trPr>
          <w:trHeight w:hRule="exact" w:val="477"/>
          <w:jc w:val="center"/>
        </w:trPr>
        <w:tc>
          <w:tcPr>
            <w:tcW w:w="3595"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91</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59"/>
        <w:gridCol w:w="1594"/>
        <w:gridCol w:w="1807"/>
        <w:gridCol w:w="1189"/>
        <w:gridCol w:w="1842"/>
        <w:gridCol w:w="464"/>
        <w:gridCol w:w="1393"/>
        <w:gridCol w:w="1387"/>
        <w:gridCol w:w="455"/>
        <w:gridCol w:w="464"/>
        <w:gridCol w:w="686"/>
        <w:gridCol w:w="234"/>
        <w:gridCol w:w="1150"/>
        <w:gridCol w:w="1162"/>
      </w:tblGrid>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重大传染病防控经费（</w:t>
            </w:r>
            <w:r>
              <w:rPr>
                <w:rFonts w:ascii="仿宋_GB2312" w:eastAsia="仿宋_GB2312" w:hAnsi="宋体" w:cs="宋体"/>
                <w:kern w:val="0"/>
                <w:szCs w:val="21"/>
              </w:rPr>
              <w:t>21</w:t>
            </w:r>
            <w:r>
              <w:rPr>
                <w:rFonts w:ascii="仿宋_GB2312" w:eastAsia="仿宋_GB2312" w:hAnsi="宋体" w:cs="宋体" w:hint="eastAsia"/>
                <w:kern w:val="0"/>
                <w:szCs w:val="21"/>
              </w:rPr>
              <w:t>结转）</w:t>
            </w:r>
          </w:p>
        </w:tc>
      </w:tr>
      <w:tr w:rsidR="00C92E00">
        <w:trPr>
          <w:trHeight w:hRule="exact" w:val="6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布凡</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63621236-252</w:t>
            </w:r>
          </w:p>
        </w:tc>
      </w:tr>
      <w:tr w:rsidR="00C92E00">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3.15425</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3.15425</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3.15425</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3.15425</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24"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357"/>
          <w:jc w:val="center"/>
        </w:trPr>
        <w:tc>
          <w:tcPr>
            <w:tcW w:w="324"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根据市级工作要求，免费开展城市癌早诊早治项目工作，开展肺癌、乳腺癌、大肠癌、上消化道癌和肝癌五种癌症高危人群筛查和早诊早治工作，我单位完成</w:t>
            </w:r>
            <w:r>
              <w:rPr>
                <w:rFonts w:ascii="仿宋_GB2312" w:eastAsia="仿宋_GB2312" w:hAnsi="宋体" w:cs="宋体"/>
                <w:kern w:val="0"/>
                <w:szCs w:val="21"/>
              </w:rPr>
              <w:t>800</w:t>
            </w:r>
            <w:r>
              <w:rPr>
                <w:rFonts w:ascii="仿宋_GB2312" w:eastAsia="仿宋_GB2312" w:hAnsi="宋体" w:cs="宋体" w:hint="eastAsia"/>
                <w:kern w:val="0"/>
                <w:szCs w:val="21"/>
              </w:rPr>
              <w:t>人筛查工作，以达到高危人群筛查和早诊早治工作。</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我单位完成</w:t>
            </w:r>
            <w:r>
              <w:rPr>
                <w:rFonts w:ascii="仿宋_GB2312" w:eastAsia="仿宋_GB2312" w:hAnsi="宋体" w:cs="宋体"/>
                <w:kern w:val="0"/>
                <w:szCs w:val="21"/>
              </w:rPr>
              <w:t>800</w:t>
            </w:r>
            <w:r>
              <w:rPr>
                <w:rFonts w:ascii="仿宋_GB2312" w:eastAsia="仿宋_GB2312" w:hAnsi="宋体" w:cs="宋体" w:hint="eastAsia"/>
                <w:kern w:val="0"/>
                <w:szCs w:val="21"/>
              </w:rPr>
              <w:t>人筛查工作，以达到高危人群筛查和早诊早治工作。</w:t>
            </w:r>
          </w:p>
        </w:tc>
      </w:tr>
      <w:tr w:rsidR="00C92E00">
        <w:trPr>
          <w:trHeight w:hRule="exact" w:val="83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5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6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：完成筛查人数</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=800</w:t>
            </w:r>
            <w:r>
              <w:rPr>
                <w:rFonts w:ascii="仿宋_GB2312" w:eastAsia="仿宋_GB2312" w:hAnsi="宋体" w:cs="宋体" w:hint="eastAsia"/>
                <w:kern w:val="0"/>
                <w:szCs w:val="21"/>
              </w:rPr>
              <w:t>人</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800</w:t>
            </w:r>
            <w:r>
              <w:rPr>
                <w:rFonts w:ascii="仿宋_GB2312" w:eastAsia="仿宋_GB2312" w:hAnsi="宋体" w:cs="宋体" w:hint="eastAsia"/>
                <w:kern w:val="0"/>
                <w:szCs w:val="21"/>
              </w:rPr>
              <w:t>人</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：完成高危人员体检工作</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1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：完成体检时间</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个月</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40</w:t>
            </w:r>
            <w:r>
              <w:rPr>
                <w:rFonts w:ascii="仿宋_GB2312" w:eastAsia="仿宋_GB2312" w:hAnsi="宋体" w:cs="宋体" w:hint="eastAsia"/>
                <w:kern w:val="0"/>
                <w:szCs w:val="21"/>
              </w:rPr>
              <w:t>天</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提前部署，增加效率</w:t>
            </w:r>
          </w:p>
        </w:tc>
      </w:tr>
      <w:tr w:rsidR="00C92E00">
        <w:trPr>
          <w:trHeight w:hRule="exact" w:val="83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：项目所需经费</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31542.5</w:t>
            </w:r>
            <w:r>
              <w:rPr>
                <w:rFonts w:ascii="仿宋_GB2312" w:eastAsia="仿宋_GB2312" w:hAnsi="宋体" w:cs="宋体" w:hint="eastAsia"/>
                <w:kern w:val="0"/>
                <w:szCs w:val="21"/>
              </w:rPr>
              <w:t>元</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=31542.5</w:t>
            </w:r>
            <w:r>
              <w:rPr>
                <w:rFonts w:ascii="仿宋_GB2312" w:eastAsia="仿宋_GB2312" w:hAnsi="宋体" w:cs="宋体" w:hint="eastAsia"/>
                <w:kern w:val="0"/>
                <w:szCs w:val="21"/>
              </w:rPr>
              <w:t>元</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7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3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：完成筛查任务</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27</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进一步增加筛查的普及率，充分发挥该项目的作用</w:t>
            </w:r>
          </w:p>
        </w:tc>
      </w:tr>
      <w:tr w:rsidR="00C92E00">
        <w:trPr>
          <w:trHeight w:hRule="exact" w:val="6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8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：服务对象满意度</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µÈÏß Western" w:eastAsia="等线" w:hAnsi="µÈÏß Western" w:cs="µÈÏß Western"/>
                <w:color w:val="000000"/>
                <w:kern w:val="0"/>
                <w:sz w:val="18"/>
                <w:szCs w:val="18"/>
              </w:rPr>
              <w:t>≥95</w:t>
            </w:r>
            <w:r>
              <w:rPr>
                <w:rFonts w:ascii="等线" w:eastAsia="等线" w:hAnsi="等线" w:cs="等线"/>
                <w:color w:val="000000"/>
                <w:kern w:val="0"/>
                <w:sz w:val="18"/>
                <w:szCs w:val="18"/>
              </w:rPr>
              <w:t>%</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等线" w:eastAsia="等线" w:hAnsi="等线" w:cs="等线"/>
                <w:color w:val="000000"/>
                <w:kern w:val="0"/>
                <w:sz w:val="18"/>
                <w:szCs w:val="18"/>
              </w:rPr>
              <w:t>95%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77"/>
          <w:jc w:val="center"/>
        </w:trPr>
        <w:tc>
          <w:tcPr>
            <w:tcW w:w="3595"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91</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96"/>
        <w:gridCol w:w="1396"/>
        <w:gridCol w:w="1822"/>
        <w:gridCol w:w="1002"/>
        <w:gridCol w:w="1378"/>
        <w:gridCol w:w="2144"/>
        <w:gridCol w:w="2381"/>
        <w:gridCol w:w="411"/>
        <w:gridCol w:w="763"/>
        <w:gridCol w:w="438"/>
        <w:gridCol w:w="482"/>
        <w:gridCol w:w="819"/>
        <w:gridCol w:w="754"/>
      </w:tblGrid>
      <w:tr w:rsidR="00C92E00">
        <w:trPr>
          <w:trHeight w:hRule="exact" w:val="396"/>
          <w:jc w:val="center"/>
        </w:trPr>
        <w:tc>
          <w:tcPr>
            <w:tcW w:w="809"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91" w:type="pct"/>
            <w:gridSpan w:val="11"/>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新冠疫苗接种工作经费（第四批）</w:t>
            </w:r>
          </w:p>
        </w:tc>
      </w:tr>
      <w:tr w:rsidR="00C92E00">
        <w:trPr>
          <w:trHeight w:hRule="exact" w:val="836"/>
          <w:jc w:val="center"/>
        </w:trPr>
        <w:tc>
          <w:tcPr>
            <w:tcW w:w="809"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146" w:type="pct"/>
            <w:gridSpan w:val="4"/>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94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102"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Cs w:val="21"/>
              </w:rPr>
              <w:t>北京市丰台区新村社区卫生服务中心</w:t>
            </w:r>
          </w:p>
        </w:tc>
      </w:tr>
      <w:tr w:rsidR="00C92E00">
        <w:trPr>
          <w:trHeight w:hRule="exact" w:val="566"/>
          <w:jc w:val="center"/>
        </w:trPr>
        <w:tc>
          <w:tcPr>
            <w:tcW w:w="809"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146" w:type="pct"/>
            <w:gridSpan w:val="4"/>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汪卓群</w:t>
            </w:r>
          </w:p>
        </w:tc>
        <w:tc>
          <w:tcPr>
            <w:tcW w:w="94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102"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18001109300</w:t>
            </w:r>
          </w:p>
        </w:tc>
      </w:tr>
      <w:tr w:rsidR="00C92E00">
        <w:trPr>
          <w:trHeight w:hRule="exact" w:val="707"/>
          <w:jc w:val="center"/>
        </w:trPr>
        <w:tc>
          <w:tcPr>
            <w:tcW w:w="809"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95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725"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94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40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4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25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536"/>
          <w:jc w:val="center"/>
        </w:trPr>
        <w:tc>
          <w:tcPr>
            <w:tcW w:w="809"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95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46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25"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11.9059</w:t>
            </w:r>
          </w:p>
        </w:tc>
        <w:tc>
          <w:tcPr>
            <w:tcW w:w="94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11.9059</w:t>
            </w:r>
          </w:p>
        </w:tc>
        <w:tc>
          <w:tcPr>
            <w:tcW w:w="40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4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25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09"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95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46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25"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11.9059</w:t>
            </w:r>
          </w:p>
        </w:tc>
        <w:tc>
          <w:tcPr>
            <w:tcW w:w="94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11.9059</w:t>
            </w:r>
          </w:p>
        </w:tc>
        <w:tc>
          <w:tcPr>
            <w:tcW w:w="40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4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25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97"/>
          <w:jc w:val="center"/>
        </w:trPr>
        <w:tc>
          <w:tcPr>
            <w:tcW w:w="809"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95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46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25"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94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0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4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5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09"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95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46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25"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944"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0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4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5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48"/>
          <w:jc w:val="center"/>
        </w:trPr>
        <w:tc>
          <w:tcPr>
            <w:tcW w:w="337"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618"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2045"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967"/>
          <w:jc w:val="center"/>
        </w:trPr>
        <w:tc>
          <w:tcPr>
            <w:tcW w:w="337"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618"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smartTag w:uri="urn:schemas-microsoft-com:office:smarttags" w:element="chsdate">
              <w:smartTagPr>
                <w:attr w:name="IsROCDate" w:val="False"/>
                <w:attr w:name="IsLunarDate" w:val="False"/>
                <w:attr w:name="Day" w:val="1"/>
                <w:attr w:name="Month" w:val="1"/>
                <w:attr w:name="Year" w:val="2021"/>
              </w:smartTagPr>
              <w:r>
                <w:rPr>
                  <w:rFonts w:ascii="仿宋_GB2312" w:eastAsia="仿宋_GB2312" w:hAnsi="宋体" w:cs="宋体"/>
                  <w:kern w:val="0"/>
                  <w:szCs w:val="21"/>
                </w:rPr>
                <w:t>2021</w:t>
              </w:r>
              <w:r>
                <w:rPr>
                  <w:rFonts w:ascii="仿宋_GB2312" w:eastAsia="仿宋_GB2312" w:hAnsi="宋体" w:cs="宋体" w:hint="eastAsia"/>
                  <w:kern w:val="0"/>
                  <w:szCs w:val="21"/>
                </w:rPr>
                <w:t>年</w:t>
              </w:r>
              <w:r>
                <w:rPr>
                  <w:rFonts w:ascii="仿宋_GB2312" w:eastAsia="仿宋_GB2312" w:hAnsi="宋体" w:cs="宋体"/>
                  <w:kern w:val="0"/>
                  <w:szCs w:val="21"/>
                </w:rPr>
                <w:t>1</w:t>
              </w:r>
              <w:r>
                <w:rPr>
                  <w:rFonts w:ascii="仿宋_GB2312" w:eastAsia="仿宋_GB2312" w:hAnsi="宋体" w:cs="宋体" w:hint="eastAsia"/>
                  <w:kern w:val="0"/>
                  <w:szCs w:val="21"/>
                </w:rPr>
                <w:t>月</w:t>
              </w:r>
              <w:r>
                <w:rPr>
                  <w:rFonts w:ascii="仿宋_GB2312" w:eastAsia="仿宋_GB2312" w:hAnsi="宋体" w:cs="宋体"/>
                  <w:kern w:val="0"/>
                  <w:szCs w:val="21"/>
                </w:rPr>
                <w:t>1</w:t>
              </w:r>
              <w:r>
                <w:rPr>
                  <w:rFonts w:ascii="仿宋_GB2312" w:eastAsia="仿宋_GB2312" w:hAnsi="宋体" w:cs="宋体" w:hint="eastAsia"/>
                  <w:kern w:val="0"/>
                  <w:szCs w:val="21"/>
                </w:rPr>
                <w:t>日</w:t>
              </w:r>
            </w:smartTag>
            <w:r>
              <w:rPr>
                <w:rFonts w:ascii="仿宋_GB2312" w:eastAsia="仿宋_GB2312" w:hAnsi="宋体" w:cs="宋体" w:hint="eastAsia"/>
                <w:kern w:val="0"/>
                <w:szCs w:val="21"/>
              </w:rPr>
              <w:t>起，我单位启动新冠疫苗接种工作，</w:t>
            </w:r>
            <w:r>
              <w:rPr>
                <w:rFonts w:ascii="仿宋_GB2312" w:eastAsia="仿宋_GB2312" w:hAnsi="宋体" w:cs="宋体"/>
                <w:kern w:val="0"/>
                <w:szCs w:val="21"/>
              </w:rPr>
              <w:t>2021</w:t>
            </w:r>
            <w:r>
              <w:rPr>
                <w:rFonts w:ascii="仿宋_GB2312" w:eastAsia="仿宋_GB2312" w:hAnsi="宋体" w:cs="宋体" w:hint="eastAsia"/>
                <w:kern w:val="0"/>
                <w:szCs w:val="21"/>
              </w:rPr>
              <w:t>年</w:t>
            </w:r>
            <w:r>
              <w:rPr>
                <w:rFonts w:ascii="仿宋_GB2312" w:eastAsia="仿宋_GB2312" w:hAnsi="宋体" w:cs="宋体"/>
                <w:kern w:val="0"/>
                <w:szCs w:val="21"/>
              </w:rPr>
              <w:t>10</w:t>
            </w:r>
            <w:r>
              <w:rPr>
                <w:rFonts w:ascii="仿宋_GB2312" w:eastAsia="仿宋_GB2312" w:hAnsi="宋体" w:cs="宋体" w:hint="eastAsia"/>
                <w:kern w:val="0"/>
                <w:szCs w:val="21"/>
              </w:rPr>
              <w:t>月中旬开始，启动新冠疫苗加强免疫接种工作和</w:t>
            </w:r>
            <w:r>
              <w:rPr>
                <w:rFonts w:ascii="仿宋_GB2312" w:eastAsia="仿宋_GB2312" w:hAnsi="宋体" w:cs="宋体"/>
                <w:kern w:val="0"/>
                <w:szCs w:val="21"/>
              </w:rPr>
              <w:t>3-11</w:t>
            </w:r>
            <w:r>
              <w:rPr>
                <w:rFonts w:ascii="仿宋_GB2312" w:eastAsia="仿宋_GB2312" w:hAnsi="宋体" w:cs="宋体" w:hint="eastAsia"/>
                <w:kern w:val="0"/>
                <w:szCs w:val="21"/>
              </w:rPr>
              <w:t>岁人群接种工作，我单位负责的街道和学校陆续启用接种点位。经第</w:t>
            </w:r>
            <w:r>
              <w:rPr>
                <w:rFonts w:ascii="仿宋_GB2312" w:eastAsia="仿宋_GB2312" w:hAnsi="宋体" w:cs="宋体"/>
                <w:kern w:val="0"/>
                <w:szCs w:val="21"/>
              </w:rPr>
              <w:t>11</w:t>
            </w:r>
            <w:r>
              <w:rPr>
                <w:rFonts w:ascii="仿宋_GB2312" w:eastAsia="仿宋_GB2312" w:hAnsi="宋体" w:cs="宋体" w:hint="eastAsia"/>
                <w:kern w:val="0"/>
                <w:szCs w:val="21"/>
              </w:rPr>
              <w:t>次区政府常务会议讨论议定，已同意追加第四批新冠疫苗接种工作经费，本资金用于各单位接种工作所需卫生类耗材费用。</w:t>
            </w:r>
          </w:p>
        </w:tc>
        <w:tc>
          <w:tcPr>
            <w:tcW w:w="2045"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按期完成经费支出，满足实际需求</w:t>
            </w:r>
          </w:p>
        </w:tc>
      </w:tr>
      <w:tr w:rsidR="00C92E00">
        <w:trPr>
          <w:trHeight w:hRule="exact" w:val="1120"/>
          <w:jc w:val="center"/>
        </w:trPr>
        <w:tc>
          <w:tcPr>
            <w:tcW w:w="337"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472"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80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72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0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9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53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1897"/>
          <w:jc w:val="center"/>
        </w:trPr>
        <w:tc>
          <w:tcPr>
            <w:tcW w:w="337"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2"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80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：采购不少于</w:t>
            </w:r>
            <w:r>
              <w:rPr>
                <w:rFonts w:ascii="仿宋_GB2312" w:eastAsia="仿宋_GB2312" w:hAnsi="宋体" w:cs="宋体"/>
                <w:color w:val="000000"/>
                <w:kern w:val="0"/>
                <w:szCs w:val="21"/>
              </w:rPr>
              <w:t>6</w:t>
            </w:r>
            <w:r>
              <w:rPr>
                <w:rFonts w:ascii="仿宋_GB2312" w:eastAsia="仿宋_GB2312" w:hAnsi="宋体" w:cs="宋体" w:hint="eastAsia"/>
                <w:color w:val="000000"/>
                <w:kern w:val="0"/>
                <w:szCs w:val="21"/>
              </w:rPr>
              <w:t>种耗材</w:t>
            </w:r>
          </w:p>
          <w:p w:rsidR="00C92E00" w:rsidRDefault="00C92E00">
            <w:pPr>
              <w:widowControl/>
              <w:spacing w:line="240" w:lineRule="exact"/>
              <w:jc w:val="left"/>
              <w:rPr>
                <w:rFonts w:ascii="仿宋_GB2312" w:eastAsia="仿宋_GB2312" w:hAnsi="宋体" w:cs="宋体"/>
                <w:color w:val="000000"/>
                <w:kern w:val="0"/>
                <w:szCs w:val="21"/>
              </w:rPr>
            </w:pPr>
          </w:p>
        </w:tc>
        <w:tc>
          <w:tcPr>
            <w:tcW w:w="72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r>
              <w:rPr>
                <w:rFonts w:ascii="仿宋_GB2312" w:eastAsia="仿宋_GB2312" w:hAnsi="宋体" w:cs="宋体"/>
                <w:color w:val="000000"/>
                <w:kern w:val="0"/>
                <w:szCs w:val="21"/>
              </w:rPr>
              <w:t>6</w:t>
            </w:r>
            <w:r>
              <w:rPr>
                <w:rFonts w:ascii="仿宋_GB2312" w:eastAsia="仿宋_GB2312" w:hAnsi="宋体" w:cs="宋体" w:hint="eastAsia"/>
                <w:color w:val="000000"/>
                <w:kern w:val="0"/>
                <w:szCs w:val="21"/>
              </w:rPr>
              <w:t>种</w:t>
            </w:r>
          </w:p>
        </w:tc>
        <w:tc>
          <w:tcPr>
            <w:tcW w:w="805" w:type="pct"/>
            <w:tcBorders>
              <w:top w:val="single" w:sz="4" w:space="0" w:color="auto"/>
              <w:left w:val="nil"/>
              <w:bottom w:val="single" w:sz="4" w:space="0" w:color="auto"/>
              <w:right w:val="single" w:sz="4" w:space="0" w:color="auto"/>
            </w:tcBorders>
            <w:vAlign w:val="center"/>
          </w:tcPr>
          <w:p w:rsidR="00C92E00" w:rsidRDefault="00C92E00" w:rsidP="00C92E00">
            <w:pPr>
              <w:widowControl/>
              <w:spacing w:line="240" w:lineRule="exact"/>
              <w:ind w:firstLineChars="100" w:firstLine="31680"/>
              <w:rPr>
                <w:rFonts w:ascii="仿宋_GB2312" w:eastAsia="仿宋_GB2312" w:hAnsi="宋体" w:cs="宋体"/>
                <w:color w:val="000000"/>
                <w:kern w:val="0"/>
                <w:szCs w:val="21"/>
              </w:rPr>
            </w:pPr>
            <w:r>
              <w:rPr>
                <w:rFonts w:ascii="仿宋_GB2312" w:eastAsia="仿宋_GB2312" w:hAnsi="宋体" w:cs="宋体"/>
                <w:color w:val="000000"/>
                <w:kern w:val="0"/>
                <w:szCs w:val="21"/>
              </w:rPr>
              <w:t>6</w:t>
            </w:r>
            <w:r>
              <w:rPr>
                <w:rFonts w:ascii="仿宋_GB2312" w:eastAsia="仿宋_GB2312" w:hAnsi="宋体" w:cs="宋体" w:hint="eastAsia"/>
                <w:color w:val="000000"/>
                <w:kern w:val="0"/>
                <w:szCs w:val="21"/>
              </w:rPr>
              <w:t>种</w:t>
            </w:r>
          </w:p>
        </w:tc>
        <w:tc>
          <w:tcPr>
            <w:tcW w:w="39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13</w:t>
            </w:r>
          </w:p>
        </w:tc>
        <w:tc>
          <w:tcPr>
            <w:tcW w:w="53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应加强采购需求调查，种类可进一步按需增加</w:t>
            </w:r>
          </w:p>
        </w:tc>
      </w:tr>
      <w:tr w:rsidR="00C92E00">
        <w:trPr>
          <w:trHeight w:hRule="exact" w:val="803"/>
          <w:jc w:val="center"/>
        </w:trPr>
        <w:tc>
          <w:tcPr>
            <w:tcW w:w="337"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80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：物资符合产品质量标准</w:t>
            </w:r>
          </w:p>
          <w:p w:rsidR="00C92E00" w:rsidRDefault="00C92E00">
            <w:pPr>
              <w:widowControl/>
              <w:spacing w:line="240" w:lineRule="exact"/>
              <w:jc w:val="left"/>
              <w:rPr>
                <w:rFonts w:ascii="仿宋_GB2312" w:eastAsia="仿宋_GB2312" w:hAnsi="宋体" w:cs="宋体"/>
                <w:color w:val="000000"/>
                <w:kern w:val="0"/>
                <w:szCs w:val="21"/>
              </w:rPr>
            </w:pPr>
          </w:p>
        </w:tc>
        <w:tc>
          <w:tcPr>
            <w:tcW w:w="72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优良中低差</w:t>
            </w:r>
          </w:p>
        </w:tc>
        <w:tc>
          <w:tcPr>
            <w:tcW w:w="80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优</w:t>
            </w:r>
          </w:p>
        </w:tc>
        <w:tc>
          <w:tcPr>
            <w:tcW w:w="39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15</w:t>
            </w:r>
          </w:p>
        </w:tc>
        <w:tc>
          <w:tcPr>
            <w:tcW w:w="53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p>
        </w:tc>
      </w:tr>
      <w:tr w:rsidR="00C92E00">
        <w:trPr>
          <w:trHeight w:hRule="exact" w:val="525"/>
          <w:jc w:val="center"/>
        </w:trPr>
        <w:tc>
          <w:tcPr>
            <w:tcW w:w="337"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80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：项目支付时间</w:t>
            </w:r>
          </w:p>
          <w:p w:rsidR="00C92E00" w:rsidRDefault="00C92E00">
            <w:pPr>
              <w:widowControl/>
              <w:spacing w:line="240" w:lineRule="exact"/>
              <w:jc w:val="left"/>
              <w:rPr>
                <w:rFonts w:ascii="仿宋_GB2312" w:eastAsia="仿宋_GB2312" w:hAnsi="宋体" w:cs="宋体"/>
                <w:color w:val="000000"/>
                <w:kern w:val="0"/>
                <w:szCs w:val="21"/>
              </w:rPr>
            </w:pPr>
          </w:p>
        </w:tc>
        <w:tc>
          <w:tcPr>
            <w:tcW w:w="72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r>
              <w:rPr>
                <w:rFonts w:ascii="仿宋_GB2312" w:eastAsia="仿宋_GB2312" w:hAnsi="宋体" w:cs="宋体"/>
                <w:color w:val="000000"/>
                <w:kern w:val="0"/>
                <w:szCs w:val="21"/>
              </w:rPr>
              <w:t>8</w:t>
            </w:r>
            <w:r>
              <w:rPr>
                <w:rFonts w:ascii="仿宋_GB2312" w:eastAsia="仿宋_GB2312" w:hAnsi="宋体" w:cs="宋体" w:hint="eastAsia"/>
                <w:color w:val="000000"/>
                <w:kern w:val="0"/>
                <w:szCs w:val="21"/>
              </w:rPr>
              <w:t>月</w:t>
            </w:r>
          </w:p>
        </w:tc>
        <w:tc>
          <w:tcPr>
            <w:tcW w:w="80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8</w:t>
            </w:r>
            <w:r>
              <w:rPr>
                <w:rFonts w:ascii="仿宋_GB2312" w:eastAsia="仿宋_GB2312" w:hAnsi="宋体" w:cs="宋体" w:hint="eastAsia"/>
                <w:color w:val="000000"/>
                <w:kern w:val="0"/>
                <w:szCs w:val="21"/>
              </w:rPr>
              <w:t>月底前完成</w:t>
            </w:r>
          </w:p>
        </w:tc>
        <w:tc>
          <w:tcPr>
            <w:tcW w:w="39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53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p>
        </w:tc>
      </w:tr>
      <w:tr w:rsidR="00C92E00">
        <w:trPr>
          <w:trHeight w:hRule="exact" w:val="746"/>
          <w:jc w:val="center"/>
        </w:trPr>
        <w:tc>
          <w:tcPr>
            <w:tcW w:w="337"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80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：采购专用物资成本</w:t>
            </w:r>
          </w:p>
          <w:p w:rsidR="00C92E00" w:rsidRDefault="00C92E00">
            <w:pPr>
              <w:widowControl/>
              <w:spacing w:line="240" w:lineRule="exact"/>
              <w:jc w:val="left"/>
              <w:rPr>
                <w:rFonts w:ascii="仿宋_GB2312" w:eastAsia="仿宋_GB2312" w:hAnsi="宋体" w:cs="宋体"/>
                <w:color w:val="000000"/>
                <w:kern w:val="0"/>
                <w:szCs w:val="21"/>
              </w:rPr>
            </w:pPr>
          </w:p>
        </w:tc>
        <w:tc>
          <w:tcPr>
            <w:tcW w:w="72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r>
              <w:rPr>
                <w:rFonts w:ascii="仿宋_GB2312" w:eastAsia="仿宋_GB2312" w:hAnsi="宋体" w:cs="宋体"/>
                <w:color w:val="000000"/>
                <w:kern w:val="0"/>
                <w:szCs w:val="21"/>
              </w:rPr>
              <w:t>119059</w:t>
            </w:r>
            <w:r>
              <w:rPr>
                <w:rFonts w:ascii="仿宋_GB2312" w:eastAsia="仿宋_GB2312" w:hAnsi="宋体" w:cs="宋体" w:hint="eastAsia"/>
                <w:color w:val="000000"/>
                <w:kern w:val="0"/>
                <w:szCs w:val="21"/>
              </w:rPr>
              <w:t>元</w:t>
            </w:r>
          </w:p>
        </w:tc>
        <w:tc>
          <w:tcPr>
            <w:tcW w:w="80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119059</w:t>
            </w:r>
            <w:r>
              <w:rPr>
                <w:rFonts w:ascii="仿宋_GB2312" w:eastAsia="仿宋_GB2312" w:hAnsi="宋体" w:cs="宋体" w:hint="eastAsia"/>
                <w:color w:val="000000"/>
                <w:kern w:val="0"/>
                <w:szCs w:val="21"/>
              </w:rPr>
              <w:t>元</w:t>
            </w:r>
          </w:p>
        </w:tc>
        <w:tc>
          <w:tcPr>
            <w:tcW w:w="39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53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p>
        </w:tc>
      </w:tr>
      <w:tr w:rsidR="00C92E00">
        <w:trPr>
          <w:trHeight w:hRule="exact" w:val="654"/>
          <w:jc w:val="center"/>
        </w:trPr>
        <w:tc>
          <w:tcPr>
            <w:tcW w:w="337"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2"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80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r>
              <w:rPr>
                <w:rFonts w:ascii="仿宋_GB2312" w:eastAsia="仿宋_GB2312" w:hAnsi="宋体" w:cs="宋体"/>
                <w:color w:val="000000"/>
                <w:kern w:val="0"/>
                <w:szCs w:val="21"/>
              </w:rPr>
              <w:t xml:space="preserve"> </w:t>
            </w:r>
          </w:p>
        </w:tc>
        <w:tc>
          <w:tcPr>
            <w:tcW w:w="72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80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39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53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p>
        </w:tc>
      </w:tr>
      <w:tr w:rsidR="00C92E00">
        <w:trPr>
          <w:trHeight w:hRule="exact" w:val="1660"/>
          <w:jc w:val="center"/>
        </w:trPr>
        <w:tc>
          <w:tcPr>
            <w:tcW w:w="337"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80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：为做好疫苗接种工作</w:t>
            </w:r>
          </w:p>
          <w:p w:rsidR="00C92E00" w:rsidRDefault="00C92E00">
            <w:pPr>
              <w:widowControl/>
              <w:spacing w:line="240" w:lineRule="exact"/>
              <w:jc w:val="left"/>
              <w:rPr>
                <w:rFonts w:ascii="仿宋_GB2312" w:eastAsia="仿宋_GB2312" w:hAnsi="宋体" w:cs="宋体"/>
                <w:color w:val="000000"/>
                <w:kern w:val="0"/>
                <w:szCs w:val="21"/>
              </w:rPr>
            </w:pPr>
          </w:p>
        </w:tc>
        <w:tc>
          <w:tcPr>
            <w:tcW w:w="72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优良中低差</w:t>
            </w:r>
          </w:p>
          <w:p w:rsidR="00C92E00" w:rsidRDefault="00C92E00">
            <w:pPr>
              <w:widowControl/>
              <w:spacing w:line="240" w:lineRule="exact"/>
              <w:jc w:val="center"/>
              <w:rPr>
                <w:rFonts w:ascii="仿宋_GB2312" w:eastAsia="仿宋_GB2312" w:hAnsi="宋体" w:cs="宋体"/>
                <w:color w:val="000000"/>
                <w:kern w:val="0"/>
                <w:szCs w:val="21"/>
              </w:rPr>
            </w:pPr>
          </w:p>
        </w:tc>
        <w:tc>
          <w:tcPr>
            <w:tcW w:w="80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优</w:t>
            </w:r>
          </w:p>
        </w:tc>
        <w:tc>
          <w:tcPr>
            <w:tcW w:w="39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30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27</w:t>
            </w:r>
          </w:p>
        </w:tc>
        <w:tc>
          <w:tcPr>
            <w:tcW w:w="53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需提高工作效率，补充完善项目支撑资料</w:t>
            </w:r>
          </w:p>
        </w:tc>
      </w:tr>
      <w:tr w:rsidR="00C92E00">
        <w:trPr>
          <w:trHeight w:hRule="exact" w:val="622"/>
          <w:jc w:val="center"/>
        </w:trPr>
        <w:tc>
          <w:tcPr>
            <w:tcW w:w="337"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80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r>
              <w:rPr>
                <w:rFonts w:ascii="仿宋_GB2312" w:eastAsia="仿宋_GB2312" w:hAnsi="宋体" w:cs="宋体"/>
                <w:color w:val="000000"/>
                <w:kern w:val="0"/>
                <w:szCs w:val="21"/>
              </w:rPr>
              <w:t xml:space="preserve"> </w:t>
            </w:r>
          </w:p>
        </w:tc>
        <w:tc>
          <w:tcPr>
            <w:tcW w:w="72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80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39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53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p>
        </w:tc>
      </w:tr>
      <w:tr w:rsidR="00C92E00">
        <w:trPr>
          <w:trHeight w:hRule="exact" w:val="591"/>
          <w:jc w:val="center"/>
        </w:trPr>
        <w:tc>
          <w:tcPr>
            <w:tcW w:w="337"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80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r>
              <w:rPr>
                <w:rFonts w:ascii="仿宋_GB2312" w:eastAsia="仿宋_GB2312" w:hAnsi="宋体" w:cs="宋体"/>
                <w:color w:val="000000"/>
                <w:kern w:val="0"/>
                <w:szCs w:val="21"/>
              </w:rPr>
              <w:t xml:space="preserve"> </w:t>
            </w:r>
          </w:p>
        </w:tc>
        <w:tc>
          <w:tcPr>
            <w:tcW w:w="72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80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39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p>
        </w:tc>
        <w:tc>
          <w:tcPr>
            <w:tcW w:w="53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p>
        </w:tc>
      </w:tr>
      <w:tr w:rsidR="00C92E00">
        <w:trPr>
          <w:trHeight w:hRule="exact" w:val="922"/>
          <w:jc w:val="center"/>
        </w:trPr>
        <w:tc>
          <w:tcPr>
            <w:tcW w:w="337"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2"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80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：接种人员满意度</w:t>
            </w:r>
          </w:p>
          <w:p w:rsidR="00C92E00" w:rsidRDefault="00C92E00">
            <w:pPr>
              <w:widowControl/>
              <w:spacing w:line="240" w:lineRule="exact"/>
              <w:jc w:val="left"/>
              <w:rPr>
                <w:rFonts w:ascii="仿宋_GB2312" w:eastAsia="仿宋_GB2312" w:hAnsi="宋体" w:cs="宋体"/>
                <w:color w:val="000000"/>
                <w:kern w:val="0"/>
                <w:szCs w:val="21"/>
              </w:rPr>
            </w:pPr>
          </w:p>
        </w:tc>
        <w:tc>
          <w:tcPr>
            <w:tcW w:w="72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r>
              <w:rPr>
                <w:rFonts w:ascii="仿宋_GB2312" w:eastAsia="仿宋_GB2312" w:hAnsi="宋体" w:cs="宋体"/>
                <w:color w:val="000000"/>
                <w:kern w:val="0"/>
                <w:szCs w:val="21"/>
              </w:rPr>
              <w:t>90%</w:t>
            </w:r>
          </w:p>
        </w:tc>
        <w:tc>
          <w:tcPr>
            <w:tcW w:w="80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90%</w:t>
            </w:r>
          </w:p>
        </w:tc>
        <w:tc>
          <w:tcPr>
            <w:tcW w:w="39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7</w:t>
            </w:r>
          </w:p>
        </w:tc>
        <w:tc>
          <w:tcPr>
            <w:tcW w:w="53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支撑资料不足</w:t>
            </w:r>
          </w:p>
        </w:tc>
      </w:tr>
      <w:tr w:rsidR="00C92E00">
        <w:trPr>
          <w:trHeight w:hRule="exact" w:val="477"/>
          <w:jc w:val="center"/>
        </w:trPr>
        <w:tc>
          <w:tcPr>
            <w:tcW w:w="3760" w:type="pct"/>
            <w:gridSpan w:val="7"/>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9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92</w:t>
            </w:r>
          </w:p>
        </w:tc>
        <w:tc>
          <w:tcPr>
            <w:tcW w:w="53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59"/>
        <w:gridCol w:w="1594"/>
        <w:gridCol w:w="1807"/>
        <w:gridCol w:w="1189"/>
        <w:gridCol w:w="1842"/>
        <w:gridCol w:w="464"/>
        <w:gridCol w:w="1393"/>
        <w:gridCol w:w="1387"/>
        <w:gridCol w:w="455"/>
        <w:gridCol w:w="464"/>
        <w:gridCol w:w="686"/>
        <w:gridCol w:w="234"/>
        <w:gridCol w:w="1150"/>
        <w:gridCol w:w="1162"/>
      </w:tblGrid>
      <w:tr w:rsidR="00C92E00">
        <w:trPr>
          <w:trHeight w:hRule="exact" w:val="45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丰台区区域全员核酸检测相关费用</w:t>
            </w:r>
          </w:p>
        </w:tc>
      </w:tr>
      <w:tr w:rsidR="00C92E00">
        <w:trPr>
          <w:trHeight w:hRule="exact" w:val="681"/>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42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李天娇、汪卓群</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63621236</w:t>
            </w:r>
          </w:p>
        </w:tc>
      </w:tr>
      <w:tr w:rsidR="00C92E00">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6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38.74</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38.74</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38.74</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38.74</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24"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847"/>
          <w:jc w:val="center"/>
        </w:trPr>
        <w:tc>
          <w:tcPr>
            <w:tcW w:w="324"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szCs w:val="21"/>
              </w:rPr>
              <w:t>申请丰台区</w:t>
            </w:r>
            <w:r>
              <w:rPr>
                <w:rFonts w:ascii="仿宋_GB2312" w:eastAsia="仿宋_GB2312" w:hAnsi="宋体" w:cs="宋体"/>
                <w:szCs w:val="21"/>
              </w:rPr>
              <w:t>2022</w:t>
            </w:r>
            <w:r>
              <w:rPr>
                <w:rFonts w:ascii="仿宋_GB2312" w:eastAsia="仿宋_GB2312" w:hAnsi="宋体" w:cs="宋体" w:hint="eastAsia"/>
                <w:szCs w:val="21"/>
              </w:rPr>
              <w:t>年</w:t>
            </w:r>
            <w:r>
              <w:rPr>
                <w:rFonts w:ascii="仿宋_GB2312" w:eastAsia="仿宋_GB2312" w:hAnsi="宋体" w:cs="宋体"/>
                <w:szCs w:val="21"/>
              </w:rPr>
              <w:t>4</w:t>
            </w:r>
            <w:r>
              <w:rPr>
                <w:rFonts w:ascii="仿宋_GB2312" w:eastAsia="仿宋_GB2312" w:hAnsi="宋体" w:cs="宋体" w:hint="eastAsia"/>
                <w:szCs w:val="21"/>
              </w:rPr>
              <w:t>月</w:t>
            </w:r>
            <w:r>
              <w:rPr>
                <w:rFonts w:ascii="仿宋_GB2312" w:eastAsia="仿宋_GB2312" w:hAnsi="宋体" w:cs="宋体"/>
                <w:szCs w:val="21"/>
              </w:rPr>
              <w:t>25</w:t>
            </w:r>
            <w:r>
              <w:rPr>
                <w:rFonts w:ascii="仿宋_GB2312" w:eastAsia="仿宋_GB2312" w:hAnsi="宋体" w:cs="宋体" w:hint="eastAsia"/>
                <w:szCs w:val="21"/>
              </w:rPr>
              <w:t>日至</w:t>
            </w:r>
            <w:r>
              <w:rPr>
                <w:rFonts w:ascii="仿宋_GB2312" w:eastAsia="仿宋_GB2312" w:hAnsi="宋体" w:cs="宋体"/>
                <w:szCs w:val="21"/>
              </w:rPr>
              <w:t>5</w:t>
            </w:r>
            <w:r>
              <w:rPr>
                <w:rFonts w:ascii="仿宋_GB2312" w:eastAsia="仿宋_GB2312" w:hAnsi="宋体" w:cs="宋体" w:hint="eastAsia"/>
                <w:szCs w:val="21"/>
              </w:rPr>
              <w:t>月</w:t>
            </w:r>
            <w:r>
              <w:rPr>
                <w:rFonts w:ascii="仿宋_GB2312" w:eastAsia="仿宋_GB2312" w:hAnsi="宋体" w:cs="宋体"/>
                <w:szCs w:val="21"/>
              </w:rPr>
              <w:t>18</w:t>
            </w:r>
            <w:r>
              <w:rPr>
                <w:rFonts w:ascii="仿宋_GB2312" w:eastAsia="仿宋_GB2312" w:hAnsi="宋体" w:cs="宋体" w:hint="eastAsia"/>
                <w:szCs w:val="21"/>
              </w:rPr>
              <w:t>日区域核酸检测相关费用，用于采样工作相关经费。</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申请该项目的经费全部用于采购防护物资和租车。</w:t>
            </w:r>
          </w:p>
        </w:tc>
      </w:tr>
      <w:tr w:rsidR="00C92E00">
        <w:trPr>
          <w:trHeight w:hRule="exact" w:val="83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5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632"/>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：采购防疫物资</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批</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批</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183"/>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：利用率</w:t>
            </w:r>
            <w:r>
              <w:rPr>
                <w:rFonts w:ascii="仿宋_GB2312" w:eastAsia="仿宋_GB2312" w:hAnsi="宋体" w:cs="宋体"/>
                <w:color w:val="000000"/>
                <w:kern w:val="0"/>
                <w:szCs w:val="21"/>
              </w:rPr>
              <w:t xml:space="preserve"> </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98%</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98%</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物资紧缺，导致不能及时购买，提前做好采购计划</w:t>
            </w:r>
          </w:p>
        </w:tc>
      </w:tr>
      <w:tr w:rsidR="00C92E00">
        <w:trPr>
          <w:trHeight w:hRule="exact" w:val="111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w:t>
            </w:r>
            <w:r>
              <w:rPr>
                <w:rFonts w:ascii="仿宋_GB2312" w:eastAsia="仿宋_GB2312" w:hAnsi="宋体" w:cs="宋体" w:hint="eastAsia"/>
                <w:kern w:val="0"/>
                <w:szCs w:val="21"/>
              </w:rPr>
              <w:t>物资符合产品质量标准</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jc w:val="center"/>
              <w:rPr>
                <w:rFonts w:ascii="仿宋_GB2312" w:eastAsia="仿宋_GB2312" w:hAnsi="宋体" w:cs="宋体"/>
                <w:kern w:val="0"/>
                <w:szCs w:val="21"/>
              </w:rPr>
            </w:pPr>
            <w:r>
              <w:rPr>
                <w:rFonts w:ascii="仿宋_GB2312" w:eastAsia="仿宋_GB2312" w:hAnsi="宋体" w:cs="宋体" w:hint="eastAsia"/>
                <w:kern w:val="0"/>
                <w:szCs w:val="21"/>
              </w:rPr>
              <w:t>优良中低差</w:t>
            </w:r>
          </w:p>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个别种类物资有质量不过关产品，加强质量监管</w:t>
            </w:r>
          </w:p>
        </w:tc>
      </w:tr>
      <w:tr w:rsidR="00C92E00">
        <w:trPr>
          <w:trHeight w:hRule="exact" w:val="7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：项目支付进度</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11</w:t>
            </w:r>
            <w:r>
              <w:rPr>
                <w:rFonts w:ascii="仿宋_GB2312" w:eastAsia="仿宋_GB2312" w:hAnsi="宋体" w:cs="宋体" w:hint="eastAsia"/>
                <w:kern w:val="0"/>
                <w:szCs w:val="21"/>
              </w:rPr>
              <w:t>月底</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131"/>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r>
              <w:rPr>
                <w:rFonts w:ascii="仿宋_GB2312" w:eastAsia="仿宋_GB2312" w:hAnsi="宋体" w:cs="宋体" w:hint="eastAsia"/>
                <w:kern w:val="0"/>
                <w:szCs w:val="21"/>
              </w:rPr>
              <w:t>采购专用材料成本，租车，运送医疗废物</w:t>
            </w:r>
          </w:p>
          <w:p w:rsidR="00C92E00" w:rsidRDefault="00C92E00">
            <w:pPr>
              <w:widowControl/>
              <w:spacing w:line="240" w:lineRule="exact"/>
              <w:jc w:val="left"/>
              <w:rPr>
                <w:rFonts w:ascii="仿宋_GB2312" w:eastAsia="仿宋_GB2312" w:hAnsi="宋体" w:cs="宋体"/>
                <w:color w:val="000000"/>
                <w:kern w:val="0"/>
                <w:szCs w:val="21"/>
              </w:rPr>
            </w:pP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jc w:val="center"/>
              <w:rPr>
                <w:rFonts w:ascii="仿宋_GB2312" w:eastAsia="仿宋_GB2312" w:hAnsi="宋体" w:cs="宋体"/>
                <w:kern w:val="0"/>
                <w:szCs w:val="21"/>
              </w:rPr>
            </w:pPr>
            <w:r>
              <w:rPr>
                <w:rFonts w:ascii="仿宋_GB2312" w:eastAsia="仿宋_GB2312" w:hAnsi="宋体" w:cs="宋体"/>
                <w:kern w:val="0"/>
                <w:szCs w:val="21"/>
              </w:rPr>
              <w:t>387400</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元</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jc w:val="center"/>
              <w:rPr>
                <w:rFonts w:ascii="仿宋_GB2312" w:eastAsia="仿宋_GB2312" w:hAnsi="宋体" w:cs="宋体"/>
                <w:kern w:val="0"/>
                <w:szCs w:val="21"/>
              </w:rPr>
            </w:pPr>
            <w:r>
              <w:rPr>
                <w:rFonts w:ascii="仿宋_GB2312" w:eastAsia="仿宋_GB2312" w:hAnsi="宋体" w:cs="宋体"/>
                <w:kern w:val="0"/>
                <w:szCs w:val="21"/>
              </w:rPr>
              <w:t>387400</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元</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租车公司人员主动性有待加强，加强人员培训</w:t>
            </w:r>
          </w:p>
        </w:tc>
      </w:tr>
      <w:tr w:rsidR="00C92E00">
        <w:trPr>
          <w:trHeight w:hRule="exact" w:val="52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13"/>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jc w:val="left"/>
              <w:rPr>
                <w:rFonts w:ascii="仿宋_GB2312" w:eastAsia="仿宋_GB2312" w:hAnsi="宋体" w:cs="宋体"/>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r>
              <w:rPr>
                <w:rFonts w:ascii="仿宋_GB2312" w:eastAsia="仿宋_GB2312" w:hAnsi="宋体" w:cs="宋体" w:hint="eastAsia"/>
                <w:kern w:val="0"/>
                <w:szCs w:val="21"/>
              </w:rPr>
              <w:t>为做好核酸检测工作</w:t>
            </w:r>
          </w:p>
          <w:p w:rsidR="00C92E00" w:rsidRDefault="00C92E00">
            <w:pPr>
              <w:widowControl/>
              <w:spacing w:line="240" w:lineRule="exact"/>
              <w:jc w:val="left"/>
              <w:rPr>
                <w:rFonts w:ascii="仿宋_GB2312" w:eastAsia="仿宋_GB2312" w:hAnsi="宋体" w:cs="宋体"/>
                <w:color w:val="000000"/>
                <w:kern w:val="0"/>
                <w:szCs w:val="21"/>
              </w:rPr>
            </w:pP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jc w:val="center"/>
              <w:rPr>
                <w:rFonts w:ascii="仿宋_GB2312" w:eastAsia="仿宋_GB2312" w:hAnsi="宋体" w:cs="宋体"/>
                <w:kern w:val="0"/>
                <w:szCs w:val="21"/>
              </w:rPr>
            </w:pPr>
            <w:r>
              <w:rPr>
                <w:rFonts w:ascii="仿宋_GB2312" w:eastAsia="仿宋_GB2312" w:hAnsi="宋体" w:cs="宋体" w:hint="eastAsia"/>
                <w:kern w:val="0"/>
                <w:szCs w:val="21"/>
              </w:rPr>
              <w:t>优良中低差</w:t>
            </w:r>
          </w:p>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28</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支撑资料不足</w:t>
            </w:r>
          </w:p>
        </w:tc>
      </w:tr>
      <w:tr w:rsidR="00C92E00">
        <w:trPr>
          <w:trHeight w:hRule="exact" w:val="56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5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170"/>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r>
              <w:rPr>
                <w:rFonts w:ascii="仿宋_GB2312" w:eastAsia="仿宋_GB2312" w:hAnsi="宋体" w:cs="宋体" w:hint="eastAsia"/>
                <w:kern w:val="0"/>
                <w:szCs w:val="21"/>
              </w:rPr>
              <w:t>接种人员满意度</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90%</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租车车辆整洁度有待加强，且支撑资料不足</w:t>
            </w:r>
          </w:p>
        </w:tc>
      </w:tr>
      <w:tr w:rsidR="00C92E00">
        <w:trPr>
          <w:trHeight w:hRule="exact" w:val="477"/>
          <w:jc w:val="center"/>
        </w:trPr>
        <w:tc>
          <w:tcPr>
            <w:tcW w:w="3595"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91</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59"/>
        <w:gridCol w:w="1594"/>
        <w:gridCol w:w="1807"/>
        <w:gridCol w:w="1189"/>
        <w:gridCol w:w="1842"/>
        <w:gridCol w:w="399"/>
        <w:gridCol w:w="1624"/>
        <w:gridCol w:w="1221"/>
        <w:gridCol w:w="455"/>
        <w:gridCol w:w="464"/>
        <w:gridCol w:w="686"/>
        <w:gridCol w:w="234"/>
        <w:gridCol w:w="1150"/>
        <w:gridCol w:w="1162"/>
      </w:tblGrid>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常态化核酸检测</w:t>
            </w:r>
            <w:r>
              <w:rPr>
                <w:rFonts w:ascii="仿宋_GB2312" w:eastAsia="仿宋_GB2312" w:hAnsi="宋体" w:cs="宋体"/>
                <w:kern w:val="0"/>
                <w:szCs w:val="21"/>
              </w:rPr>
              <w:t>VPN</w:t>
            </w:r>
            <w:r>
              <w:rPr>
                <w:rFonts w:ascii="仿宋_GB2312" w:eastAsia="仿宋_GB2312" w:hAnsi="宋体" w:cs="宋体" w:hint="eastAsia"/>
                <w:kern w:val="0"/>
                <w:szCs w:val="21"/>
              </w:rPr>
              <w:t>及安全设备经费</w:t>
            </w:r>
          </w:p>
        </w:tc>
      </w:tr>
      <w:tr w:rsidR="00C92E00">
        <w:trPr>
          <w:trHeight w:hRule="exact" w:val="718"/>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32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56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52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32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傅琦</w:t>
            </w:r>
          </w:p>
        </w:tc>
        <w:tc>
          <w:tcPr>
            <w:tcW w:w="56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63621236</w:t>
            </w:r>
          </w:p>
        </w:tc>
      </w:tr>
      <w:tr w:rsidR="00C92E00">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8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56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8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8.3</w:t>
            </w:r>
          </w:p>
        </w:tc>
        <w:tc>
          <w:tcPr>
            <w:tcW w:w="56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8.3</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8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6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8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8.3</w:t>
            </w:r>
          </w:p>
        </w:tc>
        <w:tc>
          <w:tcPr>
            <w:tcW w:w="56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8.3</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8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6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24"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59"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17"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947"/>
          <w:jc w:val="center"/>
        </w:trPr>
        <w:tc>
          <w:tcPr>
            <w:tcW w:w="324"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59"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根据检疫检测组工作要求，采购</w:t>
            </w:r>
            <w:r>
              <w:rPr>
                <w:rFonts w:ascii="仿宋_GB2312" w:eastAsia="仿宋_GB2312" w:hAnsi="宋体" w:cs="宋体"/>
                <w:kern w:val="0"/>
                <w:szCs w:val="21"/>
              </w:rPr>
              <w:t>VPN</w:t>
            </w:r>
            <w:r>
              <w:rPr>
                <w:rFonts w:ascii="仿宋_GB2312" w:eastAsia="仿宋_GB2312" w:hAnsi="宋体" w:cs="宋体" w:hint="eastAsia"/>
                <w:kern w:val="0"/>
                <w:szCs w:val="21"/>
              </w:rPr>
              <w:t>及相关防火墙设备，用于常态化核酸检测，更好服务目标人群。</w:t>
            </w:r>
          </w:p>
        </w:tc>
        <w:tc>
          <w:tcPr>
            <w:tcW w:w="1817"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已实现相关目标，购买并付诸使用</w:t>
            </w:r>
          </w:p>
        </w:tc>
      </w:tr>
      <w:tr w:rsidR="00C92E00">
        <w:trPr>
          <w:trHeight w:hRule="exact" w:val="83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5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13"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57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：硬件采购数量</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2</w:t>
            </w:r>
            <w:r>
              <w:rPr>
                <w:rFonts w:ascii="仿宋_GB2312" w:eastAsia="仿宋_GB2312" w:hAnsi="宋体" w:cs="宋体" w:hint="eastAsia"/>
                <w:kern w:val="0"/>
                <w:szCs w:val="21"/>
              </w:rPr>
              <w:t>台</w:t>
            </w:r>
          </w:p>
        </w:tc>
        <w:tc>
          <w:tcPr>
            <w:tcW w:w="413"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22"/>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：系统验收合格率</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100%</w:t>
            </w:r>
          </w:p>
        </w:tc>
        <w:tc>
          <w:tcPr>
            <w:tcW w:w="413"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22"/>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：硬件故障率</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0%</w:t>
            </w:r>
          </w:p>
        </w:tc>
        <w:tc>
          <w:tcPr>
            <w:tcW w:w="413"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：项目支付进度</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11</w:t>
            </w:r>
            <w:r>
              <w:rPr>
                <w:rFonts w:ascii="仿宋_GB2312" w:eastAsia="仿宋_GB2312" w:hAnsi="宋体" w:cs="宋体" w:hint="eastAsia"/>
                <w:kern w:val="0"/>
                <w:szCs w:val="21"/>
              </w:rPr>
              <w:t>月底</w:t>
            </w:r>
          </w:p>
        </w:tc>
        <w:tc>
          <w:tcPr>
            <w:tcW w:w="413"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0"/>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：硬件采购成本</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8.3</w:t>
            </w:r>
            <w:r>
              <w:rPr>
                <w:rFonts w:ascii="仿宋_GB2312" w:eastAsia="仿宋_GB2312" w:hAnsi="宋体" w:cs="宋体" w:hint="eastAsia"/>
                <w:kern w:val="0"/>
                <w:szCs w:val="21"/>
              </w:rPr>
              <w:t>万元</w:t>
            </w:r>
          </w:p>
        </w:tc>
        <w:tc>
          <w:tcPr>
            <w:tcW w:w="413"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8.3</w:t>
            </w:r>
            <w:r>
              <w:rPr>
                <w:rFonts w:ascii="仿宋_GB2312" w:eastAsia="仿宋_GB2312" w:hAnsi="宋体" w:cs="宋体" w:hint="eastAsia"/>
                <w:kern w:val="0"/>
                <w:szCs w:val="21"/>
              </w:rPr>
              <w:t>万元</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8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13"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022"/>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：系统利用率</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100%</w:t>
            </w:r>
          </w:p>
        </w:tc>
        <w:tc>
          <w:tcPr>
            <w:tcW w:w="413"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99%</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16</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需要加强系统利用率，补充相关支撑资料</w:t>
            </w:r>
          </w:p>
        </w:tc>
      </w:tr>
      <w:tr w:rsidR="00C92E00">
        <w:trPr>
          <w:trHeight w:hRule="exact" w:val="53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13"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79"/>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：系统正常使用年限</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6</w:t>
            </w:r>
            <w:r>
              <w:rPr>
                <w:rFonts w:ascii="仿宋_GB2312" w:eastAsia="仿宋_GB2312" w:hAnsi="宋体" w:cs="宋体" w:hint="eastAsia"/>
                <w:kern w:val="0"/>
                <w:szCs w:val="21"/>
              </w:rPr>
              <w:t>年</w:t>
            </w:r>
          </w:p>
        </w:tc>
        <w:tc>
          <w:tcPr>
            <w:tcW w:w="413"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961"/>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：使用人员满意度</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100%</w:t>
            </w:r>
          </w:p>
        </w:tc>
        <w:tc>
          <w:tcPr>
            <w:tcW w:w="413"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项目缺乏计划性，且支撑资料不足</w:t>
            </w:r>
          </w:p>
        </w:tc>
      </w:tr>
      <w:tr w:rsidR="00C92E00">
        <w:trPr>
          <w:trHeight w:hRule="exact" w:val="477"/>
          <w:jc w:val="center"/>
        </w:trPr>
        <w:tc>
          <w:tcPr>
            <w:tcW w:w="3595"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59"/>
        <w:gridCol w:w="1594"/>
        <w:gridCol w:w="1807"/>
        <w:gridCol w:w="1189"/>
        <w:gridCol w:w="1842"/>
        <w:gridCol w:w="464"/>
        <w:gridCol w:w="1393"/>
        <w:gridCol w:w="1387"/>
        <w:gridCol w:w="455"/>
        <w:gridCol w:w="464"/>
        <w:gridCol w:w="686"/>
        <w:gridCol w:w="234"/>
        <w:gridCol w:w="1150"/>
        <w:gridCol w:w="1162"/>
      </w:tblGrid>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60</w:t>
            </w:r>
            <w:r>
              <w:rPr>
                <w:rFonts w:ascii="仿宋_GB2312" w:eastAsia="仿宋_GB2312" w:hAnsi="宋体" w:cs="宋体" w:hint="eastAsia"/>
                <w:kern w:val="0"/>
                <w:szCs w:val="21"/>
              </w:rPr>
              <w:t>岁及以上无社会养老保障老人体检经费</w:t>
            </w:r>
          </w:p>
        </w:tc>
      </w:tr>
      <w:tr w:rsidR="00C92E00">
        <w:trPr>
          <w:trHeight w:hRule="exact" w:val="718"/>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64"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64"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布凡</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63621236-252</w:t>
            </w:r>
          </w:p>
        </w:tc>
      </w:tr>
      <w:tr w:rsidR="00C92E00">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0.27</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0.27</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0.27</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0.27</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8"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24"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73"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597"/>
          <w:jc w:val="center"/>
        </w:trPr>
        <w:tc>
          <w:tcPr>
            <w:tcW w:w="324"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为切实做好丰台区老年人医疗优待服务工作，根据我中心的服务能力和往年下发的体检任务人数总量，现新村社区卫生服务中心申请</w:t>
            </w:r>
            <w:r>
              <w:rPr>
                <w:rFonts w:ascii="仿宋_GB2312" w:eastAsia="仿宋_GB2312" w:hAnsi="宋体" w:cs="宋体"/>
                <w:kern w:val="0"/>
                <w:szCs w:val="21"/>
              </w:rPr>
              <w:t>60</w:t>
            </w:r>
            <w:r>
              <w:rPr>
                <w:rFonts w:ascii="仿宋_GB2312" w:eastAsia="仿宋_GB2312" w:hAnsi="宋体" w:cs="宋体" w:hint="eastAsia"/>
                <w:kern w:val="0"/>
                <w:szCs w:val="21"/>
              </w:rPr>
              <w:t>岁及以上无社会养老保障老年人健康体检经费。</w:t>
            </w:r>
            <w:r>
              <w:rPr>
                <w:rFonts w:ascii="仿宋_GB2312" w:eastAsia="仿宋_GB2312" w:hAnsi="宋体" w:cs="宋体"/>
                <w:kern w:val="0"/>
                <w:szCs w:val="21"/>
              </w:rPr>
              <w:t>2022</w:t>
            </w:r>
            <w:r>
              <w:rPr>
                <w:rFonts w:ascii="仿宋_GB2312" w:eastAsia="仿宋_GB2312" w:hAnsi="宋体" w:cs="宋体" w:hint="eastAsia"/>
                <w:kern w:val="0"/>
                <w:szCs w:val="21"/>
              </w:rPr>
              <w:t>年我单位完成</w:t>
            </w:r>
            <w:r>
              <w:rPr>
                <w:rFonts w:ascii="仿宋_GB2312" w:eastAsia="仿宋_GB2312" w:hAnsi="宋体" w:cs="宋体"/>
                <w:kern w:val="0"/>
                <w:szCs w:val="21"/>
              </w:rPr>
              <w:t>27</w:t>
            </w:r>
            <w:r>
              <w:rPr>
                <w:rFonts w:ascii="仿宋_GB2312" w:eastAsia="仿宋_GB2312" w:hAnsi="宋体" w:cs="宋体" w:hint="eastAsia"/>
                <w:kern w:val="0"/>
                <w:szCs w:val="21"/>
              </w:rPr>
              <w:t>人免费体检工作，按照彩色</w:t>
            </w:r>
            <w:r>
              <w:rPr>
                <w:rFonts w:ascii="仿宋_GB2312" w:eastAsia="仿宋_GB2312" w:hAnsi="宋体" w:cs="宋体"/>
                <w:kern w:val="0"/>
                <w:szCs w:val="21"/>
              </w:rPr>
              <w:t>B</w:t>
            </w:r>
            <w:r>
              <w:rPr>
                <w:rFonts w:ascii="仿宋_GB2312" w:eastAsia="仿宋_GB2312" w:hAnsi="宋体" w:cs="宋体" w:hint="eastAsia"/>
                <w:kern w:val="0"/>
                <w:szCs w:val="21"/>
              </w:rPr>
              <w:t>超每人次</w:t>
            </w:r>
            <w:r>
              <w:rPr>
                <w:rFonts w:ascii="仿宋_GB2312" w:eastAsia="仿宋_GB2312" w:hAnsi="宋体" w:cs="宋体"/>
                <w:kern w:val="0"/>
                <w:szCs w:val="21"/>
              </w:rPr>
              <w:t>100</w:t>
            </w:r>
            <w:r>
              <w:rPr>
                <w:rFonts w:ascii="仿宋_GB2312" w:eastAsia="仿宋_GB2312" w:hAnsi="宋体" w:cs="宋体" w:hint="eastAsia"/>
                <w:kern w:val="0"/>
                <w:szCs w:val="21"/>
              </w:rPr>
              <w:t>元，合计</w:t>
            </w:r>
            <w:r>
              <w:rPr>
                <w:rFonts w:ascii="仿宋_GB2312" w:eastAsia="仿宋_GB2312" w:hAnsi="宋体" w:cs="宋体"/>
                <w:kern w:val="0"/>
                <w:szCs w:val="21"/>
              </w:rPr>
              <w:t>2700</w:t>
            </w:r>
            <w:r>
              <w:rPr>
                <w:rFonts w:ascii="仿宋_GB2312" w:eastAsia="仿宋_GB2312" w:hAnsi="宋体" w:cs="宋体" w:hint="eastAsia"/>
                <w:kern w:val="0"/>
                <w:szCs w:val="21"/>
              </w:rPr>
              <w:t>元。</w:t>
            </w:r>
          </w:p>
        </w:tc>
        <w:tc>
          <w:tcPr>
            <w:tcW w:w="1873"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完成辖区内</w:t>
            </w:r>
            <w:r>
              <w:rPr>
                <w:rFonts w:ascii="仿宋_GB2312" w:eastAsia="仿宋_GB2312" w:hAnsi="宋体" w:cs="宋体"/>
                <w:kern w:val="0"/>
                <w:szCs w:val="21"/>
              </w:rPr>
              <w:t>60</w:t>
            </w:r>
            <w:r>
              <w:rPr>
                <w:rFonts w:ascii="仿宋_GB2312" w:eastAsia="仿宋_GB2312" w:hAnsi="宋体" w:cs="宋体" w:hint="eastAsia"/>
                <w:kern w:val="0"/>
                <w:szCs w:val="21"/>
              </w:rPr>
              <w:t>岁及以上无社会保障有体检需求的老年人健康体检工作</w:t>
            </w:r>
          </w:p>
        </w:tc>
      </w:tr>
      <w:tr w:rsidR="00C92E00">
        <w:trPr>
          <w:trHeight w:hRule="exact" w:val="83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5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7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597"/>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w:t>
            </w:r>
            <w:r>
              <w:rPr>
                <w:rFonts w:ascii="仿宋_GB2312" w:eastAsia="仿宋_GB2312" w:hAnsi="宋体" w:cs="宋体"/>
                <w:kern w:val="0"/>
                <w:szCs w:val="21"/>
              </w:rPr>
              <w:t>60</w:t>
            </w:r>
            <w:r>
              <w:rPr>
                <w:rFonts w:ascii="仿宋_GB2312" w:eastAsia="仿宋_GB2312" w:hAnsi="宋体" w:cs="宋体" w:hint="eastAsia"/>
                <w:kern w:val="0"/>
                <w:szCs w:val="21"/>
              </w:rPr>
              <w:t>岁以上老人</w:t>
            </w:r>
          </w:p>
        </w:tc>
        <w:tc>
          <w:tcPr>
            <w:tcW w:w="47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=27</w:t>
            </w:r>
            <w:r>
              <w:rPr>
                <w:rFonts w:ascii="仿宋_GB2312" w:eastAsia="仿宋_GB2312" w:hAnsi="宋体" w:cs="宋体" w:hint="eastAsia"/>
                <w:kern w:val="0"/>
                <w:szCs w:val="21"/>
              </w:rPr>
              <w:t>人</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27</w:t>
            </w:r>
            <w:r>
              <w:rPr>
                <w:rFonts w:ascii="仿宋_GB2312" w:eastAsia="仿宋_GB2312" w:hAnsi="宋体" w:cs="宋体" w:hint="eastAsia"/>
                <w:kern w:val="0"/>
                <w:szCs w:val="21"/>
              </w:rPr>
              <w:t>人</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5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：体检完成率</w:t>
            </w:r>
          </w:p>
        </w:tc>
        <w:tc>
          <w:tcPr>
            <w:tcW w:w="47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7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：项目完成时间</w:t>
            </w:r>
          </w:p>
        </w:tc>
        <w:tc>
          <w:tcPr>
            <w:tcW w:w="47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w:t>
            </w:r>
            <w:r>
              <w:rPr>
                <w:rFonts w:ascii="仿宋_GB2312" w:eastAsia="仿宋_GB2312" w:hAnsi="宋体" w:cs="宋体" w:hint="eastAsia"/>
                <w:kern w:val="0"/>
                <w:szCs w:val="21"/>
              </w:rPr>
              <w:t>个月</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831"/>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：体检标准</w:t>
            </w:r>
          </w:p>
        </w:tc>
        <w:tc>
          <w:tcPr>
            <w:tcW w:w="47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元</w:t>
            </w:r>
            <w:r>
              <w:rPr>
                <w:rFonts w:ascii="仿宋_GB2312" w:eastAsia="仿宋_GB2312" w:hAnsi="宋体" w:cs="宋体"/>
                <w:kern w:val="0"/>
                <w:szCs w:val="21"/>
              </w:rPr>
              <w:t>/</w:t>
            </w:r>
            <w:r>
              <w:rPr>
                <w:rFonts w:ascii="仿宋_GB2312" w:eastAsia="仿宋_GB2312" w:hAnsi="宋体" w:cs="宋体" w:hint="eastAsia"/>
                <w:kern w:val="0"/>
                <w:szCs w:val="21"/>
              </w:rPr>
              <w:t>人·次</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元</w:t>
            </w:r>
            <w:r>
              <w:rPr>
                <w:rFonts w:ascii="仿宋_GB2312" w:eastAsia="仿宋_GB2312" w:hAnsi="宋体" w:cs="宋体"/>
                <w:kern w:val="0"/>
                <w:szCs w:val="21"/>
              </w:rPr>
              <w:t>/</w:t>
            </w:r>
            <w:r>
              <w:rPr>
                <w:rFonts w:ascii="仿宋_GB2312" w:eastAsia="仿宋_GB2312" w:hAnsi="宋体" w:cs="宋体" w:hint="eastAsia"/>
                <w:kern w:val="0"/>
                <w:szCs w:val="21"/>
              </w:rPr>
              <w:t>人·次</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7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2</w:t>
            </w:r>
            <w:r>
              <w:rPr>
                <w:rFonts w:ascii="仿宋_GB2312" w:eastAsia="仿宋_GB2312" w:hAnsi="宋体" w:cs="宋体" w:hint="eastAsia"/>
                <w:kern w:val="0"/>
                <w:szCs w:val="21"/>
              </w:rPr>
              <w:t>：项目成本</w:t>
            </w:r>
          </w:p>
        </w:tc>
        <w:tc>
          <w:tcPr>
            <w:tcW w:w="47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=27</w:t>
            </w:r>
            <w:r>
              <w:rPr>
                <w:rFonts w:ascii="仿宋_GB2312" w:eastAsia="仿宋_GB2312" w:hAnsi="宋体" w:cs="宋体" w:hint="eastAsia"/>
                <w:kern w:val="0"/>
                <w:szCs w:val="21"/>
              </w:rPr>
              <w:t>人</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27</w:t>
            </w:r>
            <w:r>
              <w:rPr>
                <w:rFonts w:ascii="仿宋_GB2312" w:eastAsia="仿宋_GB2312" w:hAnsi="宋体" w:cs="宋体" w:hint="eastAsia"/>
                <w:kern w:val="0"/>
                <w:szCs w:val="21"/>
              </w:rPr>
              <w:t>人</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9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w:t>
            </w:r>
          </w:p>
        </w:tc>
        <w:tc>
          <w:tcPr>
            <w:tcW w:w="47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077"/>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：保障老年人健康管理水平</w:t>
            </w:r>
          </w:p>
        </w:tc>
        <w:tc>
          <w:tcPr>
            <w:tcW w:w="47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24</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个别居民要求增加体检项目，且支撑资料不足</w:t>
            </w:r>
          </w:p>
        </w:tc>
      </w:tr>
      <w:tr w:rsidR="00C92E00">
        <w:trPr>
          <w:trHeight w:hRule="exact" w:val="52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w:t>
            </w:r>
          </w:p>
        </w:tc>
        <w:tc>
          <w:tcPr>
            <w:tcW w:w="47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w:t>
            </w:r>
          </w:p>
        </w:tc>
        <w:tc>
          <w:tcPr>
            <w:tcW w:w="47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870"/>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指标</w:t>
            </w:r>
            <w:r>
              <w:rPr>
                <w:rFonts w:ascii="仿宋_GB2312" w:eastAsia="仿宋_GB2312" w:hAnsi="宋体" w:cs="宋体"/>
                <w:kern w:val="0"/>
                <w:szCs w:val="21"/>
              </w:rPr>
              <w:t>1</w:t>
            </w:r>
            <w:r>
              <w:rPr>
                <w:rFonts w:ascii="仿宋_GB2312" w:eastAsia="仿宋_GB2312" w:hAnsi="宋体" w:cs="宋体" w:hint="eastAsia"/>
                <w:kern w:val="0"/>
                <w:szCs w:val="21"/>
              </w:rPr>
              <w:t>：</w:t>
            </w:r>
            <w:r>
              <w:rPr>
                <w:rFonts w:ascii="仿宋_GB2312" w:eastAsia="仿宋_GB2312" w:hAnsi="宋体" w:cs="宋体"/>
                <w:kern w:val="0"/>
                <w:szCs w:val="21"/>
              </w:rPr>
              <w:t>60</w:t>
            </w:r>
            <w:r>
              <w:rPr>
                <w:rFonts w:ascii="仿宋_GB2312" w:eastAsia="仿宋_GB2312" w:hAnsi="宋体" w:cs="宋体" w:hint="eastAsia"/>
                <w:kern w:val="0"/>
                <w:szCs w:val="21"/>
              </w:rPr>
              <w:t>岁以上老年人满意度</w:t>
            </w:r>
          </w:p>
        </w:tc>
        <w:tc>
          <w:tcPr>
            <w:tcW w:w="47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95%</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检查等待时间略长，且支撑资料不足</w:t>
            </w:r>
          </w:p>
        </w:tc>
      </w:tr>
      <w:tr w:rsidR="00C92E00">
        <w:trPr>
          <w:trHeight w:hRule="exact" w:val="477"/>
          <w:jc w:val="center"/>
        </w:trPr>
        <w:tc>
          <w:tcPr>
            <w:tcW w:w="3596"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91</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59"/>
        <w:gridCol w:w="1594"/>
        <w:gridCol w:w="1807"/>
        <w:gridCol w:w="1189"/>
        <w:gridCol w:w="1842"/>
        <w:gridCol w:w="464"/>
        <w:gridCol w:w="1393"/>
        <w:gridCol w:w="1387"/>
        <w:gridCol w:w="455"/>
        <w:gridCol w:w="464"/>
        <w:gridCol w:w="686"/>
        <w:gridCol w:w="603"/>
        <w:gridCol w:w="781"/>
        <w:gridCol w:w="1162"/>
      </w:tblGrid>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促进基层中医药传承创新发展</w:t>
            </w:r>
          </w:p>
        </w:tc>
      </w:tr>
      <w:tr w:rsidR="00C92E00">
        <w:trPr>
          <w:trHeight w:hRule="exact" w:val="718"/>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布凡</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63621236-252</w:t>
            </w:r>
          </w:p>
        </w:tc>
      </w:tr>
      <w:tr w:rsidR="00C92E00">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1.65</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1.65</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0.65</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0.65</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24"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147"/>
          <w:jc w:val="center"/>
        </w:trPr>
        <w:tc>
          <w:tcPr>
            <w:tcW w:w="324"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numPr>
                <w:ilvl w:val="0"/>
                <w:numId w:val="2"/>
              </w:numPr>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在整理、继承老中医药专家的学术经验和技术专长的基础上，发展、创新中医药学术，培养造就一批高层次中医药继承创新型人才。</w:t>
            </w:r>
            <w:r>
              <w:rPr>
                <w:rFonts w:ascii="仿宋_GB2312" w:eastAsia="仿宋_GB2312" w:hAnsi="宋体" w:cs="宋体"/>
                <w:kern w:val="0"/>
                <w:szCs w:val="21"/>
              </w:rPr>
              <w:t>2.</w:t>
            </w:r>
            <w:r>
              <w:rPr>
                <w:rFonts w:ascii="仿宋_GB2312" w:eastAsia="仿宋_GB2312" w:hAnsi="宋体" w:cs="宋体" w:hint="eastAsia"/>
                <w:kern w:val="0"/>
                <w:szCs w:val="21"/>
              </w:rPr>
              <w:t>方便患者在社区就诊名中医团队，提高就诊服务质量。</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因疫情影响，东方医院名中医团队不允许多点执业，故出诊次数减少，预算执行率较低。</w:t>
            </w:r>
          </w:p>
        </w:tc>
      </w:tr>
      <w:tr w:rsidR="00C92E00">
        <w:trPr>
          <w:trHeight w:hRule="exact" w:val="109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5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3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6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435"/>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：名中医团队</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个</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个</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3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6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19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：按排班完成出诊</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50</w:t>
            </w:r>
            <w:r>
              <w:rPr>
                <w:rFonts w:ascii="仿宋_GB2312" w:eastAsia="仿宋_GB2312" w:hAnsi="宋体" w:cs="宋体" w:hint="eastAsia"/>
                <w:kern w:val="0"/>
                <w:szCs w:val="21"/>
              </w:rPr>
              <w:t>次</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16.5</w:t>
            </w:r>
            <w:r>
              <w:rPr>
                <w:rFonts w:ascii="仿宋_GB2312" w:eastAsia="仿宋_GB2312" w:hAnsi="宋体" w:cs="宋体" w:hint="eastAsia"/>
                <w:kern w:val="0"/>
                <w:szCs w:val="21"/>
              </w:rPr>
              <w:t>次</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43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w:t>
            </w:r>
          </w:p>
        </w:tc>
        <w:tc>
          <w:tcPr>
            <w:tcW w:w="6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疫情原因东方医院不允许医生多点执业</w:t>
            </w:r>
          </w:p>
        </w:tc>
      </w:tr>
      <w:tr w:rsidR="00C92E00">
        <w:trPr>
          <w:trHeight w:hRule="exact" w:val="137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：项目完成时间</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w:t>
            </w:r>
            <w:r>
              <w:rPr>
                <w:rFonts w:ascii="仿宋_GB2312" w:eastAsia="仿宋_GB2312" w:hAnsi="宋体" w:cs="仿宋_GB2312"/>
                <w:color w:val="000000"/>
                <w:kern w:val="0"/>
                <w:sz w:val="22"/>
                <w:szCs w:val="22"/>
              </w:rPr>
              <w:t>12</w:t>
            </w:r>
            <w:r>
              <w:rPr>
                <w:rFonts w:ascii="仿宋_GB2312" w:eastAsia="仿宋_GB2312" w:hAnsi="宋体" w:cs="仿宋_GB2312" w:hint="eastAsia"/>
                <w:color w:val="000000"/>
                <w:kern w:val="0"/>
                <w:sz w:val="22"/>
                <w:szCs w:val="22"/>
              </w:rPr>
              <w:t>月</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jc w:val="center"/>
              <w:textAlignment w:val="center"/>
              <w:rPr>
                <w:rFonts w:ascii="仿宋_GB2312" w:eastAsia="仿宋_GB2312" w:hAnsi="宋体" w:cs="仿宋_GB2312"/>
                <w:color w:val="000000"/>
                <w:sz w:val="22"/>
                <w:szCs w:val="22"/>
              </w:rPr>
            </w:pPr>
            <w:r>
              <w:rPr>
                <w:rFonts w:ascii="仿宋_GB2312" w:eastAsia="仿宋_GB2312" w:hAnsi="宋体" w:cs="宋体" w:hint="eastAsia"/>
                <w:kern w:val="0"/>
                <w:szCs w:val="21"/>
              </w:rPr>
              <w:t>完成</w:t>
            </w:r>
            <w:r>
              <w:rPr>
                <w:rFonts w:ascii="仿宋_GB2312" w:eastAsia="仿宋_GB2312" w:hAnsi="宋体" w:cs="宋体"/>
                <w:kern w:val="0"/>
                <w:szCs w:val="21"/>
              </w:rPr>
              <w:t>5</w:t>
            </w:r>
            <w:r>
              <w:rPr>
                <w:rFonts w:ascii="仿宋_GB2312" w:eastAsia="仿宋_GB2312" w:hAnsi="宋体" w:cs="宋体" w:hint="eastAsia"/>
                <w:kern w:val="0"/>
                <w:szCs w:val="21"/>
              </w:rPr>
              <w:t>个月</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43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12</w:t>
            </w:r>
          </w:p>
        </w:tc>
        <w:tc>
          <w:tcPr>
            <w:tcW w:w="6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疫情原因东方医院不允许医生多点执业</w:t>
            </w:r>
          </w:p>
        </w:tc>
      </w:tr>
      <w:tr w:rsidR="00C92E00">
        <w:trPr>
          <w:trHeight w:hRule="exact" w:val="8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：专家出勤费用每人每天</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=1000</w:t>
            </w:r>
            <w:r>
              <w:rPr>
                <w:rFonts w:ascii="仿宋_GB2312" w:eastAsia="仿宋_GB2312" w:hAnsi="宋体" w:cs="宋体" w:hint="eastAsia"/>
                <w:kern w:val="0"/>
                <w:szCs w:val="21"/>
              </w:rPr>
              <w:t>元</w:t>
            </w:r>
            <w:r>
              <w:rPr>
                <w:rFonts w:ascii="仿宋_GB2312" w:eastAsia="仿宋_GB2312" w:hAnsi="宋体" w:cs="宋体"/>
                <w:kern w:val="0"/>
                <w:szCs w:val="21"/>
              </w:rPr>
              <w:t>/</w:t>
            </w:r>
            <w:r>
              <w:rPr>
                <w:rFonts w:ascii="仿宋_GB2312" w:eastAsia="仿宋_GB2312" w:hAnsi="宋体" w:cs="宋体" w:hint="eastAsia"/>
                <w:kern w:val="0"/>
                <w:szCs w:val="21"/>
              </w:rPr>
              <w:t>人</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3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6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3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：保证辖区内居民满意</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43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25</w:t>
            </w:r>
          </w:p>
        </w:tc>
        <w:tc>
          <w:tcPr>
            <w:tcW w:w="6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支撑资料不足</w:t>
            </w:r>
          </w:p>
        </w:tc>
      </w:tr>
      <w:tr w:rsidR="00C92E00">
        <w:trPr>
          <w:trHeight w:hRule="exact" w:val="58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3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9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3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7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：服务对象满意度</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95%</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98%</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3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6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77"/>
          <w:jc w:val="center"/>
        </w:trPr>
        <w:tc>
          <w:tcPr>
            <w:tcW w:w="3595"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43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90</w:t>
            </w:r>
          </w:p>
        </w:tc>
        <w:tc>
          <w:tcPr>
            <w:tcW w:w="6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59"/>
        <w:gridCol w:w="1594"/>
        <w:gridCol w:w="1807"/>
        <w:gridCol w:w="1189"/>
        <w:gridCol w:w="1842"/>
        <w:gridCol w:w="464"/>
        <w:gridCol w:w="1393"/>
        <w:gridCol w:w="1387"/>
        <w:gridCol w:w="455"/>
        <w:gridCol w:w="464"/>
        <w:gridCol w:w="686"/>
        <w:gridCol w:w="234"/>
        <w:gridCol w:w="1150"/>
        <w:gridCol w:w="1162"/>
      </w:tblGrid>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医养结合上门服务</w:t>
            </w:r>
          </w:p>
        </w:tc>
      </w:tr>
      <w:tr w:rsidR="00C92E00">
        <w:trPr>
          <w:trHeight w:hRule="exact" w:val="860"/>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布凡</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63621236</w:t>
            </w:r>
          </w:p>
        </w:tc>
      </w:tr>
      <w:tr w:rsidR="00C92E00">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1.77</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1.77</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1.45</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1.45</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0.32</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0.32</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24"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217"/>
          <w:jc w:val="center"/>
        </w:trPr>
        <w:tc>
          <w:tcPr>
            <w:tcW w:w="324"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完成辖区内失能老人的居家养老服务，我社区进行医养结合上门服务，进行定期体检、上门巡诊、社区护理、健康管理等基本服务。</w:t>
            </w:r>
          </w:p>
          <w:p w:rsidR="00C92E00" w:rsidRDefault="00C92E00">
            <w:pPr>
              <w:widowControl/>
              <w:spacing w:line="240" w:lineRule="exact"/>
              <w:jc w:val="center"/>
              <w:rPr>
                <w:rFonts w:ascii="仿宋_GB2312" w:eastAsia="仿宋_GB2312" w:hAnsi="宋体" w:cs="宋体"/>
                <w:kern w:val="0"/>
                <w:szCs w:val="21"/>
              </w:rPr>
            </w:pP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已完成辖区内失能老人的居家养老服务预期目标</w:t>
            </w:r>
            <w:r>
              <w:rPr>
                <w:rFonts w:ascii="仿宋_GB2312" w:eastAsia="仿宋_GB2312" w:hAnsi="宋体" w:cs="宋体"/>
                <w:kern w:val="0"/>
                <w:szCs w:val="21"/>
              </w:rPr>
              <w:t>,</w:t>
            </w:r>
            <w:r>
              <w:rPr>
                <w:rFonts w:ascii="仿宋_GB2312" w:eastAsia="仿宋_GB2312" w:hAnsi="宋体" w:cs="宋体" w:hint="eastAsia"/>
                <w:kern w:val="0"/>
                <w:szCs w:val="21"/>
              </w:rPr>
              <w:t>进行定期体检、上门巡诊、社区护理、健康管理等基本服务</w:t>
            </w:r>
          </w:p>
        </w:tc>
      </w:tr>
      <w:tr w:rsidR="00C92E00">
        <w:trPr>
          <w:trHeight w:hRule="exact" w:val="83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5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692"/>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：上门服务次数</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=177</w:t>
            </w:r>
            <w:r>
              <w:rPr>
                <w:rFonts w:ascii="仿宋_GB2312" w:eastAsia="仿宋_GB2312" w:hAnsi="宋体" w:cs="宋体" w:hint="eastAsia"/>
                <w:kern w:val="0"/>
                <w:szCs w:val="21"/>
              </w:rPr>
              <w:t>次</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177</w:t>
            </w:r>
            <w:r>
              <w:rPr>
                <w:rFonts w:ascii="仿宋_GB2312" w:eastAsia="仿宋_GB2312" w:hAnsi="宋体" w:cs="宋体" w:hint="eastAsia"/>
                <w:kern w:val="0"/>
                <w:szCs w:val="21"/>
              </w:rPr>
              <w:t>次</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20"/>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：完成一次医养结合服务</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6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：年底之前完成此服务</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82"/>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：上门一次</w:t>
            </w:r>
            <w:r>
              <w:rPr>
                <w:rFonts w:ascii="仿宋_GB2312" w:eastAsia="仿宋_GB2312" w:hAnsi="宋体" w:cs="宋体"/>
                <w:color w:val="000000"/>
                <w:kern w:val="0"/>
                <w:szCs w:val="21"/>
              </w:rPr>
              <w:t>100</w:t>
            </w:r>
            <w:r>
              <w:rPr>
                <w:rFonts w:ascii="仿宋_GB2312" w:eastAsia="仿宋_GB2312" w:hAnsi="宋体" w:cs="宋体" w:hint="eastAsia"/>
                <w:color w:val="000000"/>
                <w:kern w:val="0"/>
                <w:szCs w:val="21"/>
              </w:rPr>
              <w:t>元</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=17700</w:t>
            </w:r>
            <w:r>
              <w:rPr>
                <w:rFonts w:ascii="仿宋_GB2312" w:eastAsia="仿宋_GB2312" w:hAnsi="宋体" w:cs="宋体" w:hint="eastAsia"/>
                <w:kern w:val="0"/>
                <w:szCs w:val="21"/>
              </w:rPr>
              <w:t>元</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17700</w:t>
            </w:r>
            <w:r>
              <w:rPr>
                <w:rFonts w:ascii="仿宋_GB2312" w:eastAsia="仿宋_GB2312" w:hAnsi="宋体" w:cs="宋体" w:hint="eastAsia"/>
                <w:kern w:val="0"/>
                <w:szCs w:val="21"/>
              </w:rPr>
              <w:t>元</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633"/>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：通过家医服务，完成健康管理工作</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95%</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24</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家医服务只是健康管理工作的一部分，不能完成体现全部健康管理工作。</w:t>
            </w:r>
          </w:p>
        </w:tc>
      </w:tr>
      <w:tr w:rsidR="00C92E00">
        <w:trPr>
          <w:trHeight w:hRule="exact" w:val="72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9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2054"/>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：居民满意度</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95%</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社区卫生服务中心医疗能力有限，不能满足居民全部健康需求，且支撑资料不足</w:t>
            </w:r>
          </w:p>
        </w:tc>
      </w:tr>
      <w:tr w:rsidR="00C92E00">
        <w:trPr>
          <w:trHeight w:hRule="exact" w:val="477"/>
          <w:jc w:val="center"/>
        </w:trPr>
        <w:tc>
          <w:tcPr>
            <w:tcW w:w="3595"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91</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30"/>
          <w:szCs w:val="30"/>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tbl>
      <w:tblPr>
        <w:tblW w:w="5000" w:type="pct"/>
        <w:jc w:val="center"/>
        <w:tblLook w:val="00A0"/>
      </w:tblPr>
      <w:tblGrid>
        <w:gridCol w:w="959"/>
        <w:gridCol w:w="1594"/>
        <w:gridCol w:w="1807"/>
        <w:gridCol w:w="1189"/>
        <w:gridCol w:w="1842"/>
        <w:gridCol w:w="464"/>
        <w:gridCol w:w="1393"/>
        <w:gridCol w:w="1387"/>
        <w:gridCol w:w="455"/>
        <w:gridCol w:w="464"/>
        <w:gridCol w:w="686"/>
        <w:gridCol w:w="234"/>
        <w:gridCol w:w="1150"/>
        <w:gridCol w:w="1162"/>
      </w:tblGrid>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对口支援经费</w:t>
            </w:r>
          </w:p>
        </w:tc>
      </w:tr>
      <w:tr w:rsidR="00C92E00">
        <w:trPr>
          <w:trHeight w:hRule="exact" w:val="718"/>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42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布凡</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63621236</w:t>
            </w:r>
          </w:p>
        </w:tc>
      </w:tr>
      <w:tr w:rsidR="00C92E00">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44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2.8</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2.8</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2.8</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2.8</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24"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837"/>
          <w:jc w:val="center"/>
        </w:trPr>
        <w:tc>
          <w:tcPr>
            <w:tcW w:w="324"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为提高林西县大营子乡中心卫生院卫生健康医务人员队伍的综合素质，适应人民群众日益增长的医疗卫生需求，提高对常见病、多发病的医疗救治能力和水平，保障被支援单位地区的人民群众身体健康，我中心选派一名技术骨干，协助被支援单位完善工作制度和技术操作规程，开展适宜技术的应用，建设特色和重点科室。</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已完成对口支援为期</w:t>
            </w:r>
            <w:r>
              <w:rPr>
                <w:rFonts w:ascii="仿宋_GB2312" w:eastAsia="仿宋_GB2312" w:hAnsi="宋体" w:cs="宋体"/>
                <w:kern w:val="0"/>
                <w:szCs w:val="21"/>
              </w:rPr>
              <w:t>3</w:t>
            </w:r>
            <w:r>
              <w:rPr>
                <w:rFonts w:ascii="仿宋_GB2312" w:eastAsia="仿宋_GB2312" w:hAnsi="宋体" w:cs="宋体" w:hint="eastAsia"/>
                <w:kern w:val="0"/>
                <w:szCs w:val="21"/>
              </w:rPr>
              <w:t>个月的支援工作，派出副主任护师一名。</w:t>
            </w:r>
          </w:p>
        </w:tc>
      </w:tr>
      <w:tr w:rsidR="00C92E00">
        <w:trPr>
          <w:trHeight w:hRule="exact" w:val="83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5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605"/>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：对口支援人数</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人</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人</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1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：完成讲座、培训次数</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3</w:t>
            </w:r>
            <w:r>
              <w:rPr>
                <w:rFonts w:ascii="仿宋_GB2312" w:eastAsia="仿宋_GB2312" w:hAnsi="宋体" w:cs="宋体" w:hint="eastAsia"/>
                <w:kern w:val="0"/>
                <w:szCs w:val="21"/>
              </w:rPr>
              <w:t>次</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w:t>
            </w:r>
            <w:r>
              <w:rPr>
                <w:rFonts w:ascii="仿宋_GB2312" w:eastAsia="仿宋_GB2312" w:hAnsi="宋体" w:cs="宋体" w:hint="eastAsia"/>
                <w:kern w:val="0"/>
                <w:szCs w:val="21"/>
              </w:rPr>
              <w:t>次</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882"/>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：项目完成时间</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w:t>
            </w:r>
            <w:r>
              <w:rPr>
                <w:rFonts w:ascii="仿宋_GB2312" w:eastAsia="仿宋_GB2312" w:hAnsi="宋体" w:cs="宋体" w:hint="eastAsia"/>
                <w:kern w:val="0"/>
                <w:szCs w:val="21"/>
              </w:rPr>
              <w:t>月</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w:t>
            </w:r>
            <w:r>
              <w:rPr>
                <w:rFonts w:ascii="仿宋_GB2312" w:eastAsia="仿宋_GB2312" w:hAnsi="宋体" w:cs="宋体" w:hint="eastAsia"/>
                <w:kern w:val="0"/>
                <w:szCs w:val="21"/>
              </w:rPr>
              <w:t>月</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受疫情影响，具体天数不足</w:t>
            </w:r>
            <w:r>
              <w:rPr>
                <w:rFonts w:ascii="仿宋_GB2312" w:eastAsia="仿宋_GB2312" w:hAnsi="宋体" w:cs="宋体"/>
                <w:kern w:val="0"/>
                <w:szCs w:val="21"/>
              </w:rPr>
              <w:t>3</w:t>
            </w:r>
            <w:r>
              <w:rPr>
                <w:rFonts w:ascii="仿宋_GB2312" w:eastAsia="仿宋_GB2312" w:hAnsi="宋体" w:cs="宋体" w:hint="eastAsia"/>
                <w:kern w:val="0"/>
                <w:szCs w:val="21"/>
              </w:rPr>
              <w:t>月。</w:t>
            </w:r>
          </w:p>
        </w:tc>
      </w:tr>
      <w:tr w:rsidR="00C92E00">
        <w:trPr>
          <w:trHeight w:hRule="exact" w:val="972"/>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：用于住宿、餐补、交通等费用月数</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=28000</w:t>
            </w:r>
            <w:r>
              <w:rPr>
                <w:rFonts w:ascii="仿宋_GB2312" w:eastAsia="仿宋_GB2312" w:hAnsi="宋体" w:cs="宋体" w:hint="eastAsia"/>
                <w:kern w:val="0"/>
                <w:szCs w:val="21"/>
              </w:rPr>
              <w:t>元</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28000</w:t>
            </w:r>
            <w:r>
              <w:rPr>
                <w:rFonts w:ascii="仿宋_GB2312" w:eastAsia="仿宋_GB2312" w:hAnsi="宋体" w:cs="宋体" w:hint="eastAsia"/>
                <w:kern w:val="0"/>
                <w:szCs w:val="21"/>
              </w:rPr>
              <w:t>元</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17</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高铁停运，交通费用额外自有资金支付</w:t>
            </w:r>
          </w:p>
        </w:tc>
      </w:tr>
      <w:tr w:rsidR="00C92E00">
        <w:trPr>
          <w:trHeight w:hRule="exact" w:val="54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09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：提高被支援单位医疗、护理质量，保障当地人民群众身体健康</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95%</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26</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培训及支援帮助的针对性不足</w:t>
            </w:r>
          </w:p>
        </w:tc>
      </w:tr>
      <w:tr w:rsidR="00C92E00">
        <w:trPr>
          <w:trHeight w:hRule="exact" w:val="5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1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8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：服务对象满意度</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95%</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77"/>
          <w:jc w:val="center"/>
        </w:trPr>
        <w:tc>
          <w:tcPr>
            <w:tcW w:w="3595"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35"/>
        <w:gridCol w:w="1556"/>
        <w:gridCol w:w="1763"/>
        <w:gridCol w:w="1162"/>
        <w:gridCol w:w="1798"/>
        <w:gridCol w:w="449"/>
        <w:gridCol w:w="1703"/>
        <w:gridCol w:w="1357"/>
        <w:gridCol w:w="98"/>
        <w:gridCol w:w="778"/>
        <w:gridCol w:w="346"/>
        <w:gridCol w:w="553"/>
        <w:gridCol w:w="798"/>
        <w:gridCol w:w="1490"/>
      </w:tblGrid>
      <w:tr w:rsidR="00C92E00">
        <w:trPr>
          <w:trHeight w:hRule="exact" w:val="306"/>
          <w:jc w:val="center"/>
        </w:trPr>
        <w:tc>
          <w:tcPr>
            <w:tcW w:w="842"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58"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房屋租赁</w:t>
            </w:r>
          </w:p>
        </w:tc>
      </w:tr>
      <w:tr w:rsidR="00C92E00">
        <w:trPr>
          <w:trHeight w:hRule="exact" w:val="576"/>
          <w:jc w:val="center"/>
        </w:trPr>
        <w:tc>
          <w:tcPr>
            <w:tcW w:w="842"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324"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492"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342"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466"/>
          <w:jc w:val="center"/>
        </w:trPr>
        <w:tc>
          <w:tcPr>
            <w:tcW w:w="842"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324"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郭闻涛</w:t>
            </w:r>
          </w:p>
        </w:tc>
        <w:tc>
          <w:tcPr>
            <w:tcW w:w="492"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342"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63621386</w:t>
            </w:r>
          </w:p>
        </w:tc>
      </w:tr>
      <w:tr w:rsidR="00C92E00">
        <w:trPr>
          <w:trHeight w:hRule="exact" w:val="567"/>
          <w:jc w:val="center"/>
        </w:trPr>
        <w:tc>
          <w:tcPr>
            <w:tcW w:w="842"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9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72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492"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50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682"/>
          <w:jc w:val="center"/>
        </w:trPr>
        <w:tc>
          <w:tcPr>
            <w:tcW w:w="842"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9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0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w:t>
            </w:r>
          </w:p>
        </w:tc>
        <w:tc>
          <w:tcPr>
            <w:tcW w:w="72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12.108</w:t>
            </w:r>
          </w:p>
        </w:tc>
        <w:tc>
          <w:tcPr>
            <w:tcW w:w="492"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12.108</w:t>
            </w:r>
          </w:p>
        </w:tc>
        <w:tc>
          <w:tcPr>
            <w:tcW w:w="38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50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42"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9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0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2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92"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0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42"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9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0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2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92"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0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66"/>
          <w:jc w:val="center"/>
        </w:trPr>
        <w:tc>
          <w:tcPr>
            <w:tcW w:w="842"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9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0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w:t>
            </w:r>
          </w:p>
        </w:tc>
        <w:tc>
          <w:tcPr>
            <w:tcW w:w="72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12.108</w:t>
            </w:r>
          </w:p>
        </w:tc>
        <w:tc>
          <w:tcPr>
            <w:tcW w:w="492"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12.108</w:t>
            </w:r>
          </w:p>
        </w:tc>
        <w:tc>
          <w:tcPr>
            <w:tcW w:w="38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50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16"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51"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3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217"/>
          <w:jc w:val="center"/>
        </w:trPr>
        <w:tc>
          <w:tcPr>
            <w:tcW w:w="316"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51"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为了正常开展深富站各项医疗业务，与中铁一局集团第三建筑有限公司签订房屋租赁合同。签订深富卫生服务站房租租赁合同，满足辖区居民就诊需求，年租金约</w:t>
            </w:r>
            <w:r>
              <w:rPr>
                <w:rFonts w:ascii="仿宋_GB2312" w:eastAsia="仿宋_GB2312" w:hAnsi="宋体" w:cs="宋体"/>
                <w:kern w:val="0"/>
                <w:szCs w:val="21"/>
              </w:rPr>
              <w:t>13</w:t>
            </w:r>
            <w:r>
              <w:rPr>
                <w:rFonts w:ascii="仿宋_GB2312" w:eastAsia="仿宋_GB2312" w:hAnsi="宋体" w:cs="宋体" w:hint="eastAsia"/>
                <w:kern w:val="0"/>
                <w:szCs w:val="21"/>
              </w:rPr>
              <w:t>万元。</w:t>
            </w:r>
          </w:p>
        </w:tc>
        <w:tc>
          <w:tcPr>
            <w:tcW w:w="183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按合同完成房屋租赁，满足深富站各项医疗业务的开展。</w:t>
            </w:r>
          </w:p>
        </w:tc>
      </w:tr>
      <w:tr w:rsidR="00C92E00">
        <w:trPr>
          <w:trHeight w:hRule="exact" w:val="830"/>
          <w:jc w:val="center"/>
        </w:trPr>
        <w:tc>
          <w:tcPr>
            <w:tcW w:w="316"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52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59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706"/>
          <w:jc w:val="center"/>
        </w:trPr>
        <w:tc>
          <w:tcPr>
            <w:tcW w:w="31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59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租赁办公用房面积</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=99</w:t>
            </w:r>
            <w:r>
              <w:rPr>
                <w:rFonts w:ascii="仿宋_GB2312" w:eastAsia="仿宋_GB2312" w:hAnsi="宋体" w:cs="宋体" w:hint="eastAsia"/>
                <w:kern w:val="0"/>
                <w:szCs w:val="21"/>
              </w:rPr>
              <w:t>平米</w:t>
            </w: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color w:val="000000"/>
                <w:kern w:val="0"/>
                <w:szCs w:val="21"/>
              </w:rPr>
              <w:t>深富站</w:t>
            </w:r>
            <w:r>
              <w:rPr>
                <w:rFonts w:ascii="仿宋_GB2312" w:eastAsia="仿宋_GB2312" w:hAnsi="宋体" w:cs="宋体"/>
                <w:color w:val="000000"/>
                <w:kern w:val="0"/>
                <w:szCs w:val="21"/>
              </w:rPr>
              <w:t>99</w:t>
            </w:r>
            <w:r>
              <w:rPr>
                <w:rFonts w:ascii="仿宋_GB2312" w:eastAsia="仿宋_GB2312" w:hAnsi="宋体" w:cs="宋体" w:hint="eastAsia"/>
                <w:color w:val="000000"/>
                <w:kern w:val="0"/>
                <w:szCs w:val="21"/>
              </w:rPr>
              <w:t>平方米</w:t>
            </w: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03"/>
          <w:jc w:val="center"/>
        </w:trPr>
        <w:tc>
          <w:tcPr>
            <w:tcW w:w="31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9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办公用房安全质量合格率</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498"/>
          <w:jc w:val="center"/>
        </w:trPr>
        <w:tc>
          <w:tcPr>
            <w:tcW w:w="31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9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支出进度</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820"/>
          <w:jc w:val="center"/>
        </w:trPr>
        <w:tc>
          <w:tcPr>
            <w:tcW w:w="31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96"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项目控制成本</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13</w:t>
            </w:r>
            <w:r>
              <w:rPr>
                <w:rFonts w:ascii="仿宋_GB2312" w:eastAsia="仿宋_GB2312" w:hAnsi="宋体" w:cs="宋体" w:hint="eastAsia"/>
                <w:kern w:val="0"/>
                <w:szCs w:val="21"/>
              </w:rPr>
              <w:t>万元</w:t>
            </w: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12.1080</w:t>
            </w:r>
            <w:r>
              <w:rPr>
                <w:rFonts w:ascii="仿宋_GB2312" w:eastAsia="仿宋_GB2312" w:hAnsi="宋体" w:cs="宋体" w:hint="eastAsia"/>
                <w:kern w:val="0"/>
                <w:szCs w:val="21"/>
              </w:rPr>
              <w:t>万元</w:t>
            </w: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936"/>
          <w:jc w:val="center"/>
        </w:trPr>
        <w:tc>
          <w:tcPr>
            <w:tcW w:w="31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9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2</w:t>
            </w:r>
            <w:r>
              <w:rPr>
                <w:rFonts w:ascii="仿宋_GB2312" w:eastAsia="仿宋_GB2312" w:hAnsi="宋体" w:cs="宋体" w:hint="eastAsia"/>
                <w:color w:val="000000"/>
                <w:kern w:val="0"/>
                <w:szCs w:val="21"/>
              </w:rPr>
              <w:t>：单位租赁成本</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=109.43</w:t>
            </w:r>
            <w:r>
              <w:rPr>
                <w:rFonts w:ascii="仿宋_GB2312" w:eastAsia="仿宋_GB2312" w:hAnsi="宋体" w:cs="宋体" w:hint="eastAsia"/>
                <w:kern w:val="0"/>
                <w:szCs w:val="21"/>
              </w:rPr>
              <w:t>元</w:t>
            </w:r>
            <w:r>
              <w:rPr>
                <w:rFonts w:ascii="仿宋_GB2312" w:eastAsia="仿宋_GB2312" w:hAnsi="宋体" w:cs="宋体"/>
                <w:kern w:val="0"/>
                <w:szCs w:val="21"/>
              </w:rPr>
              <w:t>/</w:t>
            </w:r>
            <w:r>
              <w:rPr>
                <w:rFonts w:ascii="仿宋_GB2312" w:eastAsia="仿宋_GB2312" w:hAnsi="宋体" w:cs="宋体" w:hint="eastAsia"/>
                <w:kern w:val="0"/>
                <w:szCs w:val="21"/>
              </w:rPr>
              <w:t>平方米</w:t>
            </w: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已完成</w:t>
            </w:r>
            <w:r>
              <w:rPr>
                <w:rFonts w:ascii="仿宋_GB2312" w:eastAsia="仿宋_GB2312" w:hAnsi="宋体" w:cs="宋体"/>
                <w:kern w:val="0"/>
                <w:szCs w:val="21"/>
              </w:rPr>
              <w:t>109.43</w:t>
            </w:r>
            <w:r>
              <w:rPr>
                <w:rFonts w:ascii="仿宋_GB2312" w:eastAsia="仿宋_GB2312" w:hAnsi="宋体" w:cs="宋体" w:hint="eastAsia"/>
                <w:kern w:val="0"/>
                <w:szCs w:val="21"/>
              </w:rPr>
              <w:t>元</w:t>
            </w:r>
            <w:r>
              <w:rPr>
                <w:rFonts w:ascii="仿宋_GB2312" w:eastAsia="仿宋_GB2312" w:hAnsi="宋体" w:cs="宋体"/>
                <w:kern w:val="0"/>
                <w:szCs w:val="21"/>
              </w:rPr>
              <w:t>/</w:t>
            </w:r>
            <w:r>
              <w:rPr>
                <w:rFonts w:ascii="仿宋_GB2312" w:eastAsia="仿宋_GB2312" w:hAnsi="宋体" w:cs="宋体" w:hint="eastAsia"/>
                <w:kern w:val="0"/>
                <w:szCs w:val="21"/>
              </w:rPr>
              <w:t>平方米</w:t>
            </w: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w:t>
            </w: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为满足辖区居民就诊需求进行租赁</w:t>
            </w:r>
          </w:p>
        </w:tc>
      </w:tr>
      <w:tr w:rsidR="00C92E00">
        <w:trPr>
          <w:trHeight w:hRule="exact" w:val="526"/>
          <w:jc w:val="center"/>
        </w:trPr>
        <w:tc>
          <w:tcPr>
            <w:tcW w:w="31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59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263"/>
          <w:jc w:val="center"/>
        </w:trPr>
        <w:tc>
          <w:tcPr>
            <w:tcW w:w="31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9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满足卫生服务站就诊需求</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26</w:t>
            </w: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支撑资料不足，且就诊空间有限，造成就诊患者拥挤</w:t>
            </w:r>
          </w:p>
        </w:tc>
      </w:tr>
      <w:tr w:rsidR="00C92E00">
        <w:trPr>
          <w:trHeight w:hRule="exact" w:val="556"/>
          <w:jc w:val="center"/>
        </w:trPr>
        <w:tc>
          <w:tcPr>
            <w:tcW w:w="31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9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86"/>
          <w:jc w:val="center"/>
        </w:trPr>
        <w:tc>
          <w:tcPr>
            <w:tcW w:w="31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9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102"/>
          <w:jc w:val="center"/>
        </w:trPr>
        <w:tc>
          <w:tcPr>
            <w:tcW w:w="31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59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单位人员满意度</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90%</w:t>
            </w: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w:t>
            </w: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诊疗空间有限，不能全面满足就诊需求</w:t>
            </w:r>
          </w:p>
        </w:tc>
      </w:tr>
      <w:tr w:rsidR="00C92E00">
        <w:trPr>
          <w:trHeight w:hRule="exact" w:val="477"/>
          <w:jc w:val="center"/>
        </w:trPr>
        <w:tc>
          <w:tcPr>
            <w:tcW w:w="3625"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90</w:t>
            </w: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59"/>
        <w:gridCol w:w="1594"/>
        <w:gridCol w:w="1807"/>
        <w:gridCol w:w="1189"/>
        <w:gridCol w:w="1842"/>
        <w:gridCol w:w="464"/>
        <w:gridCol w:w="1393"/>
        <w:gridCol w:w="1387"/>
        <w:gridCol w:w="455"/>
        <w:gridCol w:w="464"/>
        <w:gridCol w:w="686"/>
        <w:gridCol w:w="234"/>
        <w:gridCol w:w="1150"/>
        <w:gridCol w:w="1162"/>
      </w:tblGrid>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医疗设备购置</w:t>
            </w:r>
          </w:p>
        </w:tc>
      </w:tr>
      <w:tr w:rsidR="00C92E00">
        <w:trPr>
          <w:trHeight w:hRule="exact" w:val="718"/>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263"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李慧</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13269905569</w:t>
            </w:r>
          </w:p>
        </w:tc>
      </w:tr>
      <w:tr w:rsidR="00C92E00">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C92E00" w:rsidRDefault="00C92E00">
            <w:pPr>
              <w:widowControl/>
              <w:jc w:val="center"/>
              <w:rPr>
                <w:rFonts w:ascii="仿宋_GB2312" w:eastAsia="仿宋_GB2312" w:hAnsi="宋体" w:cs="宋体"/>
                <w:kern w:val="0"/>
                <w:szCs w:val="21"/>
              </w:rPr>
            </w:pPr>
            <w:r>
              <w:rPr>
                <w:rFonts w:ascii="仿宋_GB2312" w:eastAsia="仿宋_GB2312" w:hAnsi="宋体" w:cs="宋体"/>
                <w:kern w:val="0"/>
                <w:szCs w:val="21"/>
              </w:rPr>
              <w:t>95.8</w:t>
            </w:r>
          </w:p>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86.9105</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86.9105</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95.8</w:t>
            </w:r>
          </w:p>
        </w:tc>
        <w:tc>
          <w:tcPr>
            <w:tcW w:w="626"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86.9105</w:t>
            </w:r>
          </w:p>
        </w:tc>
        <w:tc>
          <w:tcPr>
            <w:tcW w:w="62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86.9105</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24"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637"/>
          <w:jc w:val="center"/>
        </w:trPr>
        <w:tc>
          <w:tcPr>
            <w:tcW w:w="324"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03"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用于购置急需的医疗设备，满足中心需求的基本医疗设备，保障医疗安全。通过设备硬件的改善，以家医签约为附着点，有效整合儿童保健、养老与医疗资源，构建医、康、养相互衔接的服务体系，充分加强社区医院前沿哨点、保健功能优势，更好的服务辖区重点人群，称为医疗、保健、康复一体化特色社区医院。</w:t>
            </w:r>
          </w:p>
        </w:tc>
        <w:tc>
          <w:tcPr>
            <w:tcW w:w="187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年度总体目标完成情况综述：中心基本医疗设备得到大力补充，硬件实力大幅提升，医疗服务水平得到提高。</w:t>
            </w:r>
          </w:p>
        </w:tc>
      </w:tr>
      <w:tr w:rsidR="00C92E00">
        <w:trPr>
          <w:trHeight w:hRule="exact" w:val="83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5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41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kern w:val="0"/>
                <w:szCs w:val="21"/>
              </w:rPr>
              <w:t>采购数量</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=42</w:t>
            </w:r>
            <w:r>
              <w:rPr>
                <w:rFonts w:ascii="仿宋_GB2312" w:eastAsia="仿宋_GB2312" w:hAnsi="宋体" w:cs="宋体" w:hint="eastAsia"/>
                <w:kern w:val="0"/>
                <w:szCs w:val="21"/>
              </w:rPr>
              <w:t>件</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42</w:t>
            </w:r>
            <w:r>
              <w:rPr>
                <w:rFonts w:ascii="仿宋_GB2312" w:eastAsia="仿宋_GB2312" w:hAnsi="宋体" w:cs="宋体" w:hint="eastAsia"/>
                <w:kern w:val="0"/>
                <w:szCs w:val="21"/>
              </w:rPr>
              <w:t>件</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84"/>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jc w:val="center"/>
              <w:rPr>
                <w:rFonts w:ascii="仿宋_GB2312" w:eastAsia="仿宋_GB2312" w:hAnsi="宋体" w:cs="宋体"/>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kern w:val="0"/>
                <w:szCs w:val="21"/>
              </w:rPr>
              <w:t>设备质量合格率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3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jc w:val="center"/>
              <w:rPr>
                <w:rFonts w:ascii="仿宋_GB2312" w:eastAsia="仿宋_GB2312" w:hAnsi="宋体" w:cs="宋体"/>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kern w:val="0"/>
                <w:szCs w:val="21"/>
              </w:rPr>
              <w:t>设备交付使用进度</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11</w:t>
            </w:r>
            <w:r>
              <w:rPr>
                <w:rFonts w:ascii="仿宋_GB2312" w:eastAsia="仿宋_GB2312" w:hAnsi="宋体" w:cs="宋体" w:hint="eastAsia"/>
                <w:kern w:val="0"/>
                <w:szCs w:val="21"/>
              </w:rPr>
              <w:t>个月</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w:t>
            </w:r>
            <w:r>
              <w:rPr>
                <w:rFonts w:ascii="仿宋_GB2312" w:eastAsia="仿宋_GB2312" w:hAnsi="宋体" w:cs="宋体" w:hint="eastAsia"/>
                <w:kern w:val="0"/>
                <w:szCs w:val="21"/>
              </w:rPr>
              <w:t>个月</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11</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受疫情影响交付进度受阻</w:t>
            </w:r>
          </w:p>
        </w:tc>
      </w:tr>
      <w:tr w:rsidR="00C92E00">
        <w:trPr>
          <w:trHeight w:hRule="exact" w:val="1013"/>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jc w:val="center"/>
              <w:rPr>
                <w:rFonts w:ascii="仿宋_GB2312" w:eastAsia="仿宋_GB2312" w:hAnsi="宋体" w:cs="宋体"/>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kern w:val="0"/>
                <w:szCs w:val="21"/>
              </w:rPr>
              <w:t>项目控制成本</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95.8</w:t>
            </w:r>
            <w:r>
              <w:rPr>
                <w:rFonts w:ascii="仿宋_GB2312" w:eastAsia="仿宋_GB2312" w:hAnsi="宋体" w:cs="宋体" w:hint="eastAsia"/>
                <w:kern w:val="0"/>
                <w:szCs w:val="21"/>
              </w:rPr>
              <w:t>万</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86.9105</w:t>
            </w:r>
            <w:r>
              <w:rPr>
                <w:rFonts w:ascii="仿宋_GB2312" w:eastAsia="仿宋_GB2312" w:hAnsi="宋体" w:cs="宋体" w:hint="eastAsia"/>
                <w:kern w:val="0"/>
                <w:szCs w:val="21"/>
              </w:rPr>
              <w:t>万元</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13</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需要提高预算准确性</w:t>
            </w:r>
          </w:p>
        </w:tc>
      </w:tr>
      <w:tr w:rsidR="00C92E00">
        <w:trPr>
          <w:trHeight w:hRule="exact" w:val="698"/>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rPr>
                <w:rFonts w:ascii="仿宋_GB2312" w:eastAsia="仿宋_GB2312" w:hAnsi="宋体" w:cs="宋体"/>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8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r>
              <w:rPr>
                <w:rFonts w:ascii="仿宋_GB2312" w:eastAsia="仿宋_GB2312" w:hAnsi="宋体" w:cs="宋体" w:hint="eastAsia"/>
                <w:kern w:val="0"/>
                <w:szCs w:val="21"/>
              </w:rPr>
              <w:t>提升辖区医疗卫生水平，工作效率</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87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8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jc w:val="center"/>
              <w:rPr>
                <w:rFonts w:ascii="仿宋_GB2312" w:eastAsia="仿宋_GB2312" w:hAnsi="宋体" w:cs="宋体"/>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kern w:val="0"/>
                <w:szCs w:val="21"/>
              </w:rPr>
              <w:t>设备使用年限</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5</w:t>
            </w:r>
            <w:r>
              <w:rPr>
                <w:rFonts w:ascii="仿宋_GB2312" w:eastAsia="仿宋_GB2312" w:hAnsi="宋体" w:cs="宋体" w:hint="eastAsia"/>
                <w:kern w:val="0"/>
                <w:szCs w:val="21"/>
              </w:rPr>
              <w:t>年</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r>
              <w:rPr>
                <w:rFonts w:ascii="仿宋_GB2312" w:eastAsia="仿宋_GB2312" w:hAnsi="宋体" w:cs="宋体" w:hint="eastAsia"/>
                <w:kern w:val="0"/>
                <w:szCs w:val="21"/>
              </w:rPr>
              <w:t>年</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40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182" w:type="pct"/>
            <w:gridSpan w:val="3"/>
            <w:tcBorders>
              <w:top w:val="single" w:sz="4" w:space="0" w:color="auto"/>
              <w:left w:val="nil"/>
              <w:bottom w:val="single" w:sz="4" w:space="0" w:color="auto"/>
              <w:right w:val="single" w:sz="4" w:space="0" w:color="auto"/>
            </w:tcBorders>
            <w:vAlign w:val="center"/>
          </w:tcPr>
          <w:p w:rsidR="00C92E00" w:rsidRDefault="00C92E00">
            <w:pPr>
              <w:jc w:val="center"/>
              <w:rPr>
                <w:rFonts w:ascii="仿宋_GB2312" w:eastAsia="仿宋_GB2312" w:hAnsi="宋体" w:cs="宋体"/>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kern w:val="0"/>
                <w:szCs w:val="21"/>
              </w:rPr>
              <w:t>服务对象满意度</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90%</w:t>
            </w:r>
          </w:p>
        </w:tc>
        <w:tc>
          <w:tcPr>
            <w:tcW w:w="46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新增设备不能满足患者所有就诊需求，且支撑资料不足</w:t>
            </w:r>
          </w:p>
        </w:tc>
      </w:tr>
      <w:tr w:rsidR="00C92E00">
        <w:trPr>
          <w:trHeight w:hRule="exact" w:val="477"/>
          <w:jc w:val="center"/>
        </w:trPr>
        <w:tc>
          <w:tcPr>
            <w:tcW w:w="3595"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11"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91</w:t>
            </w:r>
          </w:p>
        </w:tc>
        <w:tc>
          <w:tcPr>
            <w:tcW w:w="782"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30"/>
          <w:szCs w:val="30"/>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tbl>
      <w:tblPr>
        <w:tblW w:w="5000" w:type="pct"/>
        <w:jc w:val="center"/>
        <w:tblLook w:val="00A0"/>
      </w:tblPr>
      <w:tblGrid>
        <w:gridCol w:w="957"/>
        <w:gridCol w:w="1594"/>
        <w:gridCol w:w="1807"/>
        <w:gridCol w:w="1189"/>
        <w:gridCol w:w="1842"/>
        <w:gridCol w:w="399"/>
        <w:gridCol w:w="1624"/>
        <w:gridCol w:w="1390"/>
        <w:gridCol w:w="287"/>
        <w:gridCol w:w="642"/>
        <w:gridCol w:w="509"/>
        <w:gridCol w:w="420"/>
        <w:gridCol w:w="964"/>
        <w:gridCol w:w="1162"/>
      </w:tblGrid>
      <w:tr w:rsidR="00C92E00">
        <w:trPr>
          <w:trHeight w:hRule="exact" w:val="3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37"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信息化运维经费</w:t>
            </w:r>
          </w:p>
        </w:tc>
      </w:tr>
      <w:tr w:rsidR="00C92E00">
        <w:trPr>
          <w:trHeight w:hRule="exact" w:val="749"/>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32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56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506"/>
          <w:jc w:val="center"/>
        </w:trPr>
        <w:tc>
          <w:tcPr>
            <w:tcW w:w="863"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32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傅琦</w:t>
            </w:r>
          </w:p>
        </w:tc>
        <w:tc>
          <w:tcPr>
            <w:tcW w:w="56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250"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63621236</w:t>
            </w:r>
          </w:p>
        </w:tc>
      </w:tr>
      <w:tr w:rsidR="00C92E00">
        <w:trPr>
          <w:trHeight w:hRule="exact" w:val="567"/>
          <w:jc w:val="center"/>
        </w:trPr>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68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56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18.51</w:t>
            </w:r>
          </w:p>
        </w:tc>
        <w:tc>
          <w:tcPr>
            <w:tcW w:w="68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w:t>
            </w:r>
          </w:p>
        </w:tc>
        <w:tc>
          <w:tcPr>
            <w:tcW w:w="56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8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6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8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6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306"/>
          <w:jc w:val="center"/>
        </w:trPr>
        <w:tc>
          <w:tcPr>
            <w:tcW w:w="863"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1013"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2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18.51</w:t>
            </w:r>
          </w:p>
        </w:tc>
        <w:tc>
          <w:tcPr>
            <w:tcW w:w="683"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w:t>
            </w:r>
          </w:p>
        </w:tc>
        <w:tc>
          <w:tcPr>
            <w:tcW w:w="56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w:t>
            </w:r>
          </w:p>
        </w:tc>
        <w:tc>
          <w:tcPr>
            <w:tcW w:w="389"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68"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393"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24"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59"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17"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597"/>
          <w:jc w:val="center"/>
        </w:trPr>
        <w:tc>
          <w:tcPr>
            <w:tcW w:w="324"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59"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通过签订运维合同，保障信息系统运行正常，保障提供患者相关医疗服务，保障医务人员正常开诊，提供医疗服务。满足患者就医需求，满足单位工作人员内部工作开展顺畅需求。</w:t>
            </w:r>
          </w:p>
        </w:tc>
        <w:tc>
          <w:tcPr>
            <w:tcW w:w="1817"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已保障信息系统运行正常，保障提供患者相关医疗服务，保障医务人员正常开诊，提供了医疗服务。满足了患者就医需求，满足了单位工作人员内部工作开展顺畅需求。</w:t>
            </w:r>
          </w:p>
        </w:tc>
      </w:tr>
      <w:tr w:rsidR="00C92E00">
        <w:trPr>
          <w:trHeight w:hRule="exact" w:val="830"/>
          <w:jc w:val="center"/>
        </w:trPr>
        <w:tc>
          <w:tcPr>
            <w:tcW w:w="324"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53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611"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2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75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：软件采购（维护）数量</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=7</w:t>
            </w:r>
            <w:r>
              <w:rPr>
                <w:rFonts w:ascii="仿宋_GB2312" w:eastAsia="仿宋_GB2312" w:hAnsi="宋体" w:cs="宋体" w:hint="eastAsia"/>
                <w:kern w:val="0"/>
                <w:szCs w:val="21"/>
              </w:rPr>
              <w:t>项</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已完成</w:t>
            </w:r>
            <w:r>
              <w:rPr>
                <w:rFonts w:ascii="仿宋_GB2312" w:eastAsia="仿宋_GB2312" w:hAnsi="宋体" w:cs="宋体"/>
                <w:kern w:val="0"/>
                <w:szCs w:val="21"/>
              </w:rPr>
              <w:t>7</w:t>
            </w:r>
            <w:r>
              <w:rPr>
                <w:rFonts w:ascii="仿宋_GB2312" w:eastAsia="仿宋_GB2312" w:hAnsi="宋体" w:cs="宋体" w:hint="eastAsia"/>
                <w:kern w:val="0"/>
                <w:szCs w:val="21"/>
              </w:rPr>
              <w:t>项维护</w:t>
            </w: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2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22"/>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：系统故障率</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5%</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72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964"/>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：支出进度</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kern w:val="0"/>
                <w:szCs w:val="21"/>
              </w:rPr>
              <w:t>11</w:t>
            </w:r>
            <w:r>
              <w:rPr>
                <w:rFonts w:ascii="仿宋_GB2312" w:eastAsia="仿宋_GB2312" w:hAnsi="宋体" w:cs="宋体" w:hint="eastAsia"/>
                <w:kern w:val="0"/>
                <w:szCs w:val="21"/>
              </w:rPr>
              <w:t>月完成</w:t>
            </w: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2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0"/>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：项目成本控制</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18.51</w:t>
            </w:r>
            <w:r>
              <w:rPr>
                <w:rFonts w:ascii="仿宋_GB2312" w:eastAsia="仿宋_GB2312" w:hAnsi="宋体" w:cs="宋体" w:hint="eastAsia"/>
                <w:kern w:val="0"/>
                <w:szCs w:val="21"/>
              </w:rPr>
              <w:t>万元</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w:t>
            </w:r>
            <w:r>
              <w:rPr>
                <w:rFonts w:ascii="仿宋_GB2312" w:eastAsia="仿宋_GB2312" w:hAnsi="宋体" w:cs="宋体"/>
                <w:kern w:val="0"/>
                <w:szCs w:val="21"/>
              </w:rPr>
              <w:t>3</w:t>
            </w:r>
            <w:r>
              <w:rPr>
                <w:rFonts w:ascii="仿宋_GB2312" w:eastAsia="仿宋_GB2312" w:hAnsi="宋体" w:cs="宋体" w:hint="eastAsia"/>
                <w:kern w:val="0"/>
                <w:szCs w:val="21"/>
              </w:rPr>
              <w:t>万元</w:t>
            </w: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w:t>
            </w:r>
          </w:p>
        </w:tc>
        <w:tc>
          <w:tcPr>
            <w:tcW w:w="72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预算的准确性需要加强</w:t>
            </w:r>
          </w:p>
        </w:tc>
      </w:tr>
      <w:tr w:rsidR="00C92E00">
        <w:trPr>
          <w:trHeight w:hRule="exact" w:val="731"/>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：提高医疗服务水平和工作效率</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优良中低差</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28</w:t>
            </w:r>
          </w:p>
        </w:tc>
        <w:tc>
          <w:tcPr>
            <w:tcW w:w="72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支撑资料不足</w:t>
            </w:r>
          </w:p>
        </w:tc>
      </w:tr>
      <w:tr w:rsidR="00C92E00">
        <w:trPr>
          <w:trHeight w:hRule="exact" w:val="485"/>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2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56"/>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2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39"/>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2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01"/>
          <w:jc w:val="center"/>
        </w:trPr>
        <w:tc>
          <w:tcPr>
            <w:tcW w:w="324"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39"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611"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160"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：使用人员满意度</w:t>
            </w:r>
          </w:p>
        </w:tc>
        <w:tc>
          <w:tcPr>
            <w:tcW w:w="54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90%</w:t>
            </w:r>
          </w:p>
        </w:tc>
        <w:tc>
          <w:tcPr>
            <w:tcW w:w="470"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6</w:t>
            </w:r>
          </w:p>
        </w:tc>
        <w:tc>
          <w:tcPr>
            <w:tcW w:w="72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支撑资料不足</w:t>
            </w:r>
          </w:p>
        </w:tc>
      </w:tr>
      <w:tr w:rsidR="00C92E00">
        <w:trPr>
          <w:trHeight w:hRule="exact" w:val="477"/>
          <w:jc w:val="center"/>
        </w:trPr>
        <w:tc>
          <w:tcPr>
            <w:tcW w:w="3653"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1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90</w:t>
            </w:r>
          </w:p>
        </w:tc>
        <w:tc>
          <w:tcPr>
            <w:tcW w:w="720"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 w:rsidR="00C92E00" w:rsidRDefault="00C92E0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92E00" w:rsidRDefault="00C92E00">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b/>
          <w:bCs/>
          <w:sz w:val="28"/>
          <w:szCs w:val="28"/>
        </w:rPr>
        <w:t>2022</w:t>
      </w:r>
      <w:r>
        <w:rPr>
          <w:rFonts w:ascii="仿宋_GB2312" w:eastAsia="仿宋_GB2312" w:hAnsi="宋体" w:hint="eastAsia"/>
          <w:sz w:val="28"/>
          <w:szCs w:val="28"/>
        </w:rPr>
        <w:t>年度）</w:t>
      </w:r>
    </w:p>
    <w:p w:rsidR="00C92E00" w:rsidRDefault="00C92E00">
      <w:pPr>
        <w:spacing w:line="240" w:lineRule="exact"/>
        <w:rPr>
          <w:rFonts w:ascii="仿宋_GB2312" w:eastAsia="仿宋_GB2312" w:hAnsi="宋体"/>
          <w:sz w:val="30"/>
          <w:szCs w:val="30"/>
        </w:rPr>
      </w:pPr>
    </w:p>
    <w:tbl>
      <w:tblPr>
        <w:tblW w:w="5000" w:type="pct"/>
        <w:jc w:val="center"/>
        <w:tblLook w:val="00A0"/>
      </w:tblPr>
      <w:tblGrid>
        <w:gridCol w:w="935"/>
        <w:gridCol w:w="1556"/>
        <w:gridCol w:w="1763"/>
        <w:gridCol w:w="1162"/>
        <w:gridCol w:w="1798"/>
        <w:gridCol w:w="449"/>
        <w:gridCol w:w="1703"/>
        <w:gridCol w:w="1357"/>
        <w:gridCol w:w="98"/>
        <w:gridCol w:w="778"/>
        <w:gridCol w:w="346"/>
        <w:gridCol w:w="553"/>
        <w:gridCol w:w="798"/>
        <w:gridCol w:w="1490"/>
      </w:tblGrid>
      <w:tr w:rsidR="00C92E00">
        <w:trPr>
          <w:trHeight w:hRule="exact" w:val="306"/>
          <w:jc w:val="center"/>
        </w:trPr>
        <w:tc>
          <w:tcPr>
            <w:tcW w:w="842"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4158" w:type="pct"/>
            <w:gridSpan w:val="1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车辆更新购置费</w:t>
            </w:r>
          </w:p>
        </w:tc>
      </w:tr>
      <w:tr w:rsidR="00C92E00">
        <w:trPr>
          <w:trHeight w:hRule="exact" w:val="576"/>
          <w:jc w:val="center"/>
        </w:trPr>
        <w:tc>
          <w:tcPr>
            <w:tcW w:w="842"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2324"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北京市丰台区卫生健康委员会</w:t>
            </w:r>
          </w:p>
        </w:tc>
        <w:tc>
          <w:tcPr>
            <w:tcW w:w="492"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1342"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北京市丰台区新村社区卫生服务中心</w:t>
            </w:r>
          </w:p>
        </w:tc>
      </w:tr>
      <w:tr w:rsidR="00C92E00">
        <w:trPr>
          <w:trHeight w:hRule="exact" w:val="596"/>
          <w:jc w:val="center"/>
        </w:trPr>
        <w:tc>
          <w:tcPr>
            <w:tcW w:w="842" w:type="pct"/>
            <w:gridSpan w:val="2"/>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2324"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汪卓群</w:t>
            </w:r>
          </w:p>
        </w:tc>
        <w:tc>
          <w:tcPr>
            <w:tcW w:w="492"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1342" w:type="pct"/>
            <w:gridSpan w:val="5"/>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18001109300</w:t>
            </w:r>
          </w:p>
        </w:tc>
      </w:tr>
      <w:tr w:rsidR="00C92E00">
        <w:trPr>
          <w:trHeight w:hRule="exact" w:val="567"/>
          <w:jc w:val="center"/>
        </w:trPr>
        <w:tc>
          <w:tcPr>
            <w:tcW w:w="842" w:type="pct"/>
            <w:gridSpan w:val="2"/>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kern w:val="0"/>
                <w:szCs w:val="21"/>
              </w:rPr>
              <w:br/>
            </w:r>
            <w:r>
              <w:rPr>
                <w:rFonts w:ascii="仿宋_GB2312" w:eastAsia="仿宋_GB2312" w:hAnsi="宋体" w:cs="宋体" w:hint="eastAsia"/>
                <w:kern w:val="0"/>
                <w:szCs w:val="21"/>
              </w:rPr>
              <w:t>（万元）</w:t>
            </w:r>
          </w:p>
        </w:tc>
        <w:tc>
          <w:tcPr>
            <w:tcW w:w="9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60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72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492"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38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4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50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92E00">
        <w:trPr>
          <w:trHeight w:hRule="exact" w:val="682"/>
          <w:jc w:val="center"/>
        </w:trPr>
        <w:tc>
          <w:tcPr>
            <w:tcW w:w="842"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9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60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18</w:t>
            </w:r>
          </w:p>
        </w:tc>
        <w:tc>
          <w:tcPr>
            <w:tcW w:w="72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10.160531</w:t>
            </w:r>
          </w:p>
        </w:tc>
        <w:tc>
          <w:tcPr>
            <w:tcW w:w="492"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10.160531</w:t>
            </w:r>
          </w:p>
        </w:tc>
        <w:tc>
          <w:tcPr>
            <w:tcW w:w="38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4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50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C92E00">
        <w:trPr>
          <w:trHeight w:hRule="exact" w:val="601"/>
          <w:jc w:val="center"/>
        </w:trPr>
        <w:tc>
          <w:tcPr>
            <w:tcW w:w="842"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9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60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2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92"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0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67"/>
          <w:jc w:val="center"/>
        </w:trPr>
        <w:tc>
          <w:tcPr>
            <w:tcW w:w="842"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9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上年结转资金</w:t>
            </w:r>
          </w:p>
        </w:tc>
        <w:tc>
          <w:tcPr>
            <w:tcW w:w="60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2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92"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8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0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66"/>
          <w:jc w:val="center"/>
        </w:trPr>
        <w:tc>
          <w:tcPr>
            <w:tcW w:w="842" w:type="pct"/>
            <w:gridSpan w:val="2"/>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989"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其他资金</w:t>
            </w:r>
          </w:p>
        </w:tc>
        <w:tc>
          <w:tcPr>
            <w:tcW w:w="608"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18</w:t>
            </w:r>
          </w:p>
        </w:tc>
        <w:tc>
          <w:tcPr>
            <w:tcW w:w="727"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10.160531</w:t>
            </w:r>
          </w:p>
        </w:tc>
        <w:tc>
          <w:tcPr>
            <w:tcW w:w="492"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10.160531</w:t>
            </w:r>
          </w:p>
        </w:tc>
        <w:tc>
          <w:tcPr>
            <w:tcW w:w="380" w:type="pct"/>
            <w:gridSpan w:val="2"/>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57"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506" w:type="pct"/>
            <w:tcBorders>
              <w:top w:val="nil"/>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48"/>
          <w:jc w:val="center"/>
        </w:trPr>
        <w:tc>
          <w:tcPr>
            <w:tcW w:w="316" w:type="pct"/>
            <w:vMerge w:val="restart"/>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2851"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183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92E00">
        <w:trPr>
          <w:trHeight w:hRule="exact" w:val="1187"/>
          <w:jc w:val="center"/>
        </w:trPr>
        <w:tc>
          <w:tcPr>
            <w:tcW w:w="316" w:type="pct"/>
            <w:vMerge/>
            <w:tcBorders>
              <w:top w:val="nil"/>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851" w:type="pct"/>
            <w:gridSpan w:val="6"/>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通过购置一辆符合中心基本需求的公车，提升工作效率，节约修车成本，保障业务正常运行。</w:t>
            </w:r>
          </w:p>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提高工作人员满意度，提升服务质量。</w:t>
            </w:r>
          </w:p>
        </w:tc>
        <w:tc>
          <w:tcPr>
            <w:tcW w:w="1834" w:type="pct"/>
            <w:gridSpan w:val="7"/>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按期完成购置，满足实际需求，提升工作效率，节约修车成本，保障业务正常运行，同时提高了工作人员满意度，提升服务质量。</w:t>
            </w:r>
          </w:p>
        </w:tc>
      </w:tr>
      <w:tr w:rsidR="00C92E00">
        <w:trPr>
          <w:trHeight w:hRule="exact" w:val="830"/>
          <w:jc w:val="center"/>
        </w:trPr>
        <w:tc>
          <w:tcPr>
            <w:tcW w:w="316"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kern w:val="0"/>
                <w:szCs w:val="21"/>
              </w:rPr>
              <w:br/>
            </w:r>
            <w:r>
              <w:rPr>
                <w:rFonts w:ascii="仿宋_GB2312" w:eastAsia="仿宋_GB2312" w:hAnsi="宋体" w:cs="宋体" w:hint="eastAsia"/>
                <w:kern w:val="0"/>
                <w:szCs w:val="21"/>
              </w:rPr>
              <w:t>效</w:t>
            </w:r>
            <w:r>
              <w:rPr>
                <w:rFonts w:ascii="仿宋_GB2312" w:eastAsia="仿宋_GB2312" w:hAnsi="宋体" w:cs="宋体"/>
                <w:kern w:val="0"/>
                <w:szCs w:val="21"/>
              </w:rPr>
              <w:br/>
            </w:r>
            <w:r>
              <w:rPr>
                <w:rFonts w:ascii="仿宋_GB2312" w:eastAsia="仿宋_GB2312" w:hAnsi="宋体" w:cs="宋体" w:hint="eastAsia"/>
                <w:kern w:val="0"/>
                <w:szCs w:val="21"/>
              </w:rPr>
              <w:t>指</w:t>
            </w:r>
            <w:r>
              <w:rPr>
                <w:rFonts w:ascii="仿宋_GB2312" w:eastAsia="仿宋_GB2312" w:hAnsi="宋体" w:cs="宋体"/>
                <w:kern w:val="0"/>
                <w:szCs w:val="21"/>
              </w:rPr>
              <w:br/>
            </w:r>
            <w:r>
              <w:rPr>
                <w:rFonts w:ascii="仿宋_GB2312" w:eastAsia="仿宋_GB2312" w:hAnsi="宋体" w:cs="宋体" w:hint="eastAsia"/>
                <w:kern w:val="0"/>
                <w:szCs w:val="21"/>
              </w:rPr>
              <w:t>标</w:t>
            </w:r>
          </w:p>
        </w:tc>
        <w:tc>
          <w:tcPr>
            <w:tcW w:w="52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596"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C92E00">
        <w:trPr>
          <w:trHeight w:hRule="exact" w:val="736"/>
          <w:jc w:val="center"/>
        </w:trPr>
        <w:tc>
          <w:tcPr>
            <w:tcW w:w="31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59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 xml:space="preserve">1: </w:t>
            </w:r>
            <w:r>
              <w:rPr>
                <w:rFonts w:ascii="仿宋_GB2312" w:eastAsia="仿宋_GB2312" w:hAnsi="宋体" w:cs="宋体" w:hint="eastAsia"/>
                <w:color w:val="000000"/>
                <w:kern w:val="0"/>
                <w:szCs w:val="21"/>
              </w:rPr>
              <w:t>采购数量</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辆</w:t>
            </w: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辆</w:t>
            </w: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653"/>
          <w:jc w:val="center"/>
        </w:trPr>
        <w:tc>
          <w:tcPr>
            <w:tcW w:w="31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9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 xml:space="preserve">1: </w:t>
            </w:r>
            <w:r>
              <w:rPr>
                <w:rFonts w:ascii="仿宋_GB2312" w:eastAsia="仿宋_GB2312" w:hAnsi="宋体" w:cs="宋体" w:hint="eastAsia"/>
                <w:color w:val="000000"/>
                <w:kern w:val="0"/>
                <w:szCs w:val="21"/>
              </w:rPr>
              <w:t>设备质量合格率</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r>
              <w:rPr>
                <w:rFonts w:ascii="仿宋_GB2312" w:eastAsia="仿宋_GB2312" w:hAnsi="宋体" w:cs="宋体" w:hint="eastAsia"/>
                <w:kern w:val="0"/>
                <w:szCs w:val="21"/>
              </w:rPr>
              <w:t>合格</w:t>
            </w: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98"/>
          <w:jc w:val="center"/>
        </w:trPr>
        <w:tc>
          <w:tcPr>
            <w:tcW w:w="31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9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 xml:space="preserve">1: </w:t>
            </w:r>
            <w:r>
              <w:rPr>
                <w:rFonts w:ascii="仿宋_GB2312" w:eastAsia="仿宋_GB2312" w:hAnsi="宋体" w:cs="宋体" w:hint="eastAsia"/>
                <w:color w:val="000000"/>
                <w:kern w:val="0"/>
                <w:szCs w:val="21"/>
              </w:rPr>
              <w:t>支出进度</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11</w:t>
            </w:r>
            <w:r>
              <w:rPr>
                <w:rFonts w:ascii="仿宋_GB2312" w:eastAsia="仿宋_GB2312" w:hAnsi="宋体" w:cs="宋体" w:hint="eastAsia"/>
                <w:kern w:val="0"/>
                <w:szCs w:val="21"/>
              </w:rPr>
              <w:t>月</w:t>
            </w: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w:t>
            </w:r>
            <w:r>
              <w:rPr>
                <w:rFonts w:ascii="仿宋_GB2312" w:eastAsia="仿宋_GB2312" w:hAnsi="宋体" w:cs="宋体" w:hint="eastAsia"/>
                <w:kern w:val="0"/>
                <w:szCs w:val="21"/>
              </w:rPr>
              <w:t>月完成</w:t>
            </w: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2137"/>
          <w:jc w:val="center"/>
        </w:trPr>
        <w:tc>
          <w:tcPr>
            <w:tcW w:w="31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9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 xml:space="preserve">1: </w:t>
            </w:r>
            <w:r>
              <w:rPr>
                <w:rFonts w:ascii="仿宋_GB2312" w:eastAsia="仿宋_GB2312" w:hAnsi="宋体" w:cs="宋体" w:hint="eastAsia"/>
                <w:color w:val="000000"/>
                <w:kern w:val="0"/>
                <w:szCs w:val="21"/>
              </w:rPr>
              <w:t>设备采购成本</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18</w:t>
            </w:r>
            <w:r>
              <w:rPr>
                <w:rFonts w:ascii="仿宋_GB2312" w:eastAsia="仿宋_GB2312" w:hAnsi="宋体" w:cs="宋体" w:hint="eastAsia"/>
                <w:kern w:val="0"/>
                <w:szCs w:val="21"/>
              </w:rPr>
              <w:t>万</w:t>
            </w: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10.160531</w:t>
            </w:r>
            <w:r>
              <w:rPr>
                <w:rFonts w:ascii="仿宋_GB2312" w:eastAsia="仿宋_GB2312" w:hAnsi="宋体" w:cs="宋体" w:hint="eastAsia"/>
                <w:kern w:val="0"/>
                <w:szCs w:val="21"/>
              </w:rPr>
              <w:t>万元</w:t>
            </w: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实际购置价格低于预算金额，改进措施：预算车型未符合车辆排量要求，按要求更改为合适车型</w:t>
            </w:r>
          </w:p>
        </w:tc>
      </w:tr>
      <w:tr w:rsidR="00C92E00">
        <w:trPr>
          <w:trHeight w:hRule="exact" w:val="806"/>
          <w:jc w:val="center"/>
        </w:trPr>
        <w:tc>
          <w:tcPr>
            <w:tcW w:w="31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59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：设备利用率</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28</w:t>
            </w: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支撑资料不足</w:t>
            </w:r>
          </w:p>
        </w:tc>
      </w:tr>
      <w:tr w:rsidR="00C92E00">
        <w:trPr>
          <w:trHeight w:hRule="exact" w:val="676"/>
          <w:jc w:val="center"/>
        </w:trPr>
        <w:tc>
          <w:tcPr>
            <w:tcW w:w="31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9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706"/>
          <w:jc w:val="center"/>
        </w:trPr>
        <w:tc>
          <w:tcPr>
            <w:tcW w:w="31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9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596"/>
          <w:jc w:val="center"/>
        </w:trPr>
        <w:tc>
          <w:tcPr>
            <w:tcW w:w="31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9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r w:rsidR="00C92E00">
        <w:trPr>
          <w:trHeight w:hRule="exact" w:val="1059"/>
          <w:jc w:val="center"/>
        </w:trPr>
        <w:tc>
          <w:tcPr>
            <w:tcW w:w="316" w:type="pct"/>
            <w:vMerge/>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c>
          <w:tcPr>
            <w:tcW w:w="52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596" w:type="pct"/>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1153" w:type="pct"/>
            <w:gridSpan w:val="3"/>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w:t>
            </w:r>
            <w:r>
              <w:rPr>
                <w:rFonts w:ascii="仿宋_GB2312" w:eastAsia="仿宋_GB2312" w:hAnsi="宋体" w:cs="宋体"/>
                <w:color w:val="000000"/>
                <w:kern w:val="0"/>
                <w:szCs w:val="21"/>
              </w:rPr>
              <w:t xml:space="preserve">1: </w:t>
            </w:r>
            <w:r>
              <w:rPr>
                <w:rFonts w:ascii="仿宋_GB2312" w:eastAsia="仿宋_GB2312" w:hAnsi="宋体" w:cs="宋体" w:hint="eastAsia"/>
                <w:color w:val="000000"/>
                <w:kern w:val="0"/>
                <w:szCs w:val="21"/>
              </w:rPr>
              <w:t>使用人员满意度</w:t>
            </w:r>
          </w:p>
        </w:tc>
        <w:tc>
          <w:tcPr>
            <w:tcW w:w="575"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kern w:val="0"/>
                <w:szCs w:val="21"/>
              </w:rPr>
              <w:t>90%</w:t>
            </w:r>
          </w:p>
        </w:tc>
        <w:tc>
          <w:tcPr>
            <w:tcW w:w="459" w:type="pct"/>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90%</w:t>
            </w: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w:t>
            </w: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进一步提高人员满意度，做好公务车保障工作</w:t>
            </w:r>
          </w:p>
        </w:tc>
      </w:tr>
      <w:tr w:rsidR="00C92E00">
        <w:trPr>
          <w:trHeight w:hRule="exact" w:val="477"/>
          <w:jc w:val="center"/>
        </w:trPr>
        <w:tc>
          <w:tcPr>
            <w:tcW w:w="3625" w:type="pct"/>
            <w:gridSpan w:val="8"/>
            <w:tcBorders>
              <w:top w:val="single" w:sz="4" w:space="0" w:color="auto"/>
              <w:left w:val="single" w:sz="4" w:space="0" w:color="auto"/>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296"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100</w:t>
            </w:r>
          </w:p>
        </w:tc>
        <w:tc>
          <w:tcPr>
            <w:tcW w:w="304"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91</w:t>
            </w:r>
          </w:p>
        </w:tc>
        <w:tc>
          <w:tcPr>
            <w:tcW w:w="775" w:type="pct"/>
            <w:gridSpan w:val="2"/>
            <w:tcBorders>
              <w:top w:val="single" w:sz="4" w:space="0" w:color="auto"/>
              <w:left w:val="nil"/>
              <w:bottom w:val="single" w:sz="4" w:space="0" w:color="auto"/>
              <w:right w:val="single" w:sz="4" w:space="0" w:color="auto"/>
            </w:tcBorders>
            <w:vAlign w:val="center"/>
          </w:tcPr>
          <w:p w:rsidR="00C92E00" w:rsidRDefault="00C92E00">
            <w:pPr>
              <w:widowControl/>
              <w:spacing w:line="240" w:lineRule="exact"/>
              <w:jc w:val="center"/>
              <w:rPr>
                <w:rFonts w:ascii="仿宋_GB2312" w:eastAsia="仿宋_GB2312" w:hAnsi="宋体" w:cs="宋体"/>
                <w:kern w:val="0"/>
                <w:szCs w:val="21"/>
              </w:rPr>
            </w:pPr>
          </w:p>
        </w:tc>
      </w:tr>
    </w:tbl>
    <w:p w:rsidR="00C92E00" w:rsidRDefault="00C92E00">
      <w:pPr>
        <w:rPr>
          <w:rFonts w:ascii="仿宋_GB2312" w:eastAsia="仿宋_GB2312"/>
          <w:vanish/>
          <w:sz w:val="32"/>
          <w:szCs w:val="32"/>
        </w:rPr>
      </w:pPr>
    </w:p>
    <w:p w:rsidR="00C92E00" w:rsidRDefault="00C92E00"/>
    <w:sectPr w:rsidR="00C92E00" w:rsidSect="001B7C22">
      <w:footerReference w:type="even" r:id="rId11"/>
      <w:footerReference w:type="default" r:id="rId12"/>
      <w:pgSz w:w="16838" w:h="11906" w:orient="landscape"/>
      <w:pgMar w:top="1134" w:right="1134" w:bottom="1134" w:left="1134"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E00" w:rsidRDefault="00C92E00" w:rsidP="001B7C22">
      <w:r>
        <w:separator/>
      </w:r>
    </w:p>
  </w:endnote>
  <w:endnote w:type="continuationSeparator" w:id="1">
    <w:p w:rsidR="00C92E00" w:rsidRDefault="00C92E00" w:rsidP="001B7C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仿宋">
    <w:altName w:val="微软雅黑"/>
    <w:panose1 w:val="00000000000000000000"/>
    <w:charset w:val="86"/>
    <w:family w:val="modern"/>
    <w:notTrueType/>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微软雅黑"/>
    <w:panose1 w:val="00000000000000000000"/>
    <w:charset w:val="86"/>
    <w:family w:val="auto"/>
    <w:notTrueType/>
    <w:pitch w:val="default"/>
    <w:sig w:usb0="00000001" w:usb1="080E0000" w:usb2="00000010" w:usb3="00000000" w:csb0="00040000" w:csb1="00000000"/>
  </w:font>
  <w:font w:name="µÈÏß Wester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E00" w:rsidRDefault="00C92E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C92E00" w:rsidRDefault="00C92E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E00" w:rsidRDefault="00C92E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C92E00" w:rsidRDefault="00C92E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E00" w:rsidRDefault="00C92E00" w:rsidP="001B7C22">
      <w:r>
        <w:separator/>
      </w:r>
    </w:p>
  </w:footnote>
  <w:footnote w:type="continuationSeparator" w:id="1">
    <w:p w:rsidR="00C92E00" w:rsidRDefault="00C92E00" w:rsidP="001B7C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3652F"/>
    <w:multiLevelType w:val="singleLevel"/>
    <w:tmpl w:val="3203652F"/>
    <w:lvl w:ilvl="0">
      <w:start w:val="6"/>
      <w:numFmt w:val="chineseCounting"/>
      <w:suff w:val="nothing"/>
      <w:lvlText w:val="%1、"/>
      <w:lvlJc w:val="left"/>
      <w:rPr>
        <w:rFonts w:cs="Times New Roman" w:hint="eastAsia"/>
      </w:rPr>
    </w:lvl>
  </w:abstractNum>
  <w:abstractNum w:abstractNumId="1">
    <w:nsid w:val="6CCBB332"/>
    <w:multiLevelType w:val="singleLevel"/>
    <w:tmpl w:val="6CCBB332"/>
    <w:lvl w:ilvl="0">
      <w:start w:val="1"/>
      <w:numFmt w:val="decimal"/>
      <w:lvlText w:val="%1."/>
      <w:lvlJc w:val="left"/>
      <w:pPr>
        <w:tabs>
          <w:tab w:val="left" w:pos="312"/>
        </w:tabs>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D8FF64A3"/>
    <w:rsid w:val="E9BB220B"/>
    <w:rsid w:val="EF0F2CF3"/>
    <w:rsid w:val="F7FB4260"/>
    <w:rsid w:val="FAF98CF7"/>
    <w:rsid w:val="FEFF1A39"/>
    <w:rsid w:val="00003B03"/>
    <w:rsid w:val="000040E6"/>
    <w:rsid w:val="00011D72"/>
    <w:rsid w:val="00027CD5"/>
    <w:rsid w:val="00031B8E"/>
    <w:rsid w:val="00033EC1"/>
    <w:rsid w:val="00034224"/>
    <w:rsid w:val="00040275"/>
    <w:rsid w:val="0004719C"/>
    <w:rsid w:val="00047F6E"/>
    <w:rsid w:val="00051B00"/>
    <w:rsid w:val="000601B1"/>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A2D6A"/>
    <w:rsid w:val="000A5CEF"/>
    <w:rsid w:val="000B15B7"/>
    <w:rsid w:val="000B70F1"/>
    <w:rsid w:val="000C4611"/>
    <w:rsid w:val="000D6096"/>
    <w:rsid w:val="000D6854"/>
    <w:rsid w:val="000E0B26"/>
    <w:rsid w:val="000E3291"/>
    <w:rsid w:val="000F08FE"/>
    <w:rsid w:val="000F2A48"/>
    <w:rsid w:val="000F49BE"/>
    <w:rsid w:val="00100246"/>
    <w:rsid w:val="0010682D"/>
    <w:rsid w:val="001073C6"/>
    <w:rsid w:val="00107DB5"/>
    <w:rsid w:val="0011483D"/>
    <w:rsid w:val="00115724"/>
    <w:rsid w:val="00130995"/>
    <w:rsid w:val="00130FF1"/>
    <w:rsid w:val="00131FF9"/>
    <w:rsid w:val="00132320"/>
    <w:rsid w:val="001369A7"/>
    <w:rsid w:val="001428C5"/>
    <w:rsid w:val="001503D8"/>
    <w:rsid w:val="00157540"/>
    <w:rsid w:val="0017111F"/>
    <w:rsid w:val="00172A27"/>
    <w:rsid w:val="00173CF6"/>
    <w:rsid w:val="00180DAD"/>
    <w:rsid w:val="0018370E"/>
    <w:rsid w:val="001852E1"/>
    <w:rsid w:val="00191568"/>
    <w:rsid w:val="001A4277"/>
    <w:rsid w:val="001A7D2E"/>
    <w:rsid w:val="001B1DF9"/>
    <w:rsid w:val="001B1E93"/>
    <w:rsid w:val="001B375E"/>
    <w:rsid w:val="001B4A46"/>
    <w:rsid w:val="001B5E87"/>
    <w:rsid w:val="001B5E91"/>
    <w:rsid w:val="001B7755"/>
    <w:rsid w:val="001B7988"/>
    <w:rsid w:val="001B7C22"/>
    <w:rsid w:val="001D1CE0"/>
    <w:rsid w:val="001D78D9"/>
    <w:rsid w:val="001E0556"/>
    <w:rsid w:val="001E2355"/>
    <w:rsid w:val="001E2379"/>
    <w:rsid w:val="001E29A9"/>
    <w:rsid w:val="001F5857"/>
    <w:rsid w:val="00204352"/>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6444D"/>
    <w:rsid w:val="0026479D"/>
    <w:rsid w:val="00266E7F"/>
    <w:rsid w:val="002673C4"/>
    <w:rsid w:val="0027112B"/>
    <w:rsid w:val="00271C3F"/>
    <w:rsid w:val="00272460"/>
    <w:rsid w:val="00273070"/>
    <w:rsid w:val="0027394A"/>
    <w:rsid w:val="00274D50"/>
    <w:rsid w:val="002760D5"/>
    <w:rsid w:val="00276289"/>
    <w:rsid w:val="0028081D"/>
    <w:rsid w:val="0028458C"/>
    <w:rsid w:val="002911BD"/>
    <w:rsid w:val="00291590"/>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2F722F"/>
    <w:rsid w:val="00301D20"/>
    <w:rsid w:val="00302B19"/>
    <w:rsid w:val="00303428"/>
    <w:rsid w:val="003053C4"/>
    <w:rsid w:val="003058A3"/>
    <w:rsid w:val="00305F91"/>
    <w:rsid w:val="00307DA5"/>
    <w:rsid w:val="0031169D"/>
    <w:rsid w:val="0031170D"/>
    <w:rsid w:val="00313E14"/>
    <w:rsid w:val="003167DD"/>
    <w:rsid w:val="00321BD8"/>
    <w:rsid w:val="00325687"/>
    <w:rsid w:val="00332C14"/>
    <w:rsid w:val="00335079"/>
    <w:rsid w:val="003352CE"/>
    <w:rsid w:val="00341D8E"/>
    <w:rsid w:val="003502B9"/>
    <w:rsid w:val="00351B8F"/>
    <w:rsid w:val="00353226"/>
    <w:rsid w:val="00353717"/>
    <w:rsid w:val="00354630"/>
    <w:rsid w:val="00360FEF"/>
    <w:rsid w:val="00365655"/>
    <w:rsid w:val="00365A24"/>
    <w:rsid w:val="003712DB"/>
    <w:rsid w:val="00373DDC"/>
    <w:rsid w:val="00382A86"/>
    <w:rsid w:val="00383BCC"/>
    <w:rsid w:val="00383C81"/>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3F2F07"/>
    <w:rsid w:val="00401087"/>
    <w:rsid w:val="00401D0C"/>
    <w:rsid w:val="00402E26"/>
    <w:rsid w:val="004110BC"/>
    <w:rsid w:val="0041271F"/>
    <w:rsid w:val="0041688E"/>
    <w:rsid w:val="004170EF"/>
    <w:rsid w:val="0042093C"/>
    <w:rsid w:val="004215AA"/>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47F30"/>
    <w:rsid w:val="0045090E"/>
    <w:rsid w:val="00453E36"/>
    <w:rsid w:val="00457286"/>
    <w:rsid w:val="00461FA5"/>
    <w:rsid w:val="00463566"/>
    <w:rsid w:val="00464182"/>
    <w:rsid w:val="00471C52"/>
    <w:rsid w:val="0047460C"/>
    <w:rsid w:val="00474FF2"/>
    <w:rsid w:val="00480098"/>
    <w:rsid w:val="004840E4"/>
    <w:rsid w:val="00484A93"/>
    <w:rsid w:val="00485E12"/>
    <w:rsid w:val="004865DA"/>
    <w:rsid w:val="0048779C"/>
    <w:rsid w:val="00487AB7"/>
    <w:rsid w:val="00487ED0"/>
    <w:rsid w:val="0049682C"/>
    <w:rsid w:val="004A168E"/>
    <w:rsid w:val="004A4EC7"/>
    <w:rsid w:val="004B0003"/>
    <w:rsid w:val="004C020A"/>
    <w:rsid w:val="004C03A3"/>
    <w:rsid w:val="004C1204"/>
    <w:rsid w:val="004C188A"/>
    <w:rsid w:val="004C44B8"/>
    <w:rsid w:val="004C7629"/>
    <w:rsid w:val="004D0D5D"/>
    <w:rsid w:val="004D6D04"/>
    <w:rsid w:val="004E27DD"/>
    <w:rsid w:val="004E3350"/>
    <w:rsid w:val="004E5292"/>
    <w:rsid w:val="004F0DAA"/>
    <w:rsid w:val="004F2C5B"/>
    <w:rsid w:val="004F641B"/>
    <w:rsid w:val="004F71F3"/>
    <w:rsid w:val="005052FA"/>
    <w:rsid w:val="005069E1"/>
    <w:rsid w:val="00507E59"/>
    <w:rsid w:val="005122B5"/>
    <w:rsid w:val="0052381C"/>
    <w:rsid w:val="005346B3"/>
    <w:rsid w:val="0054051C"/>
    <w:rsid w:val="00546A84"/>
    <w:rsid w:val="00547BE2"/>
    <w:rsid w:val="0055353D"/>
    <w:rsid w:val="005559FA"/>
    <w:rsid w:val="0056187C"/>
    <w:rsid w:val="00573AEA"/>
    <w:rsid w:val="00576B03"/>
    <w:rsid w:val="00591655"/>
    <w:rsid w:val="00591BEC"/>
    <w:rsid w:val="005940EA"/>
    <w:rsid w:val="00594448"/>
    <w:rsid w:val="00594533"/>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D7F5C"/>
    <w:rsid w:val="005E00DC"/>
    <w:rsid w:val="005E3BBC"/>
    <w:rsid w:val="005E3EC6"/>
    <w:rsid w:val="005E4E07"/>
    <w:rsid w:val="005E4E46"/>
    <w:rsid w:val="005E5275"/>
    <w:rsid w:val="005E7DC8"/>
    <w:rsid w:val="005E7EC9"/>
    <w:rsid w:val="005F7087"/>
    <w:rsid w:val="00607443"/>
    <w:rsid w:val="00611BE4"/>
    <w:rsid w:val="0061219B"/>
    <w:rsid w:val="00621419"/>
    <w:rsid w:val="00626446"/>
    <w:rsid w:val="00626BE8"/>
    <w:rsid w:val="00632804"/>
    <w:rsid w:val="006376DA"/>
    <w:rsid w:val="00643428"/>
    <w:rsid w:val="006459DA"/>
    <w:rsid w:val="006502E8"/>
    <w:rsid w:val="00654A2B"/>
    <w:rsid w:val="0065675C"/>
    <w:rsid w:val="0065793F"/>
    <w:rsid w:val="00661FD1"/>
    <w:rsid w:val="0066263B"/>
    <w:rsid w:val="0066713A"/>
    <w:rsid w:val="0067195C"/>
    <w:rsid w:val="006724F7"/>
    <w:rsid w:val="00673C14"/>
    <w:rsid w:val="0067511A"/>
    <w:rsid w:val="0067539B"/>
    <w:rsid w:val="00675543"/>
    <w:rsid w:val="00677396"/>
    <w:rsid w:val="00677AD9"/>
    <w:rsid w:val="00681970"/>
    <w:rsid w:val="0068347A"/>
    <w:rsid w:val="00690641"/>
    <w:rsid w:val="00690D88"/>
    <w:rsid w:val="00691844"/>
    <w:rsid w:val="00693DDF"/>
    <w:rsid w:val="00696F9E"/>
    <w:rsid w:val="006A374A"/>
    <w:rsid w:val="006A505E"/>
    <w:rsid w:val="006A513E"/>
    <w:rsid w:val="006A5265"/>
    <w:rsid w:val="006A7248"/>
    <w:rsid w:val="006B0CB9"/>
    <w:rsid w:val="006B2609"/>
    <w:rsid w:val="006B2750"/>
    <w:rsid w:val="006B3678"/>
    <w:rsid w:val="006B7390"/>
    <w:rsid w:val="006C0084"/>
    <w:rsid w:val="006C107D"/>
    <w:rsid w:val="006C3600"/>
    <w:rsid w:val="006C4534"/>
    <w:rsid w:val="006C5205"/>
    <w:rsid w:val="006C75F6"/>
    <w:rsid w:val="006D3F53"/>
    <w:rsid w:val="006D60AF"/>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86316"/>
    <w:rsid w:val="0079279F"/>
    <w:rsid w:val="00793E69"/>
    <w:rsid w:val="007A063C"/>
    <w:rsid w:val="007A16B0"/>
    <w:rsid w:val="007A19EA"/>
    <w:rsid w:val="007A6092"/>
    <w:rsid w:val="007A60B7"/>
    <w:rsid w:val="007A64A6"/>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56F"/>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1EA7"/>
    <w:rsid w:val="00833407"/>
    <w:rsid w:val="008337CB"/>
    <w:rsid w:val="00834A3C"/>
    <w:rsid w:val="008360A0"/>
    <w:rsid w:val="00837658"/>
    <w:rsid w:val="00837CD4"/>
    <w:rsid w:val="00837F78"/>
    <w:rsid w:val="008400EE"/>
    <w:rsid w:val="00840791"/>
    <w:rsid w:val="00845576"/>
    <w:rsid w:val="00846711"/>
    <w:rsid w:val="00850708"/>
    <w:rsid w:val="00851024"/>
    <w:rsid w:val="008526D7"/>
    <w:rsid w:val="008539C0"/>
    <w:rsid w:val="0086238C"/>
    <w:rsid w:val="008655DC"/>
    <w:rsid w:val="0086732D"/>
    <w:rsid w:val="00870183"/>
    <w:rsid w:val="00875726"/>
    <w:rsid w:val="00877F10"/>
    <w:rsid w:val="0088225D"/>
    <w:rsid w:val="00882F8D"/>
    <w:rsid w:val="00883561"/>
    <w:rsid w:val="00884FB0"/>
    <w:rsid w:val="008853A5"/>
    <w:rsid w:val="008944DA"/>
    <w:rsid w:val="00894D78"/>
    <w:rsid w:val="008A1F33"/>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351E9"/>
    <w:rsid w:val="00937862"/>
    <w:rsid w:val="00942279"/>
    <w:rsid w:val="009524EB"/>
    <w:rsid w:val="00962013"/>
    <w:rsid w:val="00963942"/>
    <w:rsid w:val="0096716C"/>
    <w:rsid w:val="009672B2"/>
    <w:rsid w:val="00971C66"/>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14C93"/>
    <w:rsid w:val="00A25898"/>
    <w:rsid w:val="00A3071D"/>
    <w:rsid w:val="00A3182E"/>
    <w:rsid w:val="00A31A89"/>
    <w:rsid w:val="00A32F06"/>
    <w:rsid w:val="00A34934"/>
    <w:rsid w:val="00A34EFE"/>
    <w:rsid w:val="00A36546"/>
    <w:rsid w:val="00A4069C"/>
    <w:rsid w:val="00A429CB"/>
    <w:rsid w:val="00A44E87"/>
    <w:rsid w:val="00A5063C"/>
    <w:rsid w:val="00A52749"/>
    <w:rsid w:val="00A5422E"/>
    <w:rsid w:val="00A56EC1"/>
    <w:rsid w:val="00A6350C"/>
    <w:rsid w:val="00A6370B"/>
    <w:rsid w:val="00A63A73"/>
    <w:rsid w:val="00A6655C"/>
    <w:rsid w:val="00A668CC"/>
    <w:rsid w:val="00A66CBB"/>
    <w:rsid w:val="00A6704E"/>
    <w:rsid w:val="00A67EA4"/>
    <w:rsid w:val="00A718DD"/>
    <w:rsid w:val="00A83AA1"/>
    <w:rsid w:val="00A9343A"/>
    <w:rsid w:val="00A9706C"/>
    <w:rsid w:val="00A97B34"/>
    <w:rsid w:val="00AA1B5C"/>
    <w:rsid w:val="00AA7A27"/>
    <w:rsid w:val="00AB3FB0"/>
    <w:rsid w:val="00AB465D"/>
    <w:rsid w:val="00AC114C"/>
    <w:rsid w:val="00AC1478"/>
    <w:rsid w:val="00AC3091"/>
    <w:rsid w:val="00AC6C2D"/>
    <w:rsid w:val="00AC6E17"/>
    <w:rsid w:val="00AD2FF3"/>
    <w:rsid w:val="00AD5BFE"/>
    <w:rsid w:val="00AD7764"/>
    <w:rsid w:val="00AD7FE2"/>
    <w:rsid w:val="00AE1284"/>
    <w:rsid w:val="00AE1B18"/>
    <w:rsid w:val="00AE7339"/>
    <w:rsid w:val="00AF1B0B"/>
    <w:rsid w:val="00AF242C"/>
    <w:rsid w:val="00AF3CC4"/>
    <w:rsid w:val="00B05903"/>
    <w:rsid w:val="00B12C7A"/>
    <w:rsid w:val="00B12E10"/>
    <w:rsid w:val="00B2155F"/>
    <w:rsid w:val="00B21DE6"/>
    <w:rsid w:val="00B22BC3"/>
    <w:rsid w:val="00B25865"/>
    <w:rsid w:val="00B272B6"/>
    <w:rsid w:val="00B2771B"/>
    <w:rsid w:val="00B336E9"/>
    <w:rsid w:val="00B33AE5"/>
    <w:rsid w:val="00B35BE5"/>
    <w:rsid w:val="00B46965"/>
    <w:rsid w:val="00B544F8"/>
    <w:rsid w:val="00B54ED0"/>
    <w:rsid w:val="00B55D47"/>
    <w:rsid w:val="00B6204E"/>
    <w:rsid w:val="00B649EC"/>
    <w:rsid w:val="00B728DD"/>
    <w:rsid w:val="00B72D43"/>
    <w:rsid w:val="00B74121"/>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3DE1"/>
    <w:rsid w:val="00BD4E35"/>
    <w:rsid w:val="00BE34CA"/>
    <w:rsid w:val="00BF116A"/>
    <w:rsid w:val="00C0623C"/>
    <w:rsid w:val="00C06A07"/>
    <w:rsid w:val="00C132B6"/>
    <w:rsid w:val="00C21A6C"/>
    <w:rsid w:val="00C24A10"/>
    <w:rsid w:val="00C27003"/>
    <w:rsid w:val="00C27032"/>
    <w:rsid w:val="00C27597"/>
    <w:rsid w:val="00C32BD4"/>
    <w:rsid w:val="00C33E48"/>
    <w:rsid w:val="00C3618B"/>
    <w:rsid w:val="00C403FB"/>
    <w:rsid w:val="00C4316E"/>
    <w:rsid w:val="00C441A2"/>
    <w:rsid w:val="00C47379"/>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6E2E"/>
    <w:rsid w:val="00C87B73"/>
    <w:rsid w:val="00C92444"/>
    <w:rsid w:val="00C92E00"/>
    <w:rsid w:val="00C92FBB"/>
    <w:rsid w:val="00C93327"/>
    <w:rsid w:val="00C974B6"/>
    <w:rsid w:val="00C97B4D"/>
    <w:rsid w:val="00CA5602"/>
    <w:rsid w:val="00CA5CA9"/>
    <w:rsid w:val="00CA78E2"/>
    <w:rsid w:val="00CB1BBE"/>
    <w:rsid w:val="00CB65DB"/>
    <w:rsid w:val="00CB6BD9"/>
    <w:rsid w:val="00CC293A"/>
    <w:rsid w:val="00CE19F6"/>
    <w:rsid w:val="00CF366B"/>
    <w:rsid w:val="00CF5D9D"/>
    <w:rsid w:val="00CF5E20"/>
    <w:rsid w:val="00CF606C"/>
    <w:rsid w:val="00CF7423"/>
    <w:rsid w:val="00D001F5"/>
    <w:rsid w:val="00D03E80"/>
    <w:rsid w:val="00D13269"/>
    <w:rsid w:val="00D1505F"/>
    <w:rsid w:val="00D15B9F"/>
    <w:rsid w:val="00D15DD6"/>
    <w:rsid w:val="00D25548"/>
    <w:rsid w:val="00D2601F"/>
    <w:rsid w:val="00D27759"/>
    <w:rsid w:val="00D30028"/>
    <w:rsid w:val="00D325D3"/>
    <w:rsid w:val="00D32873"/>
    <w:rsid w:val="00D408D6"/>
    <w:rsid w:val="00D423D5"/>
    <w:rsid w:val="00D511DD"/>
    <w:rsid w:val="00D55C2A"/>
    <w:rsid w:val="00D571C1"/>
    <w:rsid w:val="00D602F4"/>
    <w:rsid w:val="00D6457E"/>
    <w:rsid w:val="00D742E2"/>
    <w:rsid w:val="00D7580E"/>
    <w:rsid w:val="00D87DAF"/>
    <w:rsid w:val="00D9446D"/>
    <w:rsid w:val="00DA2994"/>
    <w:rsid w:val="00DA3E6C"/>
    <w:rsid w:val="00DB08E8"/>
    <w:rsid w:val="00DB0DED"/>
    <w:rsid w:val="00DB3073"/>
    <w:rsid w:val="00DB3BA9"/>
    <w:rsid w:val="00DB50FE"/>
    <w:rsid w:val="00DB54B9"/>
    <w:rsid w:val="00DB5EDA"/>
    <w:rsid w:val="00DC2349"/>
    <w:rsid w:val="00DC3026"/>
    <w:rsid w:val="00DC3100"/>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12B78"/>
    <w:rsid w:val="00E24371"/>
    <w:rsid w:val="00E26641"/>
    <w:rsid w:val="00E2778F"/>
    <w:rsid w:val="00E33023"/>
    <w:rsid w:val="00E331F3"/>
    <w:rsid w:val="00E33E95"/>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160"/>
    <w:rsid w:val="00EA2224"/>
    <w:rsid w:val="00EA7194"/>
    <w:rsid w:val="00EA73C6"/>
    <w:rsid w:val="00EB1329"/>
    <w:rsid w:val="00EB2987"/>
    <w:rsid w:val="00EB2D75"/>
    <w:rsid w:val="00EB34BE"/>
    <w:rsid w:val="00EB571A"/>
    <w:rsid w:val="00EC2804"/>
    <w:rsid w:val="00EC6138"/>
    <w:rsid w:val="00ED1DCF"/>
    <w:rsid w:val="00ED43C9"/>
    <w:rsid w:val="00EE2C60"/>
    <w:rsid w:val="00EE2E58"/>
    <w:rsid w:val="00EE487A"/>
    <w:rsid w:val="00EE734C"/>
    <w:rsid w:val="00EF6907"/>
    <w:rsid w:val="00EF6D91"/>
    <w:rsid w:val="00F01F54"/>
    <w:rsid w:val="00F04D4D"/>
    <w:rsid w:val="00F11DD8"/>
    <w:rsid w:val="00F12745"/>
    <w:rsid w:val="00F129B2"/>
    <w:rsid w:val="00F13766"/>
    <w:rsid w:val="00F20A77"/>
    <w:rsid w:val="00F22C60"/>
    <w:rsid w:val="00F231A4"/>
    <w:rsid w:val="00F23252"/>
    <w:rsid w:val="00F27B2A"/>
    <w:rsid w:val="00F345D3"/>
    <w:rsid w:val="00F356ED"/>
    <w:rsid w:val="00F359B5"/>
    <w:rsid w:val="00F4144F"/>
    <w:rsid w:val="00F426FC"/>
    <w:rsid w:val="00F433F3"/>
    <w:rsid w:val="00F47F64"/>
    <w:rsid w:val="00F522D9"/>
    <w:rsid w:val="00F52F54"/>
    <w:rsid w:val="00F53584"/>
    <w:rsid w:val="00F61B24"/>
    <w:rsid w:val="00F62DE5"/>
    <w:rsid w:val="00F63F8A"/>
    <w:rsid w:val="00F703DC"/>
    <w:rsid w:val="00F71D06"/>
    <w:rsid w:val="00F729C9"/>
    <w:rsid w:val="00F73B46"/>
    <w:rsid w:val="00F73D01"/>
    <w:rsid w:val="00F7642B"/>
    <w:rsid w:val="00F76A43"/>
    <w:rsid w:val="00F80334"/>
    <w:rsid w:val="00F8139D"/>
    <w:rsid w:val="00F83DF9"/>
    <w:rsid w:val="00F85DA0"/>
    <w:rsid w:val="00F930AF"/>
    <w:rsid w:val="00F9352C"/>
    <w:rsid w:val="00F975B0"/>
    <w:rsid w:val="00FA15F1"/>
    <w:rsid w:val="00FA19F5"/>
    <w:rsid w:val="00FA1EE8"/>
    <w:rsid w:val="00FA4A69"/>
    <w:rsid w:val="00FA649A"/>
    <w:rsid w:val="00FB1248"/>
    <w:rsid w:val="00FB208D"/>
    <w:rsid w:val="00FB3CF4"/>
    <w:rsid w:val="00FB4A27"/>
    <w:rsid w:val="00FB4A49"/>
    <w:rsid w:val="00FB6243"/>
    <w:rsid w:val="00FB69B3"/>
    <w:rsid w:val="00FC6FBE"/>
    <w:rsid w:val="00FD1162"/>
    <w:rsid w:val="00FD2232"/>
    <w:rsid w:val="00FD4AE7"/>
    <w:rsid w:val="00FD65A9"/>
    <w:rsid w:val="00FD7508"/>
    <w:rsid w:val="00FE1E51"/>
    <w:rsid w:val="00FE2496"/>
    <w:rsid w:val="00FE634A"/>
    <w:rsid w:val="00FE6A2B"/>
    <w:rsid w:val="00FF0275"/>
    <w:rsid w:val="00FF07B3"/>
    <w:rsid w:val="00FF1E37"/>
    <w:rsid w:val="029A4EF2"/>
    <w:rsid w:val="06CE27EA"/>
    <w:rsid w:val="072C01B4"/>
    <w:rsid w:val="08AD6946"/>
    <w:rsid w:val="0AA11BF7"/>
    <w:rsid w:val="0AF05BE0"/>
    <w:rsid w:val="0EE45912"/>
    <w:rsid w:val="1015163E"/>
    <w:rsid w:val="174516BA"/>
    <w:rsid w:val="1ADC7681"/>
    <w:rsid w:val="1B5223B0"/>
    <w:rsid w:val="1C96CAB6"/>
    <w:rsid w:val="1D4E53DE"/>
    <w:rsid w:val="1DF3E524"/>
    <w:rsid w:val="2171385D"/>
    <w:rsid w:val="22846CE9"/>
    <w:rsid w:val="24E96F45"/>
    <w:rsid w:val="26C16531"/>
    <w:rsid w:val="27EF659B"/>
    <w:rsid w:val="2A3D3F9F"/>
    <w:rsid w:val="2A4E3146"/>
    <w:rsid w:val="2C006968"/>
    <w:rsid w:val="30222E89"/>
    <w:rsid w:val="32A059BD"/>
    <w:rsid w:val="354C2D22"/>
    <w:rsid w:val="361122FF"/>
    <w:rsid w:val="36DB4F6B"/>
    <w:rsid w:val="39761405"/>
    <w:rsid w:val="3CFFD38A"/>
    <w:rsid w:val="3DF7BC2D"/>
    <w:rsid w:val="3E845054"/>
    <w:rsid w:val="3FFD4E55"/>
    <w:rsid w:val="41DF3E38"/>
    <w:rsid w:val="45AD6371"/>
    <w:rsid w:val="45B26A53"/>
    <w:rsid w:val="464872F6"/>
    <w:rsid w:val="49DB7AF1"/>
    <w:rsid w:val="4BF21195"/>
    <w:rsid w:val="4CE278DA"/>
    <w:rsid w:val="4D3A4961"/>
    <w:rsid w:val="4E703C3C"/>
    <w:rsid w:val="50970E75"/>
    <w:rsid w:val="55F856ED"/>
    <w:rsid w:val="5A360254"/>
    <w:rsid w:val="5A95283C"/>
    <w:rsid w:val="5B3A080F"/>
    <w:rsid w:val="5B8D1409"/>
    <w:rsid w:val="61494D8A"/>
    <w:rsid w:val="630565D8"/>
    <w:rsid w:val="63E45886"/>
    <w:rsid w:val="66863091"/>
    <w:rsid w:val="6A55307A"/>
    <w:rsid w:val="6BE618F4"/>
    <w:rsid w:val="6C0D7A15"/>
    <w:rsid w:val="6C1545D1"/>
    <w:rsid w:val="6DD51A12"/>
    <w:rsid w:val="6F20588B"/>
    <w:rsid w:val="744C2484"/>
    <w:rsid w:val="76EF6C9B"/>
    <w:rsid w:val="7C381FC1"/>
    <w:rsid w:val="7D0841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C22"/>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1B7C22"/>
    <w:pPr>
      <w:ind w:firstLineChars="200" w:firstLine="200"/>
    </w:pPr>
  </w:style>
  <w:style w:type="paragraph" w:styleId="BodyTextIndent">
    <w:name w:val="Body Text Indent"/>
    <w:basedOn w:val="Normal"/>
    <w:link w:val="BodyTextIndentChar"/>
    <w:uiPriority w:val="99"/>
    <w:rsid w:val="001B7C22"/>
    <w:pPr>
      <w:ind w:firstLine="645"/>
    </w:pPr>
    <w:rPr>
      <w:rFonts w:ascii="仿宋_GB2312" w:eastAsia="仿宋_GB2312" w:hAnsi="Calibri"/>
      <w:sz w:val="32"/>
      <w:szCs w:val="32"/>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Date">
    <w:name w:val="Date"/>
    <w:basedOn w:val="Normal"/>
    <w:next w:val="Normal"/>
    <w:link w:val="DateChar"/>
    <w:uiPriority w:val="99"/>
    <w:rsid w:val="001B7C22"/>
    <w:pPr>
      <w:ind w:leftChars="2500" w:left="100"/>
    </w:pPr>
  </w:style>
  <w:style w:type="character" w:customStyle="1" w:styleId="DateChar">
    <w:name w:val="Date Char"/>
    <w:basedOn w:val="DefaultParagraphFont"/>
    <w:link w:val="Date"/>
    <w:uiPriority w:val="99"/>
    <w:semiHidden/>
    <w:locked/>
    <w:rPr>
      <w:rFonts w:cs="Times New Roman"/>
      <w:sz w:val="24"/>
      <w:szCs w:val="24"/>
    </w:rPr>
  </w:style>
  <w:style w:type="paragraph" w:styleId="BalloonText">
    <w:name w:val="Balloon Text"/>
    <w:basedOn w:val="Normal"/>
    <w:link w:val="BalloonTextChar"/>
    <w:uiPriority w:val="99"/>
    <w:semiHidden/>
    <w:rsid w:val="001B7C22"/>
    <w:rPr>
      <w:sz w:val="18"/>
      <w:szCs w:val="18"/>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Footer">
    <w:name w:val="footer"/>
    <w:basedOn w:val="Normal"/>
    <w:link w:val="FooterChar"/>
    <w:uiPriority w:val="99"/>
    <w:rsid w:val="001B7C2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B7C22"/>
    <w:rPr>
      <w:rFonts w:eastAsia="宋体" w:cs="Times New Roman"/>
      <w:kern w:val="2"/>
      <w:sz w:val="18"/>
      <w:lang w:val="en-US" w:eastAsia="zh-CN"/>
    </w:rPr>
  </w:style>
  <w:style w:type="paragraph" w:styleId="Header">
    <w:name w:val="header"/>
    <w:basedOn w:val="Normal"/>
    <w:link w:val="HeaderChar"/>
    <w:uiPriority w:val="99"/>
    <w:rsid w:val="001B7C22"/>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1B7C22"/>
    <w:rPr>
      <w:rFonts w:ascii="Calibri" w:eastAsia="宋体" w:hAnsi="Calibri" w:cs="Times New Roman"/>
      <w:kern w:val="2"/>
      <w:sz w:val="18"/>
      <w:lang w:val="en-US" w:eastAsia="zh-CN"/>
    </w:rPr>
  </w:style>
  <w:style w:type="paragraph" w:styleId="NormalWeb">
    <w:name w:val="Normal (Web)"/>
    <w:basedOn w:val="Normal"/>
    <w:uiPriority w:val="99"/>
    <w:rsid w:val="001B7C22"/>
    <w:pPr>
      <w:spacing w:before="100" w:beforeAutospacing="1" w:after="100" w:afterAutospacing="1"/>
      <w:ind w:right="238"/>
      <w:jc w:val="left"/>
    </w:pPr>
    <w:rPr>
      <w:b/>
      <w:kern w:val="0"/>
      <w:sz w:val="24"/>
      <w:szCs w:val="20"/>
    </w:rPr>
  </w:style>
  <w:style w:type="character" w:styleId="Strong">
    <w:name w:val="Strong"/>
    <w:basedOn w:val="DefaultParagraphFont"/>
    <w:uiPriority w:val="99"/>
    <w:qFormat/>
    <w:rsid w:val="001B7C22"/>
    <w:rPr>
      <w:rFonts w:cs="Times New Roman"/>
      <w:b/>
    </w:rPr>
  </w:style>
  <w:style w:type="character" w:styleId="PageNumber">
    <w:name w:val="page number"/>
    <w:basedOn w:val="DefaultParagraphFont"/>
    <w:uiPriority w:val="99"/>
    <w:rsid w:val="001B7C22"/>
    <w:rPr>
      <w:rFonts w:cs="Times New Roman"/>
    </w:rPr>
  </w:style>
  <w:style w:type="paragraph" w:customStyle="1" w:styleId="Char">
    <w:name w:val="Char"/>
    <w:basedOn w:val="Normal"/>
    <w:uiPriority w:val="99"/>
    <w:rsid w:val="001B7C22"/>
    <w:rPr>
      <w:rFonts w:ascii="Tahoma" w:hAnsi="Tahoma"/>
      <w:sz w:val="24"/>
      <w:szCs w:val="20"/>
    </w:rPr>
  </w:style>
  <w:style w:type="paragraph" w:customStyle="1" w:styleId="Default">
    <w:name w:val="Default"/>
    <w:uiPriority w:val="99"/>
    <w:rsid w:val="001B7C22"/>
    <w:pPr>
      <w:widowControl w:val="0"/>
      <w:autoSpaceDE w:val="0"/>
      <w:autoSpaceDN w:val="0"/>
      <w:adjustRightInd w:val="0"/>
    </w:pPr>
    <w:rPr>
      <w:rFonts w:ascii="仿宋" w:eastAsia="仿宋" w:hAnsi="仿宋"/>
      <w:color w:val="000000"/>
      <w:kern w:val="0"/>
      <w:sz w:val="24"/>
      <w:szCs w:val="20"/>
    </w:rPr>
  </w:style>
  <w:style w:type="paragraph" w:customStyle="1" w:styleId="CharChar3CharChar">
    <w:name w:val="Char Char3 Char Char"/>
    <w:basedOn w:val="Normal"/>
    <w:uiPriority w:val="99"/>
    <w:rsid w:val="001B7C22"/>
    <w:rPr>
      <w:szCs w:val="21"/>
    </w:rPr>
  </w:style>
  <w:style w:type="paragraph" w:customStyle="1" w:styleId="CharCharCharCharCharCharChar">
    <w:name w:val="Char Char Char Char Char Char Char"/>
    <w:basedOn w:val="Normal"/>
    <w:uiPriority w:val="99"/>
    <w:rsid w:val="001B7C22"/>
    <w:rPr>
      <w:rFonts w:ascii="Tahoma" w:hAnsi="Tahoma"/>
      <w:sz w:val="24"/>
      <w:szCs w:val="20"/>
    </w:rPr>
  </w:style>
  <w:style w:type="paragraph" w:customStyle="1" w:styleId="Char1CharCharChar">
    <w:name w:val="Char1 Char Char Char"/>
    <w:basedOn w:val="Normal"/>
    <w:uiPriority w:val="99"/>
    <w:rsid w:val="001B7C22"/>
    <w:pPr>
      <w:widowControl/>
      <w:spacing w:after="160" w:line="240" w:lineRule="exact"/>
      <w:jc w:val="left"/>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61</Pages>
  <Words>4430</Words>
  <Characters>25251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54</cp:revision>
  <cp:lastPrinted>2023-06-30T09:23:00Z</cp:lastPrinted>
  <dcterms:created xsi:type="dcterms:W3CDTF">2023-06-30T05:01:00Z</dcterms:created>
  <dcterms:modified xsi:type="dcterms:W3CDTF">2023-08-07T03:16:00Z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