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778FE">
      <w:pPr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</w:p>
    <w:p w14:paraId="370FE5D5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丰台区2025年度6月份创新型中小企业名单</w:t>
      </w:r>
    </w:p>
    <w:p w14:paraId="196DE027">
      <w:pPr>
        <w:spacing w:after="156" w:afterLines="50"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（排名不分先后）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57"/>
      </w:tblGrid>
      <w:tr w14:paraId="3E5F9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6E7A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0783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14:paraId="34A6D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D86B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4F5925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北京凌波澄机器人科技有限公司</w:t>
            </w:r>
          </w:p>
        </w:tc>
      </w:tr>
      <w:tr w14:paraId="4634F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4CE70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0924CE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北京聚智达科技有限公司</w:t>
            </w:r>
          </w:p>
        </w:tc>
      </w:tr>
      <w:tr w14:paraId="5B6DE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008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F484B7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北京市微筑科技有限公司</w:t>
            </w:r>
          </w:p>
        </w:tc>
      </w:tr>
      <w:tr w14:paraId="7553E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D9EEA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1E1307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北京司坎·拓普国际电气有限公司</w:t>
            </w:r>
          </w:p>
        </w:tc>
      </w:tr>
      <w:tr w14:paraId="4D382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6B1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3A8D4A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北京润捷浩达科技有限公司</w:t>
            </w:r>
          </w:p>
        </w:tc>
      </w:tr>
      <w:tr w14:paraId="6BACF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48A3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162680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北京东方安杰科技有限公司</w:t>
            </w:r>
          </w:p>
        </w:tc>
      </w:tr>
      <w:tr w14:paraId="22065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5EBBC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FFDDB1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北京詹德茵斯特热能技术有限公司</w:t>
            </w:r>
          </w:p>
        </w:tc>
      </w:tr>
      <w:tr w14:paraId="3201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A2DB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AB44C4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北京市建设工程质量第六检测所有限公司</w:t>
            </w:r>
          </w:p>
        </w:tc>
      </w:tr>
      <w:tr w14:paraId="2876F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CA3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652C31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中能兴科（北京）节能科技股份有限公司</w:t>
            </w:r>
          </w:p>
        </w:tc>
      </w:tr>
      <w:tr w14:paraId="0D205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17E3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040144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北京心商科技有限责任公司</w:t>
            </w:r>
          </w:p>
        </w:tc>
      </w:tr>
      <w:tr w14:paraId="491E3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D313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E7573F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北京贞利亨元科技有限公司</w:t>
            </w:r>
          </w:p>
        </w:tc>
      </w:tr>
      <w:tr w14:paraId="6F460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918C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635A33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北京中鑫恒源科技有限公司</w:t>
            </w:r>
          </w:p>
        </w:tc>
      </w:tr>
      <w:tr w14:paraId="1EB76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13DBA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DB213C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北京图铭视界科技有限公司</w:t>
            </w:r>
          </w:p>
        </w:tc>
      </w:tr>
      <w:tr w14:paraId="365D2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61FD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258804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北京好维高科通讯技术有限公司</w:t>
            </w:r>
          </w:p>
        </w:tc>
      </w:tr>
      <w:tr w14:paraId="7BC20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AF2D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4777AC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北京天航星芯科技有限公司</w:t>
            </w:r>
          </w:p>
        </w:tc>
      </w:tr>
      <w:tr w14:paraId="6621D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F40EC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C0452E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北京软奇科技有限公司</w:t>
            </w:r>
          </w:p>
        </w:tc>
      </w:tr>
      <w:tr w14:paraId="5D2CE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9CF4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B64574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北京庚子科技有限公司</w:t>
            </w:r>
          </w:p>
        </w:tc>
      </w:tr>
      <w:tr w14:paraId="54909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6A3A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C29417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北京高速波软件有限公司</w:t>
            </w:r>
          </w:p>
        </w:tc>
      </w:tr>
      <w:tr w14:paraId="4D3B5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3ADF1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3A9CDE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北京敢为数智科技有限公司</w:t>
            </w:r>
          </w:p>
        </w:tc>
      </w:tr>
      <w:tr w14:paraId="05684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3EA4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FC0739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北京豪能汇新能源科技有限公司</w:t>
            </w:r>
          </w:p>
        </w:tc>
      </w:tr>
      <w:tr w14:paraId="6E19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879F3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95253E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北京惠通盛电力工程有限责任公司</w:t>
            </w:r>
          </w:p>
        </w:tc>
      </w:tr>
      <w:tr w14:paraId="1DA83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D1A56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7024F8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国网冀北招标有限公司</w:t>
            </w:r>
          </w:p>
        </w:tc>
      </w:tr>
      <w:tr w14:paraId="68030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6C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013C20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鑫联智胜（北京）科技有限公司</w:t>
            </w:r>
          </w:p>
        </w:tc>
      </w:tr>
      <w:tr w14:paraId="2A686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0EFC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5A0880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北京安维来科技有限公司</w:t>
            </w:r>
          </w:p>
        </w:tc>
      </w:tr>
      <w:tr w14:paraId="4E2BE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481E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516921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北京中大邑和科技有限公司</w:t>
            </w:r>
          </w:p>
        </w:tc>
      </w:tr>
      <w:tr w14:paraId="5FAAE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BBC6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71101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北京丰供送变电工程有限责任公司</w:t>
            </w:r>
          </w:p>
        </w:tc>
      </w:tr>
    </w:tbl>
    <w:p w14:paraId="13C185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33B41"/>
    <w:rsid w:val="0005349C"/>
    <w:rsid w:val="0007281A"/>
    <w:rsid w:val="00106390"/>
    <w:rsid w:val="00145E3E"/>
    <w:rsid w:val="0014705E"/>
    <w:rsid w:val="001A22B1"/>
    <w:rsid w:val="001B4E31"/>
    <w:rsid w:val="0021200B"/>
    <w:rsid w:val="002249AB"/>
    <w:rsid w:val="002469B9"/>
    <w:rsid w:val="002643F4"/>
    <w:rsid w:val="00282028"/>
    <w:rsid w:val="00296DA5"/>
    <w:rsid w:val="002D0CB3"/>
    <w:rsid w:val="002F6C5D"/>
    <w:rsid w:val="00322999"/>
    <w:rsid w:val="00385D53"/>
    <w:rsid w:val="003D0A96"/>
    <w:rsid w:val="00457F85"/>
    <w:rsid w:val="005940E3"/>
    <w:rsid w:val="00607DFE"/>
    <w:rsid w:val="00622DD6"/>
    <w:rsid w:val="006D4C4B"/>
    <w:rsid w:val="007372F5"/>
    <w:rsid w:val="00740D7C"/>
    <w:rsid w:val="00780EAF"/>
    <w:rsid w:val="00796A86"/>
    <w:rsid w:val="007B1527"/>
    <w:rsid w:val="00817D2E"/>
    <w:rsid w:val="00827567"/>
    <w:rsid w:val="00840B7E"/>
    <w:rsid w:val="008A1DE9"/>
    <w:rsid w:val="00933351"/>
    <w:rsid w:val="00966226"/>
    <w:rsid w:val="009833D8"/>
    <w:rsid w:val="009A4F9E"/>
    <w:rsid w:val="009D2209"/>
    <w:rsid w:val="009E559C"/>
    <w:rsid w:val="00A43EFA"/>
    <w:rsid w:val="00A54E99"/>
    <w:rsid w:val="00A76481"/>
    <w:rsid w:val="00A76630"/>
    <w:rsid w:val="00AD3FAD"/>
    <w:rsid w:val="00B61E32"/>
    <w:rsid w:val="00B70074"/>
    <w:rsid w:val="00B939BF"/>
    <w:rsid w:val="00C1120A"/>
    <w:rsid w:val="00CA50A5"/>
    <w:rsid w:val="00CE2FEA"/>
    <w:rsid w:val="00D02D5B"/>
    <w:rsid w:val="00D05F89"/>
    <w:rsid w:val="00D62AB7"/>
    <w:rsid w:val="00DB1DD7"/>
    <w:rsid w:val="00DB5926"/>
    <w:rsid w:val="00E05CB6"/>
    <w:rsid w:val="00E21C3B"/>
    <w:rsid w:val="00E221F8"/>
    <w:rsid w:val="00E65F60"/>
    <w:rsid w:val="00E74DDC"/>
    <w:rsid w:val="00EC2466"/>
    <w:rsid w:val="00F6644F"/>
    <w:rsid w:val="00FA284B"/>
    <w:rsid w:val="00FD524E"/>
    <w:rsid w:val="00FE531C"/>
    <w:rsid w:val="00FF3CCF"/>
    <w:rsid w:val="0E713341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414</Characters>
  <Lines>3</Lines>
  <Paragraphs>1</Paragraphs>
  <TotalTime>45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2022-10-14T07:38:00Z</dcterms:created>
  <dc:creator>User</dc:creator>
  <cp:lastModifiedBy>周玉健</cp:lastModifiedBy>
  <cp:lastPrinted>2024-05-09T02:23:00Z</cp:lastPrinted>
  <dcterms:modified xsi:type="dcterms:W3CDTF">2025-08-15T08:00:17Z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56702DD3AE1A4E2C9A6FE3B418AC8E7F_13</vt:lpwstr>
  </property>
</Properties>
</file>