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bookmarkStart w:id="220" w:name="_GoBack"/>
      <w:bookmarkEnd w:id="220"/>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14:paraId="2546C8AB">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w:t>
      </w:r>
      <w:r>
        <w:rPr>
          <w:rFonts w:hint="eastAsia" w:ascii="方正小标宋简体" w:hAnsi="方正小标宋简体" w:eastAsia="方正小标宋简体" w:cs="方正小标宋简体"/>
          <w:color w:val="auto"/>
          <w:sz w:val="32"/>
          <w:szCs w:val="32"/>
          <w:highlight w:val="none"/>
          <w:lang w:val="en-US" w:eastAsia="zh-CN"/>
        </w:rPr>
        <w:t>25.3-4  古树名木条例，收回职权</w:t>
      </w:r>
      <w:r>
        <w:rPr>
          <w:rFonts w:hint="eastAsia" w:ascii="方正小标宋简体" w:hAnsi="方正小标宋简体" w:eastAsia="方正小标宋简体" w:cs="方正小标宋简体"/>
          <w:color w:val="auto"/>
          <w:sz w:val="32"/>
          <w:szCs w:val="32"/>
          <w:highlight w:val="none"/>
          <w:lang w:eastAsia="zh-CN"/>
        </w:rPr>
        <w:t>】</w:t>
      </w:r>
    </w:p>
    <w:p w14:paraId="12A4888F">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389A2300">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14:paraId="31326A77">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14:paraId="37ED5D2A">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14:paraId="720AF5D9">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14:paraId="77A931EB">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14:paraId="6CF7BF40">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14:paraId="61A3CBE4">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14:paraId="66933DB2">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14:paraId="346CB8D1">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14:paraId="11C161E7">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14:paraId="061B9BA3">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14:paraId="1C0F43BB">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14:paraId="2E55D512">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14:paraId="5C26C4EF">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14:paraId="21479374">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14:paraId="6B890926">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14:paraId="19C6DA0C">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14:paraId="0A1B7426">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14:paraId="48E6ACC6">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14:paraId="095ABFA2">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14:paraId="6889036A">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14:paraId="09959788">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14:paraId="636FA09A">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14:paraId="0C88ABDD">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14:paraId="24ECC329">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14:paraId="0AE0AF3E">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14:paraId="1791909A">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14:paraId="749B0A71">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14:paraId="06196079">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14:paraId="67870E59">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14:paraId="787A883A">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14:paraId="04DD524F">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14:paraId="6352874E">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14:paraId="42250956">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14:paraId="1A6A5375">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14:paraId="2A8022DB">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14:paraId="52DD2A11">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14:paraId="2498B8AE">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14:paraId="0E4ED0D0">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14:paraId="4C9A28E5">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14:paraId="16AB6D24">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14:paraId="0923108C">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14:paraId="67D4817A">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14:paraId="7C22F84F">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14:paraId="4F8E4D1D">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14:paraId="72BAF483">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14:paraId="4FFE8F92">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14:paraId="1B36B47D">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14:paraId="42616D56">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14:paraId="1DBBBE0F">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14:paraId="76314375">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14:paraId="3EC129B0">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14:paraId="1FE68FFF">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14:paraId="1C4F345B">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14:paraId="27E87BE8">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14:paraId="338DF65F">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14:paraId="7C4E0A29">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14:paraId="5F1CCF1F">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14:paraId="2D80273F">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14:paraId="57F58731">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14:paraId="293665B6">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14:paraId="72696B4F">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14:paraId="36502B57">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14:paraId="5EED2207">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14:paraId="3C28CDB3">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14:paraId="1510FE71">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14:paraId="6B059B1A">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14:paraId="386DC623">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14:paraId="6CF12BF0">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14:paraId="3FCBB0F8">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14:paraId="7B533C34">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14:paraId="6155663E">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14:paraId="2A261E55">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14:paraId="46952CA6">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14:paraId="69A6010C">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14:paraId="155A8766">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14:paraId="4CCB5AC4">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77A53247">
      <w:pPr>
        <w:pStyle w:val="22"/>
        <w:rPr>
          <w:rFonts w:hint="eastAsia"/>
          <w:color w:val="auto"/>
          <w:highlight w:val="none"/>
        </w:rPr>
      </w:pPr>
    </w:p>
    <w:p w14:paraId="4B89D4BE">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526440799"/>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144378001"/>
            <w:bookmarkStart w:id="4" w:name="_Toc1944272260"/>
            <w:bookmarkStart w:id="5" w:name="_Toc110851436"/>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599974242"/>
            <w:bookmarkStart w:id="8" w:name="_Toc110851437"/>
            <w:bookmarkStart w:id="9" w:name="_Toc1542301765"/>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887098234"/>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28096573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752345302"/>
            <w:bookmarkStart w:id="17" w:name="_Toc110851440"/>
            <w:bookmarkStart w:id="18" w:name="_Toc80602247"/>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65133695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4573583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40185292"/>
            <w:bookmarkStart w:id="29" w:name="_Toc110851445"/>
            <w:bookmarkStart w:id="30" w:name="_Toc295250662"/>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1213367316"/>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7484806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377620528"/>
            <w:bookmarkStart w:id="41" w:name="_Toc110851449"/>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39814009"/>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498766390"/>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839556778"/>
            <w:bookmarkStart w:id="50" w:name="_Toc110851452"/>
            <w:bookmarkStart w:id="51" w:name="_Toc1563678502"/>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866286370"/>
            <w:bookmarkStart w:id="54" w:name="_Toc11085145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709548156"/>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607059839"/>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175167693"/>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724920233"/>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884119906"/>
            <w:bookmarkStart w:id="63" w:name="_Toc1973624040"/>
            <w:bookmarkStart w:id="64" w:name="_Toc110851455"/>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782261727"/>
            <w:bookmarkStart w:id="67" w:name="_Toc1693504403"/>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333158386"/>
            <w:bookmarkStart w:id="69" w:name="_Toc110851457"/>
            <w:bookmarkStart w:id="70" w:name="_Toc1349825120"/>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968530984"/>
            <w:bookmarkStart w:id="72" w:name="_Toc110851458"/>
            <w:bookmarkStart w:id="73" w:name="_Toc148379077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151792778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2108634677"/>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使用明火检查</w:t>
            </w:r>
            <w:r>
              <w:rPr>
                <w:rFonts w:hint="eastAsia" w:cs="宋体" w:asciiTheme="minorEastAsia" w:hAnsiTheme="minorEastAsia" w:eastAsiaTheme="minorEastAsia"/>
                <w:color w:val="auto"/>
                <w:kern w:val="0"/>
                <w:sz w:val="15"/>
                <w:szCs w:val="15"/>
                <w:highlight w:val="none"/>
                <w:lang w:eastAsia="zh-CN"/>
              </w:rPr>
              <w:t>燃气泄漏</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514974869"/>
            <w:bookmarkStart w:id="81" w:name="_Toc1473999580"/>
            <w:bookmarkStart w:id="82" w:name="_Toc110851461"/>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19278804"/>
            <w:bookmarkStart w:id="84" w:name="_Toc110851462"/>
            <w:bookmarkStart w:id="85" w:name="_Toc984069521"/>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311839352"/>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075063771"/>
            <w:bookmarkStart w:id="92" w:name="_Toc1963656805"/>
            <w:bookmarkStart w:id="93"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911813594"/>
            <w:bookmarkStart w:id="95" w:name="_Toc110851465"/>
            <w:bookmarkStart w:id="96" w:name="_Toc780858134"/>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10851466"/>
            <w:bookmarkStart w:id="98" w:name="_Toc1495699393"/>
            <w:bookmarkStart w:id="99" w:name="_Toc1781030255"/>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801139429"/>
            <w:bookmarkStart w:id="101" w:name="_Toc110851467"/>
            <w:bookmarkStart w:id="102" w:name="_Toc1097138893"/>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77791596"/>
            <w:bookmarkStart w:id="104" w:name="_Toc110851468"/>
            <w:bookmarkStart w:id="105"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9"/>
            <w:bookmarkStart w:id="107" w:name="_Toc1576301640"/>
            <w:bookmarkStart w:id="108" w:name="_Toc1284883561"/>
            <w:bookmarkStart w:id="109" w:name="_Toc1446129084"/>
            <w:r>
              <w:rPr>
                <w:rFonts w:hint="eastAsia" w:cs="宋体" w:asciiTheme="minorEastAsia" w:hAnsiTheme="minorEastAsia" w:eastAsiaTheme="minorEastAsia"/>
                <w:color w:val="auto"/>
                <w:sz w:val="21"/>
                <w:szCs w:val="21"/>
                <w:highlight w:val="none"/>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pStyle w:val="3"/>
              <w:bidi w:val="0"/>
              <w:jc w:val="center"/>
              <w:rPr>
                <w:rFonts w:hint="eastAsia"/>
                <w:lang w:val="en-US" w:eastAsia="zh-CN"/>
              </w:rPr>
            </w:pPr>
            <w:bookmarkStart w:id="110" w:name="_Toc1270096950"/>
            <w:r>
              <w:rPr>
                <w:rFonts w:hint="eastAsia"/>
              </w:rPr>
              <w:t>《北京市古树名木保护管理条例》案由</w:t>
            </w:r>
            <w:r>
              <w:rPr>
                <w:rFonts w:hint="eastAsia"/>
                <w:lang w:val="en-US" w:eastAsia="zh-CN"/>
              </w:rPr>
              <w:t>3项</w:t>
            </w:r>
            <w:bookmarkEnd w:id="110"/>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1" w:name="_Toc110851470"/>
            <w:bookmarkStart w:id="112" w:name="_Toc1662411082"/>
            <w:bookmarkStart w:id="113"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1"/>
            <w:bookmarkEnd w:id="112"/>
            <w:bookmarkEnd w:id="113"/>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4" w:name="_Toc277585206"/>
            <w:r>
              <w:rPr>
                <w:rFonts w:hint="eastAsia" w:ascii="黑体" w:hAnsi="黑体" w:eastAsia="黑体" w:cs="黑体"/>
                <w:b w:val="0"/>
                <w:bCs w:val="0"/>
                <w:color w:val="auto"/>
                <w:highlight w:val="none"/>
              </w:rPr>
              <w:t>环境保护管理方面</w:t>
            </w:r>
            <w:bookmarkEnd w:id="114"/>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5" w:name="_Toc335980618"/>
            <w:r>
              <w:rPr>
                <w:rFonts w:hint="eastAsia"/>
                <w:color w:val="auto"/>
                <w:sz w:val="21"/>
                <w:szCs w:val="21"/>
                <w:highlight w:val="none"/>
              </w:rPr>
              <w:t>《中华人民共和国大气污染防治法》案由18项</w:t>
            </w:r>
            <w:bookmarkEnd w:id="115"/>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6" w:name="_Toc1112923929"/>
            <w:r>
              <w:rPr>
                <w:rFonts w:hint="eastAsia"/>
                <w:color w:val="auto"/>
                <w:sz w:val="21"/>
                <w:szCs w:val="21"/>
                <w:highlight w:val="none"/>
              </w:rPr>
              <w:t>《北京市大气污染防治条例》案由8项</w:t>
            </w:r>
            <w:bookmarkEnd w:id="116"/>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7" w:name="_Toc1745180410"/>
            <w:bookmarkStart w:id="118" w:name="_Toc2026065898"/>
            <w:bookmarkStart w:id="119" w:name="_Toc110851471"/>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7"/>
            <w:bookmarkEnd w:id="118"/>
            <w:bookmarkEnd w:id="119"/>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0" w:name="_Toc110851472"/>
            <w:bookmarkStart w:id="121" w:name="_Toc1713601146"/>
            <w:bookmarkStart w:id="122"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0"/>
            <w:bookmarkEnd w:id="121"/>
            <w:bookmarkEnd w:id="122"/>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3" w:name="_Toc760985315"/>
            <w:bookmarkStart w:id="124" w:name="_Toc110851473"/>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5" w:name="_Toc1152737938"/>
            <w:r>
              <w:rPr>
                <w:rFonts w:hint="eastAsia" w:ascii="黑体" w:hAnsi="黑体" w:eastAsia="黑体"/>
                <w:b w:val="0"/>
                <w:color w:val="auto"/>
                <w:sz w:val="36"/>
                <w:szCs w:val="36"/>
                <w:highlight w:val="none"/>
              </w:rPr>
              <w:t>施工现场管理方面</w:t>
            </w:r>
            <w:bookmarkEnd w:id="123"/>
            <w:bookmarkEnd w:id="124"/>
            <w:bookmarkEnd w:id="125"/>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6" w:name="_Toc1377348640"/>
            <w:bookmarkStart w:id="127" w:name="_Toc1669927446"/>
            <w:bookmarkStart w:id="128"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6"/>
            <w:bookmarkEnd w:id="127"/>
            <w:bookmarkEnd w:id="128"/>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9" w:name="_Toc854219027"/>
            <w:bookmarkStart w:id="130" w:name="_Toc1405674276"/>
            <w:bookmarkStart w:id="131" w:name="_Toc110851475"/>
            <w:r>
              <w:rPr>
                <w:rFonts w:hint="eastAsia" w:asciiTheme="minorEastAsia" w:hAnsiTheme="minorEastAsia" w:eastAsiaTheme="minorEastAsia"/>
                <w:color w:val="auto"/>
                <w:sz w:val="21"/>
                <w:szCs w:val="21"/>
                <w:highlight w:val="none"/>
              </w:rPr>
              <w:t>《北京市建设工程施工现场管理办法》案由13项</w:t>
            </w:r>
            <w:bookmarkEnd w:id="129"/>
            <w:bookmarkEnd w:id="130"/>
            <w:bookmarkEnd w:id="131"/>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2" w:name="_Toc1256403622"/>
            <w:bookmarkStart w:id="133" w:name="_Toc110851476"/>
            <w:bookmarkStart w:id="134" w:name="_Toc871540661"/>
            <w:r>
              <w:rPr>
                <w:rFonts w:hint="eastAsia" w:ascii="黑体" w:hAnsi="黑体" w:eastAsia="黑体"/>
                <w:b w:val="0"/>
                <w:color w:val="auto"/>
                <w:sz w:val="36"/>
                <w:szCs w:val="36"/>
                <w:highlight w:val="none"/>
              </w:rPr>
              <w:t>停车场管理方面</w:t>
            </w:r>
            <w:bookmarkEnd w:id="132"/>
            <w:bookmarkEnd w:id="133"/>
            <w:bookmarkEnd w:id="134"/>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5" w:name="_Toc939413149"/>
            <w:bookmarkStart w:id="136" w:name="_Toc110851477"/>
            <w:bookmarkStart w:id="137" w:name="_Toc509001082"/>
            <w:r>
              <w:rPr>
                <w:rFonts w:hint="eastAsia" w:asciiTheme="minorEastAsia" w:hAnsiTheme="minorEastAsia" w:eastAsiaTheme="minorEastAsia"/>
                <w:color w:val="auto"/>
                <w:sz w:val="21"/>
                <w:szCs w:val="21"/>
                <w:highlight w:val="none"/>
              </w:rPr>
              <w:t>《北京市机动车停车管理办法》案由13项</w:t>
            </w:r>
            <w:bookmarkEnd w:id="135"/>
            <w:bookmarkEnd w:id="136"/>
            <w:bookmarkEnd w:id="137"/>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8" w:name="_Toc1557995543"/>
            <w:bookmarkStart w:id="139" w:name="_Toc110851478"/>
            <w:bookmarkStart w:id="140" w:name="_Toc86525046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8"/>
            <w:bookmarkEnd w:id="139"/>
            <w:bookmarkEnd w:id="140"/>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1" w:name="_Toc67594986"/>
            <w:bookmarkStart w:id="142" w:name="_Toc110851479"/>
            <w:bookmarkStart w:id="143"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1"/>
            <w:bookmarkEnd w:id="142"/>
            <w:bookmarkEnd w:id="143"/>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4" w:name="_Toc110851480"/>
            <w:bookmarkStart w:id="145" w:name="_Toc2072679585"/>
            <w:bookmarkStart w:id="146" w:name="_Toc516849734"/>
            <w:r>
              <w:rPr>
                <w:rFonts w:hint="eastAsia" w:ascii="黑体" w:hAnsi="黑体" w:eastAsia="黑体"/>
                <w:b w:val="0"/>
                <w:color w:val="auto"/>
                <w:sz w:val="36"/>
                <w:szCs w:val="36"/>
                <w:highlight w:val="none"/>
              </w:rPr>
              <w:t>交通运输管理方面</w:t>
            </w:r>
            <w:bookmarkEnd w:id="144"/>
            <w:bookmarkEnd w:id="145"/>
            <w:bookmarkEnd w:id="146"/>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7" w:name="_Toc1833599949"/>
            <w:bookmarkStart w:id="148" w:name="_Toc1749370373"/>
            <w:bookmarkStart w:id="149" w:name="_Toc110851481"/>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7"/>
            <w:bookmarkEnd w:id="148"/>
            <w:bookmarkEnd w:id="149"/>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0" w:name="_Toc121789162"/>
            <w:bookmarkStart w:id="151" w:name="_Toc110851482"/>
            <w:bookmarkStart w:id="152" w:name="_Toc1828970082"/>
            <w:r>
              <w:rPr>
                <w:rFonts w:hint="eastAsia" w:asciiTheme="minorEastAsia" w:hAnsiTheme="minorEastAsia" w:eastAsiaTheme="minorEastAsia"/>
                <w:color w:val="auto"/>
                <w:sz w:val="21"/>
                <w:szCs w:val="21"/>
                <w:highlight w:val="none"/>
              </w:rPr>
              <w:t>《北京市查处非法客运若干规定》案由2项</w:t>
            </w:r>
            <w:bookmarkEnd w:id="150"/>
            <w:bookmarkEnd w:id="151"/>
            <w:bookmarkEnd w:id="152"/>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3" w:name="_Toc850008120"/>
            <w:bookmarkStart w:id="154" w:name="_Toc360901343"/>
            <w:bookmarkStart w:id="155" w:name="_Toc110851483"/>
            <w:r>
              <w:rPr>
                <w:rFonts w:hint="eastAsia" w:ascii="黑体" w:hAnsi="黑体" w:eastAsia="黑体"/>
                <w:b w:val="0"/>
                <w:color w:val="auto"/>
                <w:sz w:val="36"/>
                <w:szCs w:val="36"/>
                <w:highlight w:val="none"/>
              </w:rPr>
              <w:t>市场监督管理（流动无照经营）方面</w:t>
            </w:r>
            <w:bookmarkEnd w:id="153"/>
            <w:bookmarkEnd w:id="154"/>
            <w:bookmarkEnd w:id="155"/>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6" w:name="_Toc110851484"/>
            <w:bookmarkStart w:id="157" w:name="_Toc704954681"/>
            <w:bookmarkStart w:id="158" w:name="_Toc108567749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6"/>
            <w:bookmarkEnd w:id="157"/>
            <w:bookmarkEnd w:id="158"/>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9" w:name="_Toc1199414215"/>
            <w:bookmarkStart w:id="160" w:name="_Toc110851485"/>
            <w:bookmarkStart w:id="161" w:name="_Toc1160691890"/>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9"/>
            <w:bookmarkEnd w:id="160"/>
            <w:bookmarkEnd w:id="161"/>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2" w:name="_Toc187041735"/>
            <w:bookmarkStart w:id="163" w:name="_Toc811159149"/>
            <w:bookmarkStart w:id="164"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2"/>
            <w:bookmarkEnd w:id="163"/>
            <w:bookmarkEnd w:id="164"/>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5" w:name="_Toc110851487"/>
            <w:bookmarkStart w:id="166" w:name="_Toc250975437"/>
            <w:bookmarkStart w:id="167" w:name="_Toc453168720"/>
            <w:r>
              <w:rPr>
                <w:rFonts w:hint="eastAsia" w:ascii="黑体" w:hAnsi="黑体" w:eastAsia="黑体"/>
                <w:b w:val="0"/>
                <w:color w:val="auto"/>
                <w:sz w:val="36"/>
                <w:szCs w:val="36"/>
                <w:highlight w:val="none"/>
              </w:rPr>
              <w:t>旅游管理（黑导游）方面</w:t>
            </w:r>
            <w:bookmarkEnd w:id="165"/>
            <w:bookmarkEnd w:id="166"/>
            <w:bookmarkEnd w:id="167"/>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8" w:name="_Toc2018693019"/>
            <w:bookmarkStart w:id="169" w:name="_Toc110851488"/>
            <w:bookmarkStart w:id="170" w:name="_Toc363033362"/>
            <w:r>
              <w:rPr>
                <w:rFonts w:hint="eastAsia" w:asciiTheme="minorEastAsia" w:hAnsiTheme="minorEastAsia" w:eastAsiaTheme="minorEastAsia"/>
                <w:color w:val="auto"/>
                <w:sz w:val="21"/>
                <w:szCs w:val="21"/>
                <w:highlight w:val="none"/>
              </w:rPr>
              <w:t>《中华人民共和国旅游法》案由1项</w:t>
            </w:r>
            <w:bookmarkEnd w:id="168"/>
            <w:bookmarkEnd w:id="169"/>
            <w:bookmarkEnd w:id="170"/>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1" w:name="_Toc110851489"/>
            <w:bookmarkStart w:id="172" w:name="_Toc8089072"/>
            <w:bookmarkStart w:id="173" w:name="_Toc2122998501"/>
            <w:r>
              <w:rPr>
                <w:rFonts w:hint="eastAsia" w:ascii="黑体" w:hAnsi="黑体" w:eastAsia="黑体"/>
                <w:b w:val="0"/>
                <w:color w:val="auto"/>
                <w:sz w:val="36"/>
                <w:szCs w:val="36"/>
                <w:highlight w:val="none"/>
              </w:rPr>
              <w:t>食品安全管理方面</w:t>
            </w:r>
            <w:bookmarkEnd w:id="171"/>
            <w:bookmarkEnd w:id="172"/>
            <w:bookmarkEnd w:id="173"/>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4" w:name="_Toc347100741"/>
            <w:bookmarkStart w:id="175" w:name="_Toc110851490"/>
            <w:bookmarkStart w:id="176" w:name="_Toc948913247"/>
            <w:r>
              <w:rPr>
                <w:rFonts w:hint="eastAsia" w:asciiTheme="minorEastAsia" w:hAnsiTheme="minorEastAsia" w:eastAsiaTheme="minorEastAsia"/>
                <w:color w:val="auto"/>
                <w:sz w:val="21"/>
                <w:szCs w:val="21"/>
                <w:highlight w:val="none"/>
              </w:rPr>
              <w:t>《北京市小规模食品生产经营管理规定》案由23项</w:t>
            </w:r>
            <w:bookmarkEnd w:id="174"/>
            <w:bookmarkEnd w:id="175"/>
            <w:bookmarkEnd w:id="176"/>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7" w:name="_Toc41635676"/>
            <w:bookmarkStart w:id="178" w:name="_Toc1834866177"/>
            <w:bookmarkStart w:id="179" w:name="_Toc110851491"/>
            <w:r>
              <w:rPr>
                <w:rFonts w:hint="eastAsia" w:ascii="黑体" w:hAnsi="黑体" w:eastAsia="黑体"/>
                <w:b w:val="0"/>
                <w:color w:val="auto"/>
                <w:sz w:val="36"/>
                <w:szCs w:val="36"/>
                <w:highlight w:val="none"/>
              </w:rPr>
              <w:t>能源运行管理方面</w:t>
            </w:r>
            <w:bookmarkEnd w:id="177"/>
            <w:bookmarkEnd w:id="178"/>
            <w:bookmarkEnd w:id="179"/>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0" w:name="_Toc1482088652"/>
            <w:bookmarkStart w:id="181" w:name="_Toc1887328448"/>
            <w:bookmarkStart w:id="182" w:name="_Toc11085149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0"/>
            <w:bookmarkEnd w:id="181"/>
            <w:bookmarkEnd w:id="182"/>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3" w:name="_Toc2128130996"/>
            <w:bookmarkStart w:id="184" w:name="_Toc1932982768"/>
            <w:bookmarkStart w:id="185" w:name="_Toc110851493"/>
            <w:r>
              <w:rPr>
                <w:rFonts w:hint="eastAsia" w:asciiTheme="minorEastAsia" w:hAnsiTheme="minorEastAsia" w:eastAsiaTheme="minorEastAsia"/>
                <w:color w:val="auto"/>
                <w:sz w:val="21"/>
                <w:szCs w:val="21"/>
                <w:highlight w:val="none"/>
              </w:rPr>
              <w:t>《中华人民共和国可再生能源法》案由2项</w:t>
            </w:r>
            <w:bookmarkEnd w:id="183"/>
            <w:bookmarkEnd w:id="184"/>
            <w:bookmarkEnd w:id="185"/>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6" w:name="_Toc784521422"/>
            <w:bookmarkStart w:id="187" w:name="_Toc2142516953"/>
            <w:bookmarkStart w:id="188"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6"/>
            <w:bookmarkEnd w:id="187"/>
            <w:bookmarkEnd w:id="188"/>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9" w:name="_Toc110851495"/>
            <w:bookmarkStart w:id="190" w:name="_Toc1256520048"/>
            <w:bookmarkStart w:id="191"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89"/>
            <w:bookmarkEnd w:id="190"/>
            <w:bookmarkEnd w:id="191"/>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2" w:name="_Toc1265530909"/>
            <w:r>
              <w:rPr>
                <w:rFonts w:hint="eastAsia"/>
                <w:sz w:val="21"/>
                <w:szCs w:val="21"/>
                <w:lang w:val="en-US" w:eastAsia="zh-CN"/>
              </w:rPr>
              <w:t>《北京市优化营商环境条例》案由1项</w:t>
            </w:r>
            <w:bookmarkEnd w:id="192"/>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3" w:name="_Toc110851497"/>
            <w:bookmarkStart w:id="194" w:name="_Toc1490732698"/>
            <w:bookmarkStart w:id="195" w:name="_Toc2054618372"/>
            <w:r>
              <w:rPr>
                <w:rFonts w:hint="eastAsia" w:asciiTheme="minorEastAsia" w:hAnsiTheme="minorEastAsia" w:eastAsiaTheme="minorEastAsia"/>
                <w:color w:val="auto"/>
                <w:sz w:val="21"/>
                <w:szCs w:val="21"/>
                <w:highlight w:val="none"/>
              </w:rPr>
              <w:t>《中华人民共和国石油天然气管道保护法》</w:t>
            </w:r>
            <w:bookmarkEnd w:id="193"/>
            <w:bookmarkEnd w:id="194"/>
            <w:bookmarkStart w:id="196" w:name="_Toc110851498"/>
            <w:bookmarkStart w:id="197" w:name="_Toc63324556"/>
            <w:r>
              <w:rPr>
                <w:rFonts w:hint="eastAsia" w:asciiTheme="minorEastAsia" w:hAnsiTheme="minorEastAsia" w:eastAsiaTheme="minorEastAsia"/>
                <w:color w:val="auto"/>
                <w:sz w:val="21"/>
                <w:szCs w:val="21"/>
                <w:highlight w:val="none"/>
              </w:rPr>
              <w:t>案由22项</w:t>
            </w:r>
            <w:bookmarkEnd w:id="195"/>
            <w:bookmarkEnd w:id="196"/>
            <w:bookmarkEnd w:id="197"/>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8" w:name="_Toc771447482"/>
            <w:r>
              <w:rPr>
                <w:rFonts w:hint="eastAsia"/>
              </w:rPr>
              <w:t>国际交往语言环境建设方面</w:t>
            </w:r>
            <w:bookmarkEnd w:id="198"/>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9" w:name="_Toc1543116115"/>
            <w:r>
              <w:rPr>
                <w:rFonts w:hint="eastAsia"/>
              </w:rPr>
              <w:t>《</w:t>
            </w:r>
            <w:r>
              <w:rPr>
                <w:rFonts w:hint="eastAsia"/>
                <w:lang w:val="zh-CN"/>
              </w:rPr>
              <w:t>北京市国际交往语言环境建设条例</w:t>
            </w:r>
            <w:r>
              <w:rPr>
                <w:rFonts w:hint="eastAsia"/>
              </w:rPr>
              <w:t>》案由4项</w:t>
            </w:r>
            <w:bookmarkEnd w:id="199"/>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200" w:name="_Toc1437339030"/>
            <w:bookmarkStart w:id="201" w:name="_Toc341845612"/>
            <w:bookmarkStart w:id="202" w:name="_Toc1953583257"/>
            <w:bookmarkStart w:id="203" w:name="_Toc110851502"/>
            <w:bookmarkStart w:id="204" w:name="_Toc243115343"/>
            <w:r>
              <w:rPr>
                <w:rFonts w:hint="eastAsia"/>
                <w:sz w:val="21"/>
                <w:szCs w:val="21"/>
              </w:rPr>
              <w:t>生态环境</w:t>
            </w:r>
            <w:bookmarkEnd w:id="200"/>
            <w:r>
              <w:rPr>
                <w:rFonts w:hint="eastAsia"/>
                <w:sz w:val="21"/>
                <w:szCs w:val="21"/>
                <w:lang w:eastAsia="zh-CN"/>
              </w:rPr>
              <w:t>下放</w:t>
            </w:r>
            <w:r>
              <w:rPr>
                <w:rFonts w:hint="eastAsia"/>
                <w:sz w:val="21"/>
                <w:szCs w:val="21"/>
                <w:lang w:val="en-US" w:eastAsia="zh-CN"/>
              </w:rPr>
              <w:t>2</w:t>
            </w:r>
            <w:r>
              <w:rPr>
                <w:rFonts w:hint="eastAsia"/>
                <w:sz w:val="21"/>
                <w:szCs w:val="21"/>
              </w:rPr>
              <w:t>项</w:t>
            </w:r>
            <w:bookmarkEnd w:id="201"/>
            <w:bookmarkEnd w:id="202"/>
            <w:bookmarkEnd w:id="203"/>
            <w:bookmarkEnd w:id="204"/>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14:paraId="0EB7DAA4">
            <w:pPr>
              <w:pStyle w:val="2"/>
              <w:bidi w:val="0"/>
              <w:rPr>
                <w:rFonts w:hint="eastAsia"/>
                <w:sz w:val="21"/>
                <w:szCs w:val="21"/>
              </w:rPr>
            </w:pPr>
            <w:bookmarkStart w:id="205" w:name="_Toc1884371412"/>
            <w:bookmarkStart w:id="206" w:name="_Toc1112894806"/>
            <w:bookmarkStart w:id="207" w:name="_Toc1642327804"/>
            <w:bookmarkStart w:id="208" w:name="_Toc110851503"/>
            <w:r>
              <w:rPr>
                <w:rFonts w:hint="eastAsia"/>
                <w:sz w:val="21"/>
                <w:szCs w:val="21"/>
              </w:rPr>
              <w:t>水务管理方面</w:t>
            </w:r>
            <w:r>
              <w:rPr>
                <w:rFonts w:hint="eastAsia"/>
                <w:sz w:val="21"/>
                <w:szCs w:val="21"/>
                <w:lang w:val="en-US" w:eastAsia="zh-CN"/>
              </w:rPr>
              <w:t>20</w:t>
            </w:r>
            <w:r>
              <w:rPr>
                <w:rFonts w:hint="eastAsia"/>
                <w:sz w:val="21"/>
                <w:szCs w:val="21"/>
              </w:rPr>
              <w:t>项</w:t>
            </w:r>
            <w:bookmarkEnd w:id="205"/>
            <w:bookmarkEnd w:id="206"/>
            <w:bookmarkEnd w:id="207"/>
            <w:bookmarkEnd w:id="208"/>
          </w:p>
          <w:p w14:paraId="45931C23">
            <w:pPr>
              <w:rPr>
                <w:rFonts w:hint="eastAsia"/>
              </w:rPr>
            </w:pPr>
          </w:p>
          <w:p w14:paraId="583D3B8D">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9" w:name="_Toc110851504"/>
            <w:bookmarkStart w:id="210" w:name="_Toc1290044525"/>
            <w:bookmarkStart w:id="211"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2"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09"/>
            <w:bookmarkEnd w:id="210"/>
            <w:bookmarkEnd w:id="211"/>
            <w:bookmarkEnd w:id="212"/>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3" w:name="_Toc2011773058"/>
            <w:bookmarkStart w:id="214" w:name="_Toc589852508"/>
            <w:bookmarkStart w:id="215" w:name="_Toc110851505"/>
            <w:bookmarkStart w:id="216"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3"/>
            <w:bookmarkEnd w:id="214"/>
            <w:bookmarkEnd w:id="215"/>
            <w:bookmarkEnd w:id="216"/>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7" w:name="_Toc889625702"/>
            <w:bookmarkStart w:id="218" w:name="_Toc979026322"/>
            <w:r>
              <w:rPr>
                <w:rFonts w:hint="eastAsia"/>
                <w:b/>
                <w:bCs/>
                <w:sz w:val="21"/>
                <w:szCs w:val="21"/>
                <w:lang w:eastAsia="zh-CN"/>
              </w:rPr>
              <w:t>住房城乡建设下放</w:t>
            </w:r>
            <w:r>
              <w:rPr>
                <w:rFonts w:hint="eastAsia"/>
                <w:b/>
                <w:bCs/>
                <w:sz w:val="21"/>
                <w:szCs w:val="21"/>
                <w:lang w:val="en-US" w:eastAsia="zh-CN"/>
              </w:rPr>
              <w:t>3项</w:t>
            </w:r>
            <w:bookmarkEnd w:id="217"/>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8"/>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9"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9"/>
    </w:tbl>
    <w:p w14:paraId="0A523B2F">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微软雅黑"/>
    <w:panose1 w:val="02000000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8982342"/>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1426</Words>
  <Characters>1560</Characters>
  <Lines>1186</Lines>
  <Paragraphs>334</Paragraphs>
  <TotalTime>0</TotalTime>
  <ScaleCrop>false</ScaleCrop>
  <LinksUpToDate>false</LinksUpToDate>
  <CharactersWithSpaces>1951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ZzZShuo</cp:lastModifiedBy>
  <cp:lastPrinted>2024-09-07T23:37:00Z</cp:lastPrinted>
  <dcterms:modified xsi:type="dcterms:W3CDTF">2025-05-16T02:36:25Z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124BE05945A608BAC113EA6786105068_43</vt:lpwstr>
  </property>
  <property fmtid="{D5CDD505-2E9C-101B-9397-08002B2CF9AE}" pid="4" name="KSOTemplateDocerSaveRecord">
    <vt:lpwstr>eyJoZGlkIjoiNGQwMmQ0OTQ0NWY3MWY1N2Y3NmQ1ZjQzZWYwNGQ2MWQiLCJ1c2VySWQiOiIzMTg0MjUzNjEifQ==</vt:lpwstr>
  </property>
</Properties>
</file>