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DCA52">
      <w:pPr>
        <w:jc w:val="center"/>
        <w:rPr>
          <w:rFonts w:ascii="华文中宋" w:hAnsi="华文中宋" w:eastAsia="华文中宋" w:cs="华文中宋"/>
          <w:color w:val="0D0D0D" w:themeColor="text1" w:themeTint="F2"/>
          <w:sz w:val="44"/>
          <w:szCs w:val="44"/>
          <w14:textFill>
            <w14:solidFill>
              <w14:schemeClr w14:val="tx1">
                <w14:lumMod w14:val="95000"/>
                <w14:lumOff w14:val="5000"/>
              </w14:schemeClr>
            </w14:solidFill>
          </w14:textFill>
        </w:rPr>
      </w:pPr>
      <w:r>
        <w:rPr>
          <w:rFonts w:hint="eastAsia" w:ascii="华文中宋" w:hAnsi="华文中宋" w:eastAsia="华文中宋" w:cs="华文中宋"/>
          <w:color w:val="0D0D0D" w:themeColor="text1" w:themeTint="F2"/>
          <w:sz w:val="44"/>
          <w:szCs w:val="44"/>
          <w14:textFill>
            <w14:solidFill>
              <w14:schemeClr w14:val="tx1">
                <w14:lumMod w14:val="95000"/>
                <w14:lumOff w14:val="5000"/>
              </w14:schemeClr>
            </w14:solidFill>
          </w14:textFill>
        </w:rPr>
        <w:t>宛平街道办事处执法统计年报</w:t>
      </w:r>
    </w:p>
    <w:p w14:paraId="4CF06E70">
      <w:pPr>
        <w:rPr>
          <w:rFonts w:ascii="仿宋" w:hAnsi="仿宋" w:eastAsia="仿宋" w:cs="仿宋"/>
          <w:color w:val="0D0D0D" w:themeColor="text1" w:themeTint="F2"/>
          <w:sz w:val="28"/>
          <w:szCs w:val="28"/>
          <w14:textFill>
            <w14:solidFill>
              <w14:schemeClr w14:val="tx1">
                <w14:lumMod w14:val="95000"/>
                <w14:lumOff w14:val="5000"/>
              </w14:schemeClr>
            </w14:solidFill>
          </w14:textFill>
        </w:rPr>
      </w:pPr>
    </w:p>
    <w:p w14:paraId="10C3D4B6">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一、行政执法机关执法主体名称及数量</w:t>
      </w:r>
    </w:p>
    <w:p w14:paraId="3842E9E5">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北京市丰台区人民政府宛平街道办事处综合行政执法队，编制数：</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人，现有：2</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人，其中有</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人借调在街道办事处，实际在队2</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w:t>
      </w:r>
    </w:p>
    <w:p w14:paraId="04AAB52C">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二、各执法主体的执法岗位及人员在岗情况</w:t>
      </w:r>
    </w:p>
    <w:p w14:paraId="085C9C89">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宛平街道办事处执法队现有正职1人，副职</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人，队员</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人，其中，内勤</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人，法制员</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人，外勤</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14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人，借调街道办事处</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；这其中，</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试用期人员</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2人</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于202</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年</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6月、2人于</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202</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年</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8月份</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新入职）。</w:t>
      </w:r>
    </w:p>
    <w:p w14:paraId="21F9FBEF">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三、执法力量投入</w:t>
      </w:r>
    </w:p>
    <w:p w14:paraId="40FD5739">
      <w:pPr>
        <w:spacing w:line="560" w:lineRule="exact"/>
        <w:ind w:firstLine="640" w:firstLineChars="200"/>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宛平街道办事处执法队现在除借调到街道的3人外，剩余</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人投入在日常执法工作中</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p>
    <w:p w14:paraId="2A63F42A">
      <w:pPr>
        <w:numPr>
          <w:ilvl w:val="0"/>
          <w:numId w:val="1"/>
        </w:numPr>
        <w:spacing w:line="560" w:lineRule="exact"/>
        <w:ind w:firstLine="640" w:firstLineChars="20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政务服务事项的办理情况</w:t>
      </w:r>
    </w:p>
    <w:p w14:paraId="0ABF08A7">
      <w:pPr>
        <w:spacing w:line="560" w:lineRule="exact"/>
        <w:ind w:firstLine="640" w:firstLineChars="200"/>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完成失业人员登记478人次，办理个人就业登记315人次。办理城乡居民基本养老保险参保业务23人，特殊人员代缴申请或停止52人次。区灵活提档预申请95人；区灵活新增申请95人；系统增员95人次；补贴资金申请共901人次。市灵活提档预申请195人次；市灵活新增申请录机195人次。社保卡申领1人，照片更新105人，正式挂失与补卡418人，撤销挂失2人，换卡713人，补换卡领卡1274人，发放社保卡2515人次。低保新申请1户，变更87人次，迁出0户，撤销14户；低收入新申请1户，变更10人次，撤销0户；城乡特困新申请1户，变更3人次，迁入0户，撤销0户。临时救助5户。</w:t>
      </w:r>
    </w:p>
    <w:p w14:paraId="477C1F90">
      <w:pPr>
        <w:spacing w:line="560" w:lineRule="exact"/>
        <w:ind w:firstLine="640" w:firstLineChars="200"/>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审核户籍人口生育登记和流动人口生育登记213人；受理社会救助新申请3户，撤销14户，社会救助累计复审变更100户次，共计救助801户次社救对象，对符合条件困难群众实施临时救助5户次；发放户籍老人养老服务补贴1383人次，高龄津贴7907人次，发放6427人次失能护理补贴。残疾人两项补贴中发放生活补贴914人次，护理补贴1374人次；共计办理住房保障资格新申请85户，复核381户，终止107户，变更96户，市场租房补贴社区入户检查24户。公租房配租方面本年度截至目前开展两批次快速配租、七批次直接配租工作；发放超转人员生活补助达1116 人次，办理地退业务36人次。</w:t>
      </w:r>
      <w:bookmarkStart w:id="0" w:name="_GoBack"/>
      <w:bookmarkEnd w:id="0"/>
    </w:p>
    <w:p w14:paraId="397E4D69">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t>五</w:t>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、执法检查计划执行情况</w:t>
      </w:r>
    </w:p>
    <w:p w14:paraId="6B446B28">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针对热线等不同方式接到举报投诉的违法行为，按照“接诉即办”工作要求,现场检查比例达到100%;</w:t>
      </w:r>
    </w:p>
    <w:p w14:paraId="7E2D527B">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针对已纳入双随机抽查清单的违法行为，按照双随机抽查所确定的比例开展执法检查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，共抽查</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生活垃圾分类责任单位75家，街面环境秩序128次</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w:t>
      </w:r>
    </w:p>
    <w:p w14:paraId="11E2181E">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针对不特定时期开展的专项执法检查，</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如：</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生活垃圾治理工作专项检查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街面环境秩序执法检查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电力专项执法</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燃气安全专项执法</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水污染防治专项执法</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等；</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按照根据不同气候、天气、季节、违法形态特征等情况制定的专项执法检查方案所确定的检查比例开展所执法检查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如：</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公园专项检查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校园周边专项检查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施工扬尘、夜间施工专项执法</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供热供暖专项执法</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等。</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全年共开展各类执法检查共计</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3550次</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w:t>
      </w:r>
    </w:p>
    <w:p w14:paraId="34B9260A">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针对重大活动保障开展的专项执法检查，按照不特定区域、重点区域和场所不定期开展执法检查。</w:t>
      </w:r>
    </w:p>
    <w:p w14:paraId="0D7BA39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、行政处罚案件办理情况</w:t>
      </w:r>
    </w:p>
    <w:p w14:paraId="104A9995">
      <w:pPr>
        <w:spacing w:line="560" w:lineRule="exact"/>
        <w:ind w:firstLine="640" w:firstLineChars="200"/>
        <w:rPr>
          <w:rFonts w:hint="default" w:ascii="黑体" w:hAnsi="黑体" w:eastAsia="仿宋" w:cs="黑体"/>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sz w:val="32"/>
          <w:szCs w:val="32"/>
        </w:rPr>
        <w:t>今年共计立案数</w:t>
      </w:r>
      <w:r>
        <w:rPr>
          <w:rFonts w:hint="eastAsia" w:ascii="仿宋" w:hAnsi="仿宋" w:eastAsia="仿宋" w:cs="仿宋"/>
          <w:sz w:val="32"/>
          <w:szCs w:val="32"/>
          <w:lang w:val="en-US" w:eastAsia="zh-CN"/>
        </w:rPr>
        <w:t>1388</w:t>
      </w:r>
      <w:r>
        <w:rPr>
          <w:rFonts w:hint="eastAsia" w:ascii="仿宋" w:hAnsi="仿宋" w:eastAsia="仿宋" w:cs="仿宋"/>
          <w:sz w:val="32"/>
          <w:szCs w:val="32"/>
        </w:rPr>
        <w:t>起，罚款额</w:t>
      </w:r>
      <w:r>
        <w:rPr>
          <w:rFonts w:hint="eastAsia" w:ascii="仿宋" w:hAnsi="仿宋" w:eastAsia="仿宋" w:cs="仿宋"/>
          <w:sz w:val="32"/>
          <w:szCs w:val="32"/>
          <w:lang w:val="en-US" w:eastAsia="zh-CN"/>
        </w:rPr>
        <w:t>572150</w:t>
      </w:r>
      <w:r>
        <w:rPr>
          <w:rFonts w:hint="eastAsia" w:ascii="仿宋" w:hAnsi="仿宋" w:eastAsia="仿宋" w:cs="仿宋"/>
          <w:sz w:val="32"/>
          <w:szCs w:val="32"/>
        </w:rPr>
        <w:t>元；其中，</w:t>
      </w:r>
      <w:r>
        <w:rPr>
          <w:rFonts w:hint="eastAsia" w:ascii="仿宋" w:hAnsi="仿宋" w:eastAsia="仿宋" w:cs="仿宋"/>
          <w:sz w:val="32"/>
          <w:szCs w:val="32"/>
          <w:lang w:val="en-US" w:eastAsia="zh-CN"/>
        </w:rPr>
        <w:t>公共区域环境</w:t>
      </w:r>
      <w:r>
        <w:rPr>
          <w:rFonts w:hint="eastAsia" w:ascii="仿宋" w:hAnsi="仿宋" w:eastAsia="仿宋" w:cs="仿宋"/>
          <w:sz w:val="32"/>
          <w:szCs w:val="32"/>
        </w:rPr>
        <w:t>类，</w:t>
      </w:r>
      <w:r>
        <w:rPr>
          <w:rFonts w:hint="eastAsia" w:ascii="仿宋" w:hAnsi="仿宋" w:eastAsia="仿宋" w:cs="仿宋"/>
          <w:sz w:val="32"/>
          <w:szCs w:val="32"/>
          <w:lang w:val="en-US" w:eastAsia="zh-CN"/>
        </w:rPr>
        <w:t>121</w:t>
      </w:r>
      <w:r>
        <w:rPr>
          <w:rFonts w:hint="eastAsia" w:ascii="仿宋" w:hAnsi="仿宋" w:eastAsia="仿宋" w:cs="仿宋"/>
          <w:sz w:val="32"/>
          <w:szCs w:val="32"/>
        </w:rPr>
        <w:t>起，</w:t>
      </w:r>
      <w:r>
        <w:rPr>
          <w:rFonts w:hint="eastAsia" w:ascii="仿宋" w:hAnsi="仿宋" w:eastAsia="仿宋" w:cs="仿宋"/>
          <w:sz w:val="32"/>
          <w:szCs w:val="32"/>
          <w:lang w:val="en-US" w:eastAsia="zh-CN"/>
        </w:rPr>
        <w:t>14670</w:t>
      </w:r>
      <w:r>
        <w:rPr>
          <w:rFonts w:hint="eastAsia" w:ascii="仿宋" w:hAnsi="仿宋" w:eastAsia="仿宋" w:cs="仿宋"/>
          <w:sz w:val="32"/>
          <w:szCs w:val="32"/>
        </w:rPr>
        <w:t>元；</w:t>
      </w:r>
      <w:r>
        <w:rPr>
          <w:rFonts w:hint="eastAsia" w:ascii="仿宋" w:hAnsi="仿宋" w:eastAsia="仿宋" w:cs="仿宋"/>
          <w:sz w:val="32"/>
          <w:szCs w:val="32"/>
          <w:lang w:eastAsia="zh-CN"/>
        </w:rPr>
        <w:t>施工现场管理</w:t>
      </w:r>
      <w:r>
        <w:rPr>
          <w:rFonts w:hint="eastAsia" w:ascii="仿宋" w:hAnsi="仿宋" w:eastAsia="仿宋" w:cs="仿宋"/>
          <w:sz w:val="32"/>
          <w:szCs w:val="32"/>
          <w:lang w:val="en-US" w:eastAsia="zh-CN"/>
        </w:rPr>
        <w:t>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218起，429100元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lang w:eastAsia="zh-CN"/>
        </w:rPr>
        <w:t>建筑垃圾</w:t>
      </w:r>
      <w:r>
        <w:rPr>
          <w:rFonts w:hint="eastAsia" w:ascii="仿宋" w:hAnsi="仿宋" w:eastAsia="仿宋" w:cs="仿宋"/>
          <w:sz w:val="32"/>
          <w:szCs w:val="32"/>
        </w:rPr>
        <w:t>，</w:t>
      </w:r>
      <w:r>
        <w:rPr>
          <w:rFonts w:hint="eastAsia" w:ascii="仿宋" w:hAnsi="仿宋" w:eastAsia="仿宋" w:cs="仿宋"/>
          <w:sz w:val="32"/>
          <w:szCs w:val="32"/>
          <w:lang w:val="en-US" w:eastAsia="zh-CN"/>
        </w:rPr>
        <w:t>93</w:t>
      </w:r>
      <w:r>
        <w:rPr>
          <w:rFonts w:hint="eastAsia" w:ascii="仿宋" w:hAnsi="仿宋" w:eastAsia="仿宋" w:cs="仿宋"/>
          <w:sz w:val="32"/>
          <w:szCs w:val="32"/>
        </w:rPr>
        <w:t>起，</w:t>
      </w:r>
      <w:r>
        <w:rPr>
          <w:rFonts w:hint="eastAsia" w:ascii="仿宋" w:hAnsi="仿宋" w:eastAsia="仿宋" w:cs="仿宋"/>
          <w:sz w:val="32"/>
          <w:szCs w:val="32"/>
          <w:lang w:val="en-US" w:eastAsia="zh-CN"/>
        </w:rPr>
        <w:t>5100元</w:t>
      </w:r>
      <w:r>
        <w:rPr>
          <w:rFonts w:hint="eastAsia" w:ascii="仿宋" w:hAnsi="仿宋" w:eastAsia="仿宋" w:cs="仿宋"/>
          <w:sz w:val="32"/>
          <w:szCs w:val="32"/>
        </w:rPr>
        <w:t>；运输车辆，</w:t>
      </w:r>
      <w:r>
        <w:rPr>
          <w:rFonts w:hint="eastAsia" w:ascii="仿宋" w:hAnsi="仿宋" w:eastAsia="仿宋" w:cs="仿宋"/>
          <w:sz w:val="32"/>
          <w:szCs w:val="32"/>
          <w:lang w:val="en-US" w:eastAsia="zh-CN"/>
        </w:rPr>
        <w:t>110</w:t>
      </w:r>
      <w:r>
        <w:rPr>
          <w:rFonts w:hint="eastAsia" w:ascii="仿宋" w:hAnsi="仿宋" w:eastAsia="仿宋" w:cs="仿宋"/>
          <w:sz w:val="32"/>
          <w:szCs w:val="32"/>
        </w:rPr>
        <w:t>起，</w:t>
      </w:r>
      <w:r>
        <w:rPr>
          <w:rFonts w:hint="eastAsia" w:ascii="仿宋" w:hAnsi="仿宋" w:eastAsia="仿宋" w:cs="仿宋"/>
          <w:sz w:val="32"/>
          <w:szCs w:val="32"/>
          <w:lang w:val="en-US" w:eastAsia="zh-CN"/>
        </w:rPr>
        <w:t>260000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；生活垃圾分类，</w:t>
      </w:r>
      <w:r>
        <w:rPr>
          <w:rFonts w:hint="eastAsia" w:ascii="仿宋" w:hAnsi="仿宋" w:eastAsia="仿宋" w:cs="仿宋"/>
          <w:sz w:val="32"/>
          <w:szCs w:val="32"/>
          <w:lang w:val="en-US" w:eastAsia="zh-CN"/>
        </w:rPr>
        <w:t>481</w:t>
      </w:r>
      <w:r>
        <w:rPr>
          <w:rFonts w:hint="eastAsia" w:ascii="仿宋" w:hAnsi="仿宋" w:eastAsia="仿宋" w:cs="仿宋"/>
          <w:sz w:val="32"/>
          <w:szCs w:val="32"/>
        </w:rPr>
        <w:t>起，</w:t>
      </w:r>
      <w:r>
        <w:rPr>
          <w:rFonts w:hint="eastAsia" w:ascii="仿宋" w:hAnsi="仿宋" w:eastAsia="仿宋" w:cs="仿宋"/>
          <w:sz w:val="32"/>
          <w:szCs w:val="32"/>
          <w:lang w:val="en-US" w:eastAsia="zh-CN"/>
        </w:rPr>
        <w:t>16400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其中，个人425起，1400元；单位56起，15000元</w:t>
      </w:r>
      <w:r>
        <w:rPr>
          <w:rFonts w:hint="eastAsia" w:ascii="仿宋" w:hAnsi="仿宋" w:eastAsia="仿宋" w:cs="仿宋"/>
          <w:sz w:val="32"/>
          <w:szCs w:val="32"/>
          <w:lang w:eastAsia="zh-CN"/>
        </w:rPr>
        <w:t>）</w:t>
      </w:r>
      <w:r>
        <w:rPr>
          <w:rFonts w:hint="eastAsia" w:ascii="仿宋" w:hAnsi="仿宋" w:eastAsia="仿宋" w:cs="仿宋"/>
          <w:sz w:val="32"/>
          <w:szCs w:val="32"/>
        </w:rPr>
        <w:t>；无照经营，</w:t>
      </w:r>
      <w:r>
        <w:rPr>
          <w:rFonts w:hint="eastAsia" w:ascii="仿宋" w:hAnsi="仿宋" w:eastAsia="仿宋" w:cs="仿宋"/>
          <w:sz w:val="32"/>
          <w:szCs w:val="32"/>
          <w:lang w:val="en-US" w:eastAsia="zh-CN"/>
        </w:rPr>
        <w:t>447</w:t>
      </w:r>
      <w:r>
        <w:rPr>
          <w:rFonts w:hint="eastAsia" w:ascii="仿宋" w:hAnsi="仿宋" w:eastAsia="仿宋" w:cs="仿宋"/>
          <w:sz w:val="32"/>
          <w:szCs w:val="32"/>
        </w:rPr>
        <w:t>起，</w:t>
      </w:r>
      <w:r>
        <w:rPr>
          <w:rFonts w:hint="eastAsia" w:ascii="仿宋" w:hAnsi="仿宋" w:eastAsia="仿宋" w:cs="仿宋"/>
          <w:sz w:val="32"/>
          <w:szCs w:val="32"/>
          <w:lang w:val="en-US" w:eastAsia="zh-CN"/>
        </w:rPr>
        <w:t>30780</w:t>
      </w:r>
      <w:r>
        <w:rPr>
          <w:rFonts w:hint="eastAsia" w:ascii="仿宋" w:hAnsi="仿宋" w:eastAsia="仿宋" w:cs="仿宋"/>
          <w:sz w:val="32"/>
          <w:szCs w:val="32"/>
        </w:rPr>
        <w:t>元；燃气，</w:t>
      </w:r>
      <w:r>
        <w:rPr>
          <w:rFonts w:hint="eastAsia" w:ascii="仿宋" w:hAnsi="仿宋" w:eastAsia="仿宋" w:cs="仿宋"/>
          <w:sz w:val="32"/>
          <w:szCs w:val="32"/>
          <w:lang w:val="en-US" w:eastAsia="zh-CN"/>
        </w:rPr>
        <w:t>31</w:t>
      </w:r>
      <w:r>
        <w:rPr>
          <w:rFonts w:hint="eastAsia" w:ascii="仿宋" w:hAnsi="仿宋" w:eastAsia="仿宋" w:cs="仿宋"/>
          <w:sz w:val="32"/>
          <w:szCs w:val="32"/>
        </w:rPr>
        <w:t>起，</w:t>
      </w:r>
      <w:r>
        <w:rPr>
          <w:rFonts w:hint="eastAsia" w:ascii="仿宋" w:hAnsi="仿宋" w:eastAsia="仿宋" w:cs="仿宋"/>
          <w:sz w:val="32"/>
          <w:szCs w:val="32"/>
          <w:lang w:val="en-US" w:eastAsia="zh-CN"/>
        </w:rPr>
        <w:t>4900</w:t>
      </w:r>
      <w:r>
        <w:rPr>
          <w:rFonts w:hint="eastAsia" w:ascii="仿宋" w:hAnsi="仿宋" w:eastAsia="仿宋" w:cs="仿宋"/>
          <w:sz w:val="32"/>
          <w:szCs w:val="32"/>
        </w:rPr>
        <w:t>元；非法小广告，</w:t>
      </w:r>
      <w:r>
        <w:rPr>
          <w:rFonts w:hint="eastAsia" w:ascii="仿宋" w:hAnsi="仿宋" w:eastAsia="仿宋" w:cs="仿宋"/>
          <w:sz w:val="32"/>
          <w:szCs w:val="32"/>
          <w:lang w:val="en-US" w:eastAsia="zh-CN"/>
        </w:rPr>
        <w:t>43</w:t>
      </w:r>
      <w:r>
        <w:rPr>
          <w:rFonts w:hint="eastAsia" w:ascii="仿宋" w:hAnsi="仿宋" w:eastAsia="仿宋" w:cs="仿宋"/>
          <w:sz w:val="32"/>
          <w:szCs w:val="32"/>
        </w:rPr>
        <w:t>起，</w:t>
      </w:r>
      <w:r>
        <w:rPr>
          <w:rFonts w:hint="eastAsia" w:ascii="仿宋" w:hAnsi="仿宋" w:eastAsia="仿宋" w:cs="仿宋"/>
          <w:sz w:val="32"/>
          <w:szCs w:val="32"/>
          <w:lang w:val="en-US" w:eastAsia="zh-CN"/>
        </w:rPr>
        <w:t>12800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非法停车类，</w:t>
      </w:r>
      <w:r>
        <w:rPr>
          <w:rFonts w:hint="eastAsia" w:ascii="仿宋" w:hAnsi="仿宋" w:eastAsia="仿宋" w:cs="仿宋"/>
          <w:sz w:val="32"/>
          <w:szCs w:val="32"/>
          <w:lang w:val="en-US" w:eastAsia="zh-CN"/>
        </w:rPr>
        <w:t>9</w:t>
      </w:r>
      <w:r>
        <w:rPr>
          <w:rFonts w:hint="eastAsia" w:ascii="仿宋" w:hAnsi="仿宋" w:eastAsia="仿宋" w:cs="仿宋"/>
          <w:sz w:val="32"/>
          <w:szCs w:val="32"/>
        </w:rPr>
        <w:t>起，</w:t>
      </w:r>
      <w:r>
        <w:rPr>
          <w:rFonts w:hint="eastAsia" w:ascii="仿宋" w:hAnsi="仿宋" w:eastAsia="仿宋" w:cs="仿宋"/>
          <w:sz w:val="32"/>
          <w:szCs w:val="32"/>
          <w:lang w:val="en-US" w:eastAsia="zh-CN"/>
        </w:rPr>
        <w:t>45</w:t>
      </w:r>
      <w:r>
        <w:rPr>
          <w:rFonts w:hint="eastAsia" w:ascii="仿宋" w:hAnsi="仿宋" w:eastAsia="仿宋" w:cs="仿宋"/>
          <w:sz w:val="32"/>
          <w:szCs w:val="32"/>
        </w:rPr>
        <w:t>00元</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露天烧烤</w:t>
      </w:r>
      <w:r>
        <w:rPr>
          <w:rFonts w:hint="eastAsia" w:ascii="仿宋" w:hAnsi="仿宋" w:eastAsia="仿宋" w:cs="仿宋"/>
          <w:sz w:val="32"/>
          <w:szCs w:val="32"/>
          <w:lang w:val="en-US" w:eastAsia="zh-CN"/>
        </w:rPr>
        <w:t>13起，6500元；</w:t>
      </w:r>
      <w:r>
        <w:rPr>
          <w:rFonts w:hint="eastAsia" w:ascii="仿宋" w:hAnsi="仿宋" w:eastAsia="仿宋" w:cs="仿宋"/>
          <w:sz w:val="32"/>
          <w:szCs w:val="32"/>
          <w:lang w:eastAsia="zh-CN"/>
        </w:rPr>
        <w:t>电力执法类，</w:t>
      </w:r>
      <w:r>
        <w:rPr>
          <w:rFonts w:hint="eastAsia" w:ascii="仿宋" w:hAnsi="仿宋" w:eastAsia="仿宋" w:cs="仿宋"/>
          <w:sz w:val="32"/>
          <w:szCs w:val="32"/>
          <w:lang w:val="en-US" w:eastAsia="zh-CN"/>
        </w:rPr>
        <w:t>7起，均为不予处罚</w:t>
      </w:r>
      <w:r>
        <w:rPr>
          <w:rFonts w:hint="eastAsia" w:ascii="仿宋" w:hAnsi="仿宋" w:eastAsia="仿宋" w:cs="仿宋"/>
          <w:sz w:val="32"/>
          <w:szCs w:val="32"/>
          <w:lang w:eastAsia="zh-CN"/>
        </w:rPr>
        <w:t>；</w:t>
      </w:r>
      <w:r>
        <w:rPr>
          <w:rFonts w:hint="eastAsia" w:ascii="仿宋" w:hAnsi="仿宋" w:eastAsia="仿宋" w:cs="仿宋"/>
          <w:sz w:val="32"/>
          <w:szCs w:val="32"/>
        </w:rPr>
        <w:t>控烟，</w:t>
      </w:r>
      <w:r>
        <w:rPr>
          <w:rFonts w:hint="eastAsia" w:ascii="仿宋" w:hAnsi="仿宋" w:eastAsia="仿宋" w:cs="仿宋"/>
          <w:sz w:val="32"/>
          <w:szCs w:val="32"/>
          <w:lang w:val="en-US" w:eastAsia="zh-CN"/>
        </w:rPr>
        <w:t>5</w:t>
      </w:r>
      <w:r>
        <w:rPr>
          <w:rFonts w:hint="eastAsia" w:ascii="仿宋" w:hAnsi="仿宋" w:eastAsia="仿宋" w:cs="仿宋"/>
          <w:sz w:val="32"/>
          <w:szCs w:val="32"/>
        </w:rPr>
        <w:t>起，</w:t>
      </w:r>
      <w:r>
        <w:rPr>
          <w:rFonts w:hint="eastAsia" w:ascii="仿宋" w:hAnsi="仿宋" w:eastAsia="仿宋" w:cs="仿宋"/>
          <w:sz w:val="32"/>
          <w:szCs w:val="32"/>
          <w:lang w:val="en-US" w:eastAsia="zh-CN"/>
        </w:rPr>
        <w:t>2000</w:t>
      </w:r>
      <w:r>
        <w:rPr>
          <w:rFonts w:hint="eastAsia" w:ascii="仿宋" w:hAnsi="仿宋" w:eastAsia="仿宋" w:cs="仿宋"/>
          <w:sz w:val="32"/>
          <w:szCs w:val="32"/>
        </w:rPr>
        <w:t>元；</w:t>
      </w:r>
      <w:r>
        <w:rPr>
          <w:rFonts w:hint="eastAsia" w:ascii="仿宋" w:hAnsi="仿宋" w:eastAsia="仿宋" w:cs="仿宋"/>
          <w:sz w:val="32"/>
          <w:szCs w:val="32"/>
          <w:lang w:val="en-US" w:eastAsia="zh-CN"/>
        </w:rPr>
        <w:t>噪声类5起，50000元。</w:t>
      </w:r>
    </w:p>
    <w:p w14:paraId="5CBA137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、投诉、举报案件受理办理情况</w:t>
      </w:r>
    </w:p>
    <w:p w14:paraId="2700E2C0">
      <w:pPr>
        <w:spacing w:line="560" w:lineRule="exact"/>
        <w:ind w:firstLine="640" w:firstLineChars="200"/>
        <w:rPr>
          <w:rFonts w:hint="default"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行政执法方面，全年共受理热线诉求1394件，包括12345直派363件，96005转派896件，地区24小时热线65件,督办件17件，</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从办件</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48件，案件办理的响应率为86.9%，解决率为51.4%，满意率为59.9%。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28FB6"/>
    <w:multiLevelType w:val="singleLevel"/>
    <w:tmpl w:val="77C28FB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61"/>
    <w:rsid w:val="00021E51"/>
    <w:rsid w:val="009F21D5"/>
    <w:rsid w:val="00DA0961"/>
    <w:rsid w:val="00DF6363"/>
    <w:rsid w:val="0A5C2D62"/>
    <w:rsid w:val="0B51249E"/>
    <w:rsid w:val="10DF057E"/>
    <w:rsid w:val="14CC166F"/>
    <w:rsid w:val="15BE79DF"/>
    <w:rsid w:val="19E36BC6"/>
    <w:rsid w:val="1B3A6949"/>
    <w:rsid w:val="1B8F5819"/>
    <w:rsid w:val="261B008F"/>
    <w:rsid w:val="2841135A"/>
    <w:rsid w:val="31A75271"/>
    <w:rsid w:val="347C3FA7"/>
    <w:rsid w:val="38307B91"/>
    <w:rsid w:val="3D527B1D"/>
    <w:rsid w:val="443A1E30"/>
    <w:rsid w:val="46842F80"/>
    <w:rsid w:val="4C897D06"/>
    <w:rsid w:val="4FE578EC"/>
    <w:rsid w:val="51083174"/>
    <w:rsid w:val="52B140CD"/>
    <w:rsid w:val="5D96323E"/>
    <w:rsid w:val="5DA0729F"/>
    <w:rsid w:val="66840E57"/>
    <w:rsid w:val="687D4EAB"/>
    <w:rsid w:val="6C0F5E46"/>
    <w:rsid w:val="75E308EA"/>
    <w:rsid w:val="76F53F01"/>
    <w:rsid w:val="7940112A"/>
    <w:rsid w:val="7AF02BD7"/>
    <w:rsid w:val="7DB3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1336</Words>
  <Characters>1524</Characters>
  <Lines>5</Lines>
  <Paragraphs>1</Paragraphs>
  <TotalTime>324</TotalTime>
  <ScaleCrop>false</ScaleCrop>
  <LinksUpToDate>false</LinksUpToDate>
  <CharactersWithSpaces>1524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2020-11-13T00:56:00Z</dcterms:created>
  <dc:creator>lenovo</dc:creator>
  <cp:lastModifiedBy>X</cp:lastModifiedBy>
  <dcterms:modified xsi:type="dcterms:W3CDTF">2025-01-09T06:32:06Z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948CAFE5C7E74816BF8794415011121B</vt:lpwstr>
  </property>
</Properties>
</file>