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简体" w:hAnsi="方正小标宋简体" w:eastAsia="方正小标宋简体" w:cs="方正小标宋简体"/>
          <w:color w:val="333333"/>
          <w:kern w:val="0"/>
          <w:sz w:val="44"/>
          <w:szCs w:val="44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color w:val="333333"/>
          <w:kern w:val="0"/>
          <w:sz w:val="44"/>
          <w:szCs w:val="44"/>
          <w:lang w:val="en-US" w:eastAsia="zh-CN" w:bidi="ar"/>
        </w:rPr>
        <w:t>丰台区云岗街道2019年行政执法统计年报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580" w:lineRule="atLeast"/>
        <w:ind w:right="0"/>
        <w:jc w:val="both"/>
        <w:rPr>
          <w:rFonts w:ascii="仿宋" w:hAnsi="仿宋" w:eastAsia="仿宋" w:cs="仿宋"/>
          <w:b/>
          <w:color w:val="404040"/>
          <w:sz w:val="32"/>
          <w:szCs w:val="32"/>
        </w:rPr>
      </w:pPr>
    </w:p>
    <w:p>
      <w:pPr>
        <w:pStyle w:val="2"/>
        <w:keepNext w:val="0"/>
        <w:keepLines w:val="0"/>
        <w:widowControl/>
        <w:numPr>
          <w:ilvl w:val="0"/>
          <w:numId w:val="1"/>
        </w:numPr>
        <w:suppressLineNumbers w:val="0"/>
        <w:spacing w:before="0" w:beforeAutospacing="0" w:after="0" w:afterAutospacing="0" w:line="580" w:lineRule="atLeast"/>
        <w:ind w:right="0"/>
        <w:jc w:val="both"/>
        <w:rPr>
          <w:rFonts w:hint="eastAsia" w:ascii="黑体" w:hAnsi="黑体" w:eastAsia="黑体" w:cs="黑体"/>
          <w:b/>
          <w:color w:val="404040"/>
          <w:sz w:val="32"/>
          <w:szCs w:val="32"/>
        </w:rPr>
      </w:pPr>
      <w:r>
        <w:rPr>
          <w:rFonts w:hint="eastAsia" w:ascii="黑体" w:hAnsi="黑体" w:eastAsia="黑体" w:cs="黑体"/>
          <w:b/>
          <w:color w:val="404040"/>
          <w:sz w:val="32"/>
          <w:szCs w:val="32"/>
        </w:rPr>
        <w:t>执法主体名称</w:t>
      </w:r>
    </w:p>
    <w:p>
      <w:pPr>
        <w:pStyle w:val="2"/>
        <w:keepNext w:val="0"/>
        <w:keepLines w:val="0"/>
        <w:widowControl/>
        <w:numPr>
          <w:numId w:val="0"/>
        </w:numPr>
        <w:suppressLineNumbers w:val="0"/>
        <w:spacing w:before="0" w:beforeAutospacing="0" w:after="0" w:afterAutospacing="0" w:line="580" w:lineRule="atLeast"/>
        <w:ind w:right="0" w:rightChars="0" w:firstLine="640" w:firstLineChars="200"/>
        <w:jc w:val="both"/>
        <w:rPr>
          <w:rFonts w:hint="eastAsia" w:ascii="仿宋_GB2312" w:hAnsi="仿宋_GB2312" w:eastAsia="仿宋_GB2312" w:cs="仿宋_GB2312"/>
          <w:b w:val="0"/>
          <w:bCs/>
          <w:color w:val="40404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/>
          <w:color w:val="404040"/>
          <w:sz w:val="32"/>
          <w:szCs w:val="32"/>
        </w:rPr>
        <w:t>北京市丰台区人民政府云岗街道办事处</w:t>
      </w:r>
    </w:p>
    <w:p>
      <w:pPr>
        <w:pStyle w:val="2"/>
        <w:keepNext w:val="0"/>
        <w:keepLines w:val="0"/>
        <w:widowControl/>
        <w:numPr>
          <w:ilvl w:val="0"/>
          <w:numId w:val="1"/>
        </w:numPr>
        <w:suppressLineNumbers w:val="0"/>
        <w:spacing w:before="0" w:beforeAutospacing="0" w:after="0" w:afterAutospacing="0" w:line="580" w:lineRule="atLeast"/>
        <w:ind w:left="0" w:leftChars="0" w:right="0" w:firstLine="0" w:firstLineChars="0"/>
        <w:jc w:val="both"/>
        <w:rPr>
          <w:rFonts w:hint="eastAsia" w:ascii="黑体" w:hAnsi="黑体" w:eastAsia="黑体" w:cs="黑体"/>
          <w:b w:val="0"/>
          <w:bCs/>
          <w:color w:val="404040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b w:val="0"/>
          <w:bCs/>
          <w:color w:val="404040"/>
          <w:sz w:val="32"/>
          <w:szCs w:val="32"/>
          <w:lang w:eastAsia="zh-CN"/>
        </w:rPr>
        <w:t>执法岗位情况</w:t>
      </w:r>
    </w:p>
    <w:p>
      <w:pPr>
        <w:pStyle w:val="2"/>
        <w:keepNext w:val="0"/>
        <w:keepLines w:val="0"/>
        <w:widowControl/>
        <w:numPr>
          <w:numId w:val="0"/>
        </w:numPr>
        <w:suppressLineNumbers w:val="0"/>
        <w:spacing w:before="0" w:beforeAutospacing="0" w:after="0" w:afterAutospacing="0" w:line="580" w:lineRule="atLeast"/>
        <w:ind w:leftChars="0" w:right="0" w:rightChars="0" w:firstLine="640" w:firstLineChars="200"/>
        <w:jc w:val="both"/>
        <w:rPr>
          <w:rFonts w:hint="eastAsia" w:ascii="仿宋_GB2312" w:hAnsi="仿宋_GB2312" w:eastAsia="仿宋" w:cs="仿宋_GB2312"/>
          <w:b w:val="0"/>
          <w:bCs/>
          <w:color w:val="404040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行政执法人员1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6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人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。</w:t>
      </w:r>
    </w:p>
    <w:p>
      <w:pPr>
        <w:pStyle w:val="2"/>
        <w:keepNext w:val="0"/>
        <w:keepLines w:val="0"/>
        <w:widowControl/>
        <w:numPr>
          <w:ilvl w:val="0"/>
          <w:numId w:val="1"/>
        </w:numPr>
        <w:suppressLineNumbers w:val="0"/>
        <w:spacing w:before="0" w:beforeAutospacing="0" w:after="0" w:afterAutospacing="0" w:line="580" w:lineRule="atLeast"/>
        <w:ind w:left="0" w:leftChars="0" w:right="0" w:firstLine="0" w:firstLineChars="0"/>
        <w:jc w:val="both"/>
        <w:rPr>
          <w:rFonts w:hint="eastAsia" w:ascii="黑体" w:hAnsi="黑体" w:eastAsia="黑体" w:cs="黑体"/>
          <w:b w:val="0"/>
          <w:bCs/>
          <w:color w:val="404040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b w:val="0"/>
          <w:bCs/>
          <w:color w:val="404040"/>
          <w:sz w:val="32"/>
          <w:szCs w:val="32"/>
          <w:lang w:eastAsia="zh-CN"/>
        </w:rPr>
        <w:t>政务服务事项办理情况</w:t>
      </w:r>
    </w:p>
    <w:p>
      <w:pPr>
        <w:pStyle w:val="2"/>
        <w:keepNext w:val="0"/>
        <w:keepLines w:val="0"/>
        <w:widowControl/>
        <w:numPr>
          <w:numId w:val="0"/>
        </w:numPr>
        <w:suppressLineNumbers w:val="0"/>
        <w:spacing w:before="0" w:beforeAutospacing="0" w:after="0" w:afterAutospacing="0" w:line="580" w:lineRule="atLeast"/>
        <w:ind w:right="0" w:rightChars="0" w:firstLine="640" w:firstLineChars="200"/>
        <w:jc w:val="both"/>
        <w:rPr>
          <w:rFonts w:hint="eastAsia" w:ascii="仿宋_GB2312" w:hAnsi="仿宋_GB2312" w:eastAsia="仿宋_GB2312" w:cs="仿宋_GB2312"/>
          <w:b w:val="0"/>
          <w:bCs/>
          <w:color w:val="404040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/>
          <w:color w:val="404040"/>
          <w:sz w:val="32"/>
          <w:szCs w:val="32"/>
          <w:highlight w:val="none"/>
          <w:lang w:eastAsia="zh-CN"/>
        </w:rPr>
        <w:t>受理办理政务服务各类项目1.718万件，办结1.715万件，办结率达99.8%，日办件65多件，日接待群众100人次。</w:t>
      </w:r>
    </w:p>
    <w:p>
      <w:pPr>
        <w:pStyle w:val="2"/>
        <w:keepNext w:val="0"/>
        <w:keepLines w:val="0"/>
        <w:widowControl/>
        <w:numPr>
          <w:ilvl w:val="0"/>
          <w:numId w:val="1"/>
        </w:numPr>
        <w:suppressLineNumbers w:val="0"/>
        <w:spacing w:before="0" w:beforeAutospacing="0" w:after="0" w:afterAutospacing="0" w:line="580" w:lineRule="atLeast"/>
        <w:ind w:left="0" w:leftChars="0" w:right="0" w:firstLine="0" w:firstLineChars="0"/>
        <w:jc w:val="both"/>
        <w:rPr>
          <w:rFonts w:hint="eastAsia" w:ascii="黑体" w:hAnsi="黑体" w:eastAsia="黑体" w:cs="黑体"/>
          <w:b w:val="0"/>
          <w:bCs/>
          <w:color w:val="404040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b w:val="0"/>
          <w:bCs/>
          <w:color w:val="404040"/>
          <w:sz w:val="32"/>
          <w:szCs w:val="32"/>
          <w:lang w:eastAsia="zh-CN"/>
        </w:rPr>
        <w:t>执法检查情况</w:t>
      </w:r>
    </w:p>
    <w:p>
      <w:pPr>
        <w:pStyle w:val="2"/>
        <w:keepNext w:val="0"/>
        <w:keepLines w:val="0"/>
        <w:widowControl/>
        <w:numPr>
          <w:numId w:val="0"/>
        </w:numPr>
        <w:suppressLineNumbers w:val="0"/>
        <w:spacing w:before="0" w:beforeAutospacing="0" w:after="0" w:afterAutospacing="0" w:line="580" w:lineRule="atLeast"/>
        <w:ind w:leftChars="0" w:right="0" w:rightChars="0"/>
        <w:jc w:val="both"/>
        <w:rPr>
          <w:rFonts w:hint="default" w:ascii="仿宋_GB2312" w:hAnsi="仿宋_GB2312" w:eastAsia="仿宋_GB2312" w:cs="仿宋_GB2312"/>
          <w:b w:val="0"/>
          <w:bCs/>
          <w:color w:val="40404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color w:val="404040"/>
          <w:sz w:val="32"/>
          <w:szCs w:val="32"/>
          <w:lang w:val="en-US" w:eastAsia="zh-CN"/>
        </w:rPr>
        <w:t xml:space="preserve">   一是依法查处占道经营。查处辖区无照游商聚集经营、沿街叫卖、违法店外经营、乱堆物料，影响环境美化和阻碍交通的违法行为。二是依法查处违规广告牌匾。查处霓虹灯断亮、拆除违规设置的各类广告牌匾标识。三是依法查处小广告。严厉查处街巷各类张贴、悬挂、喷涂的非法小广告行为。四是依法查处新生违法建设。杜绝新生私搭乱建，对街巷新生违法建设实行“零容忍”，拆除街巷两侧沿街面私自搭建的棚亭、围墙、围栏等。五是依法查处环境污染违法行为。查处过境渣土运输车辆、检查辖区各类施工工地现场做好防尘降尘、停止施工等工作。六是开展了多次占道经营专项整治行动；同时通过加强夜间执法力量、人盯车巡等措施加大了对翠满楼门前居民举报高发点位的整治，进一步提升了环境秩序，辖区居民满意度明显提高。</w:t>
      </w:r>
    </w:p>
    <w:p>
      <w:pPr>
        <w:pStyle w:val="2"/>
        <w:keepNext w:val="0"/>
        <w:keepLines w:val="0"/>
        <w:widowControl/>
        <w:numPr>
          <w:ilvl w:val="0"/>
          <w:numId w:val="1"/>
        </w:numPr>
        <w:suppressLineNumbers w:val="0"/>
        <w:spacing w:before="0" w:beforeAutospacing="0" w:after="0" w:afterAutospacing="0" w:line="580" w:lineRule="atLeast"/>
        <w:ind w:left="0" w:leftChars="0" w:right="0" w:firstLine="0" w:firstLineChars="0"/>
        <w:jc w:val="both"/>
        <w:rPr>
          <w:rFonts w:hint="eastAsia" w:ascii="黑体" w:hAnsi="黑体" w:eastAsia="黑体" w:cs="黑体"/>
          <w:b w:val="0"/>
          <w:bCs/>
          <w:color w:val="404040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b w:val="0"/>
          <w:bCs/>
          <w:color w:val="404040"/>
          <w:sz w:val="32"/>
          <w:szCs w:val="32"/>
          <w:lang w:eastAsia="zh-CN"/>
        </w:rPr>
        <w:t>投诉、举报案件的受理和分类办理情况</w:t>
      </w:r>
    </w:p>
    <w:p>
      <w:pPr>
        <w:pStyle w:val="2"/>
        <w:keepNext w:val="0"/>
        <w:keepLines w:val="0"/>
        <w:widowControl/>
        <w:numPr>
          <w:numId w:val="0"/>
        </w:numPr>
        <w:suppressLineNumbers w:val="0"/>
        <w:spacing w:before="0" w:beforeAutospacing="0" w:after="0" w:afterAutospacing="0" w:line="580" w:lineRule="atLeast"/>
        <w:ind w:leftChars="0" w:right="0" w:rightChars="0" w:firstLine="640"/>
        <w:jc w:val="both"/>
        <w:rPr>
          <w:rFonts w:hint="eastAsia" w:ascii="仿宋_GB2312" w:hAnsi="仿宋_GB2312" w:eastAsia="仿宋_GB2312" w:cs="仿宋_GB2312"/>
          <w:b w:val="0"/>
          <w:bCs/>
          <w:color w:val="40404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color w:val="404040"/>
          <w:sz w:val="32"/>
          <w:szCs w:val="32"/>
          <w:lang w:val="en-US" w:eastAsia="zh-CN"/>
        </w:rPr>
        <w:t>2019年，云岗街道未接到投诉、举报案件，不涉及投诉、举报案件的受理和分类办理事宜。</w:t>
      </w:r>
    </w:p>
    <w:p>
      <w:pPr>
        <w:pStyle w:val="2"/>
        <w:keepNext w:val="0"/>
        <w:keepLines w:val="0"/>
        <w:widowControl/>
        <w:numPr>
          <w:ilvl w:val="0"/>
          <w:numId w:val="1"/>
        </w:numPr>
        <w:suppressLineNumbers w:val="0"/>
        <w:spacing w:before="0" w:beforeAutospacing="0" w:after="0" w:afterAutospacing="0" w:line="580" w:lineRule="atLeast"/>
        <w:ind w:left="0" w:leftChars="0" w:right="0" w:rightChars="0" w:firstLine="0" w:firstLineChars="0"/>
        <w:jc w:val="both"/>
        <w:rPr>
          <w:rFonts w:hint="eastAsia" w:ascii="黑体" w:hAnsi="黑体" w:eastAsia="黑体" w:cs="黑体"/>
          <w:b w:val="0"/>
          <w:bCs/>
          <w:color w:val="40404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color w:val="404040"/>
          <w:sz w:val="32"/>
          <w:szCs w:val="32"/>
          <w:lang w:val="en-US" w:eastAsia="zh-CN"/>
        </w:rPr>
        <w:t>其他需说明的情况</w:t>
      </w:r>
    </w:p>
    <w:p>
      <w:pPr>
        <w:pStyle w:val="2"/>
        <w:keepNext w:val="0"/>
        <w:keepLines w:val="0"/>
        <w:widowControl/>
        <w:numPr>
          <w:numId w:val="0"/>
        </w:numPr>
        <w:suppressLineNumbers w:val="0"/>
        <w:spacing w:before="0" w:beforeAutospacing="0" w:after="0" w:afterAutospacing="0" w:line="580" w:lineRule="atLeast"/>
        <w:ind w:leftChars="0" w:right="0" w:rightChars="0" w:firstLine="640" w:firstLineChars="200"/>
        <w:jc w:val="both"/>
        <w:rPr>
          <w:rFonts w:hint="default" w:ascii="仿宋_GB2312" w:hAnsi="仿宋_GB2312" w:eastAsia="仿宋_GB2312" w:cs="仿宋_GB2312"/>
          <w:b w:val="0"/>
          <w:bCs/>
          <w:color w:val="40404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color w:val="404040"/>
          <w:sz w:val="32"/>
          <w:szCs w:val="32"/>
          <w:lang w:val="en-US" w:eastAsia="zh-CN"/>
        </w:rPr>
        <w:t>无。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580" w:lineRule="atLeast"/>
        <w:ind w:right="0"/>
        <w:jc w:val="both"/>
        <w:rPr>
          <w:rFonts w:hint="eastAsia" w:ascii="仿宋_GB2312" w:hAnsi="仿宋_GB2312" w:eastAsia="仿宋_GB2312" w:cs="仿宋_GB2312"/>
          <w:b w:val="0"/>
          <w:bCs/>
          <w:color w:val="404040"/>
          <w:sz w:val="32"/>
          <w:szCs w:val="32"/>
          <w:lang w:eastAsia="zh-CN"/>
        </w:rPr>
      </w:pP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580" w:lineRule="atLeast"/>
        <w:ind w:right="0"/>
        <w:jc w:val="both"/>
        <w:rPr>
          <w:rFonts w:hint="default" w:ascii="仿宋_GB2312" w:hAnsi="仿宋_GB2312" w:eastAsia="仿宋_GB2312" w:cs="仿宋_GB2312"/>
          <w:b w:val="0"/>
          <w:bCs/>
          <w:color w:val="404040"/>
          <w:sz w:val="32"/>
          <w:szCs w:val="32"/>
          <w:lang w:val="en-US" w:eastAsia="zh-CN"/>
        </w:rPr>
      </w:pPr>
      <w:bookmarkStart w:id="0" w:name="_GoBack"/>
      <w:bookmarkEnd w:id="0"/>
    </w:p>
    <w:p>
      <w:pPr>
        <w:jc w:val="left"/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lang w:val="en-US" w:eastAsia="zh-CN" w:bidi="ar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E4D5BF0A"/>
    <w:multiLevelType w:val="singleLevel"/>
    <w:tmpl w:val="E4D5BF0A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1EC4258"/>
    <w:rsid w:val="01D93C9E"/>
    <w:rsid w:val="21EC4258"/>
    <w:rsid w:val="30232800"/>
    <w:rsid w:val="600263E9"/>
    <w:rsid w:val="738A6F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FollowedHyperlink"/>
    <w:basedOn w:val="4"/>
    <w:uiPriority w:val="0"/>
    <w:rPr>
      <w:color w:val="333333"/>
      <w:u w:val="none"/>
    </w:rPr>
  </w:style>
  <w:style w:type="character" w:styleId="6">
    <w:name w:val="Hyperlink"/>
    <w:basedOn w:val="4"/>
    <w:uiPriority w:val="0"/>
    <w:rPr>
      <w:color w:val="333333"/>
      <w:u w:val="none"/>
    </w:rPr>
  </w:style>
  <w:style w:type="character" w:customStyle="1" w:styleId="7">
    <w:name w:val="layui-this2"/>
    <w:basedOn w:val="4"/>
    <w:uiPriority w:val="0"/>
    <w:rPr>
      <w:bdr w:val="single" w:color="EEEEEE" w:sz="6" w:space="0"/>
      <w:shd w:val="clear" w:fill="FFFFFF"/>
    </w:rPr>
  </w:style>
  <w:style w:type="character" w:customStyle="1" w:styleId="8">
    <w:name w:val="first-child"/>
    <w:basedOn w:val="4"/>
    <w:uiPriority w:val="0"/>
  </w:style>
  <w:style w:type="character" w:customStyle="1" w:styleId="9">
    <w:name w:val="sx"/>
    <w:basedOn w:val="4"/>
    <w:uiPriority w:val="0"/>
    <w:rPr>
      <w:vanish/>
    </w:rPr>
  </w:style>
  <w:style w:type="character" w:customStyle="1" w:styleId="10">
    <w:name w:val="hover24"/>
    <w:basedOn w:val="4"/>
    <w:uiPriority w:val="0"/>
    <w:rPr>
      <w:u w:val="none"/>
    </w:rPr>
  </w:style>
  <w:style w:type="character" w:customStyle="1" w:styleId="11">
    <w:name w:val="hover25"/>
    <w:basedOn w:val="4"/>
    <w:uiPriority w:val="0"/>
    <w:rPr>
      <w:color w:val="5FB878"/>
    </w:rPr>
  </w:style>
  <w:style w:type="character" w:customStyle="1" w:styleId="12">
    <w:name w:val="hover26"/>
    <w:basedOn w:val="4"/>
    <w:uiPriority w:val="0"/>
    <w:rPr>
      <w:color w:val="5FB878"/>
    </w:rPr>
  </w:style>
  <w:style w:type="character" w:customStyle="1" w:styleId="13">
    <w:name w:val="hover27"/>
    <w:basedOn w:val="4"/>
    <w:qFormat/>
    <w:uiPriority w:val="0"/>
    <w:rPr>
      <w:color w:val="FFFFFF"/>
    </w:rPr>
  </w:style>
  <w:style w:type="character" w:customStyle="1" w:styleId="14">
    <w:name w:val="cur"/>
    <w:basedOn w:val="4"/>
    <w:qFormat/>
    <w:uiPriority w:val="0"/>
  </w:style>
  <w:style w:type="character" w:customStyle="1" w:styleId="15">
    <w:name w:val="cur1"/>
    <w:basedOn w:val="4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Office_11.8.2.8808_F1E327BC-269C-435d-A152-05C5408002CA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2020-11-13T06:28:00Z</dcterms:created>
  <dc:creator>user</dc:creator>
  <cp:lastModifiedBy>user</cp:lastModifiedBy>
  <dcterms:modified xsi:type="dcterms:W3CDTF">2020-11-13T08:52:33Z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2052-11.8.2.8808</vt:lpwstr>
  </property>
</Properties>
</file>