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777B4">
      <w:pPr>
        <w:spacing w:after="0" w:line="560" w:lineRule="exact"/>
        <w:ind w:firstLine="0"/>
        <w:jc w:val="center"/>
      </w:pPr>
      <w:r>
        <w:rPr>
          <w:rFonts w:ascii="STZhongsong" w:hAnsi="STZhongsong" w:eastAsia="STZhongsong"/>
          <w:b/>
          <w:color w:val="000000"/>
          <w:sz w:val="44"/>
        </w:rPr>
        <w:t>丰台区智能建造试点项目清单（第一批）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8220"/>
        <w:gridCol w:w="3515"/>
        <w:gridCol w:w="1134"/>
      </w:tblGrid>
      <w:tr w14:paraId="23C09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94" w:type="dxa"/>
            <w:vAlign w:val="center"/>
          </w:tcPr>
          <w:p w14:paraId="57F4AE7E">
            <w:pPr>
              <w:spacing w:line="400" w:lineRule="exact"/>
              <w:ind w:firstLine="0"/>
              <w:jc w:val="center"/>
            </w:pPr>
            <w:bookmarkStart w:id="0" w:name="_GoBack"/>
            <w:bookmarkEnd w:id="0"/>
            <w:r>
              <w:rPr>
                <w:rFonts w:ascii="黑体" w:hAnsi="黑体" w:eastAsia="黑体"/>
                <w:b/>
                <w:color w:val="000000"/>
                <w:sz w:val="24"/>
              </w:rPr>
              <w:t>序号</w:t>
            </w:r>
          </w:p>
        </w:tc>
        <w:tc>
          <w:tcPr>
            <w:tcW w:w="8220" w:type="dxa"/>
            <w:vAlign w:val="center"/>
          </w:tcPr>
          <w:p w14:paraId="3928EC3A">
            <w:pPr>
              <w:spacing w:line="400" w:lineRule="exact"/>
              <w:ind w:firstLine="0"/>
              <w:jc w:val="center"/>
            </w:pPr>
            <w:r>
              <w:rPr>
                <w:rFonts w:ascii="黑体" w:hAnsi="黑体" w:eastAsia="黑体"/>
                <w:b/>
                <w:color w:val="000000"/>
                <w:sz w:val="24"/>
              </w:rPr>
              <w:t>项目名称</w:t>
            </w:r>
          </w:p>
        </w:tc>
        <w:tc>
          <w:tcPr>
            <w:tcW w:w="3515" w:type="dxa"/>
            <w:vAlign w:val="center"/>
          </w:tcPr>
          <w:p w14:paraId="1AA5001B">
            <w:pPr>
              <w:spacing w:line="400" w:lineRule="exact"/>
              <w:ind w:firstLine="0"/>
              <w:jc w:val="center"/>
            </w:pPr>
            <w:r>
              <w:rPr>
                <w:rFonts w:ascii="黑体" w:hAnsi="黑体" w:eastAsia="黑体"/>
                <w:b/>
                <w:color w:val="000000"/>
                <w:sz w:val="24"/>
              </w:rPr>
              <w:t>申报主体</w:t>
            </w:r>
          </w:p>
        </w:tc>
        <w:tc>
          <w:tcPr>
            <w:tcW w:w="1134" w:type="dxa"/>
            <w:vAlign w:val="center"/>
          </w:tcPr>
          <w:p w14:paraId="673EBB13">
            <w:pPr>
              <w:spacing w:line="400" w:lineRule="exact"/>
              <w:ind w:firstLine="0"/>
              <w:jc w:val="center"/>
            </w:pPr>
            <w:r>
              <w:rPr>
                <w:rFonts w:ascii="黑体" w:hAnsi="黑体" w:eastAsia="黑体"/>
                <w:b/>
                <w:color w:val="000000"/>
                <w:sz w:val="24"/>
              </w:rPr>
              <w:t>推荐等级</w:t>
            </w:r>
          </w:p>
        </w:tc>
      </w:tr>
      <w:tr w14:paraId="5DB9E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01F63424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1</w:t>
            </w:r>
          </w:p>
        </w:tc>
        <w:tc>
          <w:tcPr>
            <w:tcW w:w="8220" w:type="dxa"/>
            <w:vAlign w:val="center"/>
          </w:tcPr>
          <w:p w14:paraId="4A3C2AE6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北京丽泽金融商务区北区A地块建设及综合治理项目FT00-0609-0037(2)地块B4综合性商业金融服务业用地项目（1#办公楼等6项）</w:t>
            </w:r>
          </w:p>
        </w:tc>
        <w:tc>
          <w:tcPr>
            <w:tcW w:w="3515" w:type="dxa"/>
            <w:vAlign w:val="center"/>
          </w:tcPr>
          <w:p w14:paraId="13DAA4AC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中国建筑一局（集团）有限公司</w:t>
            </w:r>
          </w:p>
        </w:tc>
        <w:tc>
          <w:tcPr>
            <w:tcW w:w="1134" w:type="dxa"/>
            <w:vAlign w:val="center"/>
          </w:tcPr>
          <w:p w14:paraId="1D59C856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三级</w:t>
            </w:r>
          </w:p>
        </w:tc>
      </w:tr>
      <w:tr w14:paraId="7A2AD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398339C3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2</w:t>
            </w:r>
          </w:p>
        </w:tc>
        <w:tc>
          <w:tcPr>
            <w:tcW w:w="8220" w:type="dxa"/>
            <w:vAlign w:val="center"/>
          </w:tcPr>
          <w:p w14:paraId="3A5CE20C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丰台区花乡中部组团黄土岗村安置房项目（一标段）</w:t>
            </w:r>
          </w:p>
        </w:tc>
        <w:tc>
          <w:tcPr>
            <w:tcW w:w="3515" w:type="dxa"/>
            <w:vAlign w:val="center"/>
          </w:tcPr>
          <w:p w14:paraId="6F14333F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中海建筑有限公司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北京海晁建筑工程有限公司</w:t>
            </w:r>
          </w:p>
        </w:tc>
        <w:tc>
          <w:tcPr>
            <w:tcW w:w="1134" w:type="dxa"/>
            <w:vAlign w:val="center"/>
          </w:tcPr>
          <w:p w14:paraId="0ECD83EF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三级</w:t>
            </w:r>
          </w:p>
        </w:tc>
      </w:tr>
      <w:tr w14:paraId="3AD4C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1BAF244E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3</w:t>
            </w:r>
          </w:p>
        </w:tc>
        <w:tc>
          <w:tcPr>
            <w:tcW w:w="8220" w:type="dxa"/>
            <w:vAlign w:val="center"/>
          </w:tcPr>
          <w:p w14:paraId="61EB5F42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三院三十三所</w:t>
            </w:r>
            <w:r>
              <w:rPr>
                <w:rFonts w:hint="eastAsia"/>
                <w:b w:val="0"/>
                <w:color w:val="000000"/>
                <w:sz w:val="24"/>
                <w:lang w:val="en-US" w:eastAsia="zh-CN"/>
              </w:rPr>
              <w:t>XX</w:t>
            </w: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中心（研发试验厂房及配套）等2项</w:t>
            </w:r>
          </w:p>
        </w:tc>
        <w:tc>
          <w:tcPr>
            <w:tcW w:w="3515" w:type="dxa"/>
            <w:vAlign w:val="center"/>
          </w:tcPr>
          <w:p w14:paraId="5F742C7C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中航天建设工程集团有限公司</w:t>
            </w:r>
          </w:p>
        </w:tc>
        <w:tc>
          <w:tcPr>
            <w:tcW w:w="1134" w:type="dxa"/>
            <w:vAlign w:val="center"/>
          </w:tcPr>
          <w:p w14:paraId="1A7B39C8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二级</w:t>
            </w:r>
          </w:p>
        </w:tc>
      </w:tr>
      <w:tr w14:paraId="66520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01421128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4</w:t>
            </w:r>
          </w:p>
        </w:tc>
        <w:tc>
          <w:tcPr>
            <w:tcW w:w="8220" w:type="dxa"/>
            <w:vAlign w:val="center"/>
          </w:tcPr>
          <w:p w14:paraId="758888D2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丰台区花乡中部组团城中村改造项目B区FT00-2405-0001地块R2二类居住用地项目（二标段）</w:t>
            </w:r>
          </w:p>
        </w:tc>
        <w:tc>
          <w:tcPr>
            <w:tcW w:w="3515" w:type="dxa"/>
            <w:vAlign w:val="center"/>
          </w:tcPr>
          <w:p w14:paraId="6BD9A69C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北京建工集团（雄安）建设有限公司</w:t>
            </w:r>
          </w:p>
        </w:tc>
        <w:tc>
          <w:tcPr>
            <w:tcW w:w="1134" w:type="dxa"/>
            <w:vAlign w:val="center"/>
          </w:tcPr>
          <w:p w14:paraId="1ED16F82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二级</w:t>
            </w:r>
          </w:p>
        </w:tc>
      </w:tr>
      <w:tr w14:paraId="2AD0B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686486DE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5</w:t>
            </w:r>
          </w:p>
        </w:tc>
        <w:tc>
          <w:tcPr>
            <w:tcW w:w="8220" w:type="dxa"/>
            <w:vAlign w:val="center"/>
          </w:tcPr>
          <w:p w14:paraId="695B7FF7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丰台区石榴庄南里棚户区安置房项目（施工一标段）</w:t>
            </w:r>
          </w:p>
        </w:tc>
        <w:tc>
          <w:tcPr>
            <w:tcW w:w="3515" w:type="dxa"/>
            <w:vAlign w:val="center"/>
          </w:tcPr>
          <w:p w14:paraId="2DBE1595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中国建筑第八工程局有限公司</w:t>
            </w:r>
          </w:p>
        </w:tc>
        <w:tc>
          <w:tcPr>
            <w:tcW w:w="1134" w:type="dxa"/>
            <w:vAlign w:val="center"/>
          </w:tcPr>
          <w:p w14:paraId="795736FF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二级</w:t>
            </w:r>
          </w:p>
        </w:tc>
      </w:tr>
      <w:tr w14:paraId="3676C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4F3196D4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6</w:t>
            </w:r>
          </w:p>
        </w:tc>
        <w:tc>
          <w:tcPr>
            <w:tcW w:w="8220" w:type="dxa"/>
            <w:vAlign w:val="center"/>
          </w:tcPr>
          <w:p w14:paraId="4FE1CC71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北京园博数字经济产业园创新中心二期项目（1#办公楼等17项）</w:t>
            </w:r>
          </w:p>
        </w:tc>
        <w:tc>
          <w:tcPr>
            <w:tcW w:w="3515" w:type="dxa"/>
            <w:vAlign w:val="center"/>
          </w:tcPr>
          <w:p w14:paraId="6139B0D1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中铁建工集团有限公司</w:t>
            </w:r>
          </w:p>
        </w:tc>
        <w:tc>
          <w:tcPr>
            <w:tcW w:w="1134" w:type="dxa"/>
            <w:vAlign w:val="center"/>
          </w:tcPr>
          <w:p w14:paraId="6EDF05C0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二级</w:t>
            </w:r>
          </w:p>
        </w:tc>
      </w:tr>
      <w:tr w14:paraId="0C2DA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651C8680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7</w:t>
            </w:r>
          </w:p>
        </w:tc>
        <w:tc>
          <w:tcPr>
            <w:tcW w:w="8220" w:type="dxa"/>
            <w:vAlign w:val="center"/>
          </w:tcPr>
          <w:p w14:paraId="6472A18F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丰台区丽泽金融商务区D-01地块B4综合性商业金融服务业用地项目（酒店办公综合体等4项）</w:t>
            </w:r>
          </w:p>
        </w:tc>
        <w:tc>
          <w:tcPr>
            <w:tcW w:w="3515" w:type="dxa"/>
            <w:vAlign w:val="center"/>
          </w:tcPr>
          <w:p w14:paraId="3DB949E4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北京城建集团有限责任公司</w:t>
            </w:r>
          </w:p>
        </w:tc>
        <w:tc>
          <w:tcPr>
            <w:tcW w:w="1134" w:type="dxa"/>
            <w:vAlign w:val="center"/>
          </w:tcPr>
          <w:p w14:paraId="7F62D3C1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一级</w:t>
            </w:r>
          </w:p>
        </w:tc>
      </w:tr>
      <w:tr w14:paraId="3B12D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46D1AF84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8</w:t>
            </w:r>
          </w:p>
        </w:tc>
        <w:tc>
          <w:tcPr>
            <w:tcW w:w="8220" w:type="dxa"/>
            <w:vAlign w:val="center"/>
          </w:tcPr>
          <w:p w14:paraId="4E2B4522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丰台区丽泽金融商务区南区D-02地块B4综合性商业金融服务业用地项目（1#商业办公综合体等7项）</w:t>
            </w:r>
          </w:p>
        </w:tc>
        <w:tc>
          <w:tcPr>
            <w:tcW w:w="3515" w:type="dxa"/>
            <w:vAlign w:val="center"/>
          </w:tcPr>
          <w:p w14:paraId="7B621A9A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中国建筑第八工程局有限公司</w:t>
            </w:r>
          </w:p>
        </w:tc>
        <w:tc>
          <w:tcPr>
            <w:tcW w:w="1134" w:type="dxa"/>
            <w:vAlign w:val="center"/>
          </w:tcPr>
          <w:p w14:paraId="06B74591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一级</w:t>
            </w:r>
          </w:p>
        </w:tc>
      </w:tr>
      <w:tr w14:paraId="750AA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49827B28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9</w:t>
            </w:r>
          </w:p>
        </w:tc>
        <w:tc>
          <w:tcPr>
            <w:tcW w:w="8220" w:type="dxa"/>
            <w:vAlign w:val="center"/>
          </w:tcPr>
          <w:p w14:paraId="6B2866E4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卢沟桥村M14号线园博园站北侧产业用地项目（1#商业楼等2项）</w:t>
            </w:r>
          </w:p>
        </w:tc>
        <w:tc>
          <w:tcPr>
            <w:tcW w:w="3515" w:type="dxa"/>
            <w:vAlign w:val="center"/>
          </w:tcPr>
          <w:p w14:paraId="092BDF13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北京建工集团有限责任公司</w:t>
            </w:r>
          </w:p>
        </w:tc>
        <w:tc>
          <w:tcPr>
            <w:tcW w:w="1134" w:type="dxa"/>
            <w:vAlign w:val="center"/>
          </w:tcPr>
          <w:p w14:paraId="0C36289B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一级</w:t>
            </w:r>
          </w:p>
        </w:tc>
      </w:tr>
      <w:tr w14:paraId="410C3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1705E4DD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10</w:t>
            </w:r>
          </w:p>
        </w:tc>
        <w:tc>
          <w:tcPr>
            <w:tcW w:w="8220" w:type="dxa"/>
            <w:vAlign w:val="center"/>
          </w:tcPr>
          <w:p w14:paraId="299A3E17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丰台康复医院康复护理扩容提升工程</w:t>
            </w:r>
          </w:p>
        </w:tc>
        <w:tc>
          <w:tcPr>
            <w:tcW w:w="3515" w:type="dxa"/>
            <w:vAlign w:val="center"/>
          </w:tcPr>
          <w:p w14:paraId="5705E9EC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北京海晁建筑工程有限公司</w:t>
            </w:r>
          </w:p>
        </w:tc>
        <w:tc>
          <w:tcPr>
            <w:tcW w:w="1134" w:type="dxa"/>
            <w:vAlign w:val="center"/>
          </w:tcPr>
          <w:p w14:paraId="06EDF8B5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一级</w:t>
            </w:r>
          </w:p>
        </w:tc>
      </w:tr>
      <w:tr w14:paraId="0502F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6CD5D18A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11</w:t>
            </w:r>
          </w:p>
        </w:tc>
        <w:tc>
          <w:tcPr>
            <w:tcW w:w="8220" w:type="dxa"/>
            <w:vAlign w:val="center"/>
          </w:tcPr>
          <w:p w14:paraId="20978D3F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卢沟桥村M14号线园博园站南侧产业用地项目（1#办公A座等7项）</w:t>
            </w:r>
          </w:p>
        </w:tc>
        <w:tc>
          <w:tcPr>
            <w:tcW w:w="3515" w:type="dxa"/>
            <w:vAlign w:val="center"/>
          </w:tcPr>
          <w:p w14:paraId="17F23129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北京建工一建工程建设有限公司</w:t>
            </w:r>
          </w:p>
        </w:tc>
        <w:tc>
          <w:tcPr>
            <w:tcW w:w="1134" w:type="dxa"/>
            <w:vAlign w:val="center"/>
          </w:tcPr>
          <w:p w14:paraId="01787514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一级</w:t>
            </w:r>
          </w:p>
        </w:tc>
      </w:tr>
      <w:tr w14:paraId="43EA6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71CF2311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12</w:t>
            </w:r>
          </w:p>
        </w:tc>
        <w:tc>
          <w:tcPr>
            <w:tcW w:w="8220" w:type="dxa"/>
            <w:vAlign w:val="center"/>
          </w:tcPr>
          <w:p w14:paraId="4629BE4F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丰台区小屯村农民住宅工程（2#回迁安置住宅等40项）</w:t>
            </w:r>
          </w:p>
        </w:tc>
        <w:tc>
          <w:tcPr>
            <w:tcW w:w="3515" w:type="dxa"/>
            <w:vAlign w:val="center"/>
          </w:tcPr>
          <w:p w14:paraId="0142DBF0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中铁电气化局集团北京建筑工程有限公司</w:t>
            </w:r>
          </w:p>
        </w:tc>
        <w:tc>
          <w:tcPr>
            <w:tcW w:w="1134" w:type="dxa"/>
            <w:vAlign w:val="center"/>
          </w:tcPr>
          <w:p w14:paraId="53C1400A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一级</w:t>
            </w:r>
          </w:p>
        </w:tc>
      </w:tr>
      <w:tr w14:paraId="77D45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135D93DD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13</w:t>
            </w:r>
          </w:p>
        </w:tc>
        <w:tc>
          <w:tcPr>
            <w:tcW w:w="8220" w:type="dxa"/>
            <w:vAlign w:val="center"/>
          </w:tcPr>
          <w:p w14:paraId="475E5B53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中关村丰台园东区三期1516-66A地块项目（1#研发办公楼等7项）、中关村丰台园东区三期1516-66C地块项目（2#研发办公楼等2项）</w:t>
            </w:r>
          </w:p>
        </w:tc>
        <w:tc>
          <w:tcPr>
            <w:tcW w:w="3515" w:type="dxa"/>
            <w:vAlign w:val="center"/>
          </w:tcPr>
          <w:p w14:paraId="2BD37BB7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上海宝冶集团有限公司</w:t>
            </w:r>
          </w:p>
        </w:tc>
        <w:tc>
          <w:tcPr>
            <w:tcW w:w="1134" w:type="dxa"/>
            <w:vAlign w:val="center"/>
          </w:tcPr>
          <w:p w14:paraId="0EC1B329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一级</w:t>
            </w:r>
          </w:p>
        </w:tc>
      </w:tr>
      <w:tr w14:paraId="005D0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147E28E9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14</w:t>
            </w:r>
          </w:p>
        </w:tc>
        <w:tc>
          <w:tcPr>
            <w:tcW w:w="8220" w:type="dxa"/>
            <w:vAlign w:val="center"/>
          </w:tcPr>
          <w:p w14:paraId="25C34F48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丰台区石榴庄南里棚户区安置房项目（施工二标段）</w:t>
            </w:r>
          </w:p>
        </w:tc>
        <w:tc>
          <w:tcPr>
            <w:tcW w:w="3515" w:type="dxa"/>
            <w:vAlign w:val="center"/>
          </w:tcPr>
          <w:p w14:paraId="43026411">
            <w:pPr>
              <w:spacing w:line="400" w:lineRule="exact"/>
              <w:ind w:firstLine="0"/>
              <w:jc w:val="left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北京市丰房建筑工程有限公司</w:t>
            </w:r>
          </w:p>
        </w:tc>
        <w:tc>
          <w:tcPr>
            <w:tcW w:w="1134" w:type="dxa"/>
            <w:vAlign w:val="center"/>
          </w:tcPr>
          <w:p w14:paraId="3C8B0F82">
            <w:pPr>
              <w:spacing w:line="400" w:lineRule="exact"/>
              <w:ind w:firstLine="0"/>
              <w:jc w:val="center"/>
            </w:pPr>
            <w:r>
              <w:rPr>
                <w:rFonts w:ascii="仿宋" w:hAnsi="仿宋" w:eastAsia="仿宋"/>
                <w:b w:val="0"/>
                <w:color w:val="000000"/>
                <w:sz w:val="24"/>
              </w:rPr>
              <w:t>一级</w:t>
            </w:r>
          </w:p>
        </w:tc>
      </w:tr>
    </w:tbl>
    <w:p w14:paraId="234C8256"/>
    <w:sectPr>
      <w:footerReference r:id="rId5" w:type="default"/>
      <w:pgSz w:w="16838" w:h="11906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TZhongso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671E3">
    <w:pPr>
      <w:pStyle w:val="24"/>
      <w:jc w:val="center"/>
    </w:pPr>
    <w:r>
      <w:rPr>
        <w:rFonts w:ascii="宋体" w:hAnsi="宋体" w:eastAsia="宋体"/>
        <w:b w:val="0"/>
        <w:color w:val="000000"/>
        <w:sz w:val="28"/>
      </w:rPr>
      <w:t xml:space="preserve">- </w:t>
    </w:r>
    <w:r>
      <w:rPr>
        <w:rFonts w:ascii="宋体" w:hAnsi="宋体" w:eastAsia="宋体"/>
        <w:b w:val="0"/>
        <w:color w:val="000000"/>
        <w:sz w:val="28"/>
      </w:rPr>
      <w:fldChar w:fldCharType="begin"/>
    </w:r>
    <w:r>
      <w:rPr>
        <w:rFonts w:ascii="宋体" w:hAnsi="宋体" w:eastAsia="宋体"/>
        <w:b w:val="0"/>
        <w:color w:val="000000"/>
        <w:sz w:val="28"/>
      </w:rPr>
      <w:instrText xml:space="preserve"> PAGE </w:instrText>
    </w:r>
    <w:r>
      <w:rPr>
        <w:rFonts w:ascii="宋体" w:hAnsi="宋体" w:eastAsia="宋体"/>
        <w:b w:val="0"/>
        <w:color w:val="000000"/>
        <w:sz w:val="28"/>
      </w:rPr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AD31467"/>
    <w:rsid w:val="1E09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560" w:lineRule="exact"/>
      <w:ind w:firstLine="640"/>
    </w:pPr>
    <w:rPr>
      <w:rFonts w:ascii="仿宋" w:hAnsi="仿宋" w:eastAsia="仿宋" w:cstheme="minorBidi"/>
      <w:color w:val="000000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709</Words>
  <Characters>782</Characters>
  <Lines>0</Lines>
  <Paragraphs>0</Paragraphs>
  <TotalTime>0</TotalTime>
  <ScaleCrop>false</ScaleCrop>
  <LinksUpToDate>false</LinksUpToDate>
  <CharactersWithSpaces>782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M</cp:lastModifiedBy>
  <dcterms:modified xsi:type="dcterms:W3CDTF">2026-09-01T07:37:57Z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eyJoZGlkIjoiNmRhZWMxOGU5NDI0YzJiNWQ4M2M2YjMxYzY1NGZiYTYiLCJ1c2VySWQiOiIxNTgyNjEyMzAyIn0=</vt:lpwstr>
  </property>
  <property fmtid="{D5CDD505-2E9C-101B-9397-08002B2CF9AE}" pid="3" name="KSOProductBuildVer">
    <vt:lpwstr>2052-12.1.0.28043</vt:lpwstr>
  </property>
  <property fmtid="{D5CDD505-2E9C-101B-9397-08002B2CF9AE}" pid="4" name="ICV">
    <vt:lpwstr>455290A796F1413B866F25A74212DBD5_12</vt:lpwstr>
  </property>
</Properties>
</file>