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A2306">
      <w:pPr>
        <w:autoSpaceDE w:val="0"/>
        <w:autoSpaceDN w:val="0"/>
        <w:adjustRightInd w:val="0"/>
        <w:spacing w:line="360" w:lineRule="auto"/>
        <w:rPr>
          <w:rFonts w:ascii="黑体" w:hAnsi="黑体" w:eastAsia="黑体" w:cs="黑体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附件6</w:t>
      </w:r>
    </w:p>
    <w:p w14:paraId="2194BA6F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</w:p>
    <w:p w14:paraId="4BD2C73E">
      <w:pPr>
        <w:spacing w:line="360" w:lineRule="auto"/>
        <w:jc w:val="center"/>
        <w:rPr>
          <w:rFonts w:ascii="方正小标宋简体" w:hAnsi="等线" w:eastAsia="方正小标宋简体" w:cs="方正小标宋简体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等线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等线" w:eastAsia="方正小标宋简体" w:cs="方正小标宋简体"/>
          <w:sz w:val="44"/>
          <w:szCs w:val="44"/>
        </w:rPr>
        <w:t>年度丰台区实体书店扶持项目</w:t>
      </w:r>
    </w:p>
    <w:p w14:paraId="6644F647">
      <w:pPr>
        <w:spacing w:line="360" w:lineRule="auto"/>
        <w:rPr>
          <w:rFonts w:ascii="方正小标宋简体" w:hAnsi="等线" w:eastAsia="方正小标宋简体" w:cs="方正小标宋简体"/>
          <w:sz w:val="44"/>
          <w:szCs w:val="44"/>
        </w:rPr>
      </w:pPr>
    </w:p>
    <w:p w14:paraId="360C94E1">
      <w:pPr>
        <w:spacing w:line="360" w:lineRule="auto"/>
        <w:jc w:val="center"/>
        <w:rPr>
          <w:rFonts w:ascii="仿宋" w:hAnsi="仿宋" w:eastAsia="仿宋" w:cs="仿宋"/>
          <w:sz w:val="44"/>
          <w:szCs w:val="44"/>
        </w:rPr>
      </w:pPr>
      <w:r>
        <w:rPr>
          <w:rFonts w:hint="eastAsia" w:ascii="方正小标宋简体" w:hAnsi="等线" w:eastAsia="方正小标宋简体" w:cs="方正小标宋简体"/>
          <w:sz w:val="44"/>
          <w:szCs w:val="44"/>
        </w:rPr>
        <w:t>二十四小时书店奖励专项申报材料</w:t>
      </w:r>
    </w:p>
    <w:p w14:paraId="50A61678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6AE85C2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149032A4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75D4479E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04C421DE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218AB08D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34B95A7D">
      <w:pPr>
        <w:spacing w:line="360" w:lineRule="auto"/>
        <w:jc w:val="left"/>
        <w:rPr>
          <w:rFonts w:ascii="仿宋" w:hAnsi="仿宋" w:eastAsia="仿宋" w:cs="仿宋"/>
          <w:sz w:val="44"/>
          <w:szCs w:val="44"/>
        </w:rPr>
      </w:pPr>
    </w:p>
    <w:p w14:paraId="649E194F">
      <w:pPr>
        <w:spacing w:line="360" w:lineRule="auto"/>
        <w:rPr>
          <w:rFonts w:ascii="仿宋" w:hAnsi="仿宋" w:eastAsia="仿宋" w:cs="仿宋"/>
          <w:b/>
          <w:bCs/>
          <w:sz w:val="32"/>
          <w:szCs w:val="32"/>
        </w:rPr>
      </w:pPr>
    </w:p>
    <w:p w14:paraId="0FB0E46F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书店名称：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</w:p>
    <w:p w14:paraId="6EE21FAA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单位名称：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____________________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（盖章）</w:t>
      </w:r>
    </w:p>
    <w:p w14:paraId="217F9D2A">
      <w:pPr>
        <w:spacing w:line="600" w:lineRule="auto"/>
        <w:ind w:firstLine="1285" w:firstLineChars="400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填报日期：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年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月</w:t>
      </w:r>
      <w:r>
        <w:rPr>
          <w:rFonts w:ascii="仿宋" w:hAnsi="仿宋" w:eastAsia="仿宋" w:cs="仿宋"/>
          <w:b/>
          <w:bCs/>
          <w:sz w:val="32"/>
          <w:szCs w:val="32"/>
          <w:u w:val="single"/>
        </w:rPr>
        <w:t>____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日</w:t>
      </w:r>
    </w:p>
    <w:p w14:paraId="4B57F15D">
      <w:pPr>
        <w:jc w:val="center"/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11C342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（1）全天二十四小时持续经营证明材料</w:t>
      </w:r>
    </w:p>
    <w:p w14:paraId="5D30EC25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（如二十四小时经营标识、夜间销售记录、夜班工作人员工资记录及书店夜间经营内外照片等）。</w:t>
      </w:r>
    </w:p>
    <w:p w14:paraId="60BCEFBB"/>
    <w:p w14:paraId="0CD4F8A5"/>
    <w:p w14:paraId="287CC28A"/>
    <w:p w14:paraId="75B1AC1E"/>
    <w:p w14:paraId="75BDDB03"/>
    <w:p w14:paraId="033E6F5D"/>
    <w:p w14:paraId="5EE6DD20"/>
    <w:p w14:paraId="47BA3663"/>
    <w:p w14:paraId="781A908B"/>
    <w:p w14:paraId="77EDFC27"/>
    <w:p w14:paraId="59C818DF"/>
    <w:p w14:paraId="10139A67"/>
    <w:p w14:paraId="4CF6F192"/>
    <w:p w14:paraId="23D5AACC"/>
    <w:p w14:paraId="47A60C3A"/>
    <w:p w14:paraId="75E3D219"/>
    <w:p w14:paraId="122754E6"/>
    <w:p w14:paraId="19CB81E6"/>
    <w:p w14:paraId="3AC50609"/>
    <w:p w14:paraId="00A31B71"/>
    <w:p w14:paraId="6C0494CD"/>
    <w:p w14:paraId="56A7F853"/>
    <w:p w14:paraId="39C43847"/>
    <w:p w14:paraId="24AB1A52"/>
    <w:p w14:paraId="49586110"/>
    <w:p w14:paraId="391D67D2"/>
    <w:p w14:paraId="1AAC73BA"/>
    <w:p w14:paraId="07BA5D7E"/>
    <w:p w14:paraId="5038734E"/>
    <w:p w14:paraId="1F5ED6BA"/>
    <w:p w14:paraId="751B327F"/>
    <w:p w14:paraId="7FA22514"/>
    <w:p w14:paraId="400C6B4E"/>
    <w:p w14:paraId="59CF25CA">
      <w:pPr>
        <w:rPr>
          <w:rFonts w:hint="eastAsia"/>
        </w:rPr>
      </w:pPr>
    </w:p>
    <w:p w14:paraId="3DE13678"/>
    <w:p w14:paraId="15FDFE0D"/>
    <w:p w14:paraId="6EC4A4E5"/>
    <w:p w14:paraId="50E60477"/>
    <w:p w14:paraId="4A94F0B3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（2）经营能力相关资料（如盈利情况）。</w:t>
      </w:r>
    </w:p>
    <w:p w14:paraId="4C13408D"/>
    <w:p w14:paraId="52C0F928"/>
    <w:p w14:paraId="544E4842"/>
    <w:p w14:paraId="6CF02990"/>
    <w:p w14:paraId="7DBC2ABE"/>
    <w:p w14:paraId="5CFB3C9C"/>
    <w:p w14:paraId="4521854D"/>
    <w:p w14:paraId="13A38A96"/>
    <w:p w14:paraId="05F6BE0F"/>
    <w:p w14:paraId="702B5E33"/>
    <w:p w14:paraId="7DE65FDD"/>
    <w:p w14:paraId="5282AC8C"/>
    <w:p w14:paraId="0D695484"/>
    <w:p w14:paraId="00F1A554"/>
    <w:p w14:paraId="3883772E"/>
    <w:p w14:paraId="7F4D4DD5"/>
    <w:p w14:paraId="3315A8C8"/>
    <w:p w14:paraId="4734F244"/>
    <w:p w14:paraId="0DEC3DDB"/>
    <w:p w14:paraId="744FA996"/>
    <w:p w14:paraId="3CD41B91"/>
    <w:p w14:paraId="3C169ADC"/>
    <w:p w14:paraId="471C8740"/>
    <w:p w14:paraId="65B7C3F6"/>
    <w:p w14:paraId="3E7FD718"/>
    <w:p w14:paraId="71D56048"/>
    <w:p w14:paraId="47C9F6F7"/>
    <w:p w14:paraId="58939502"/>
    <w:p w14:paraId="5BAAC7EC"/>
    <w:p w14:paraId="1551D663"/>
    <w:p w14:paraId="612DABEF"/>
    <w:p w14:paraId="7E527332"/>
    <w:p w14:paraId="6AEDE78C"/>
    <w:p w14:paraId="1A0FE04C"/>
    <w:p w14:paraId="55B8F2B1"/>
    <w:p w14:paraId="13D063A5"/>
    <w:p w14:paraId="1C927606"/>
    <w:p w14:paraId="1095DF99"/>
    <w:p w14:paraId="6D5D10DD"/>
    <w:p w14:paraId="3BC05D1D"/>
    <w:p w14:paraId="2F986725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</w:p>
    <w:p w14:paraId="4F7E30FB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  <w:u w:val="none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  <w:u w:val="none"/>
        </w:rPr>
        <w:t>（3）参加公共文化活动、举办文化活动情况相关资料</w:t>
      </w:r>
    </w:p>
    <w:p w14:paraId="5FEFB77F">
      <w:pPr>
        <w:jc w:val="center"/>
        <w:rPr>
          <w:rFonts w:ascii="方正小标宋简体" w:hAnsi="宋体" w:eastAsia="方正小标宋简体" w:cs="方正小标宋简体"/>
          <w:kern w:val="44"/>
          <w:sz w:val="32"/>
          <w:szCs w:val="32"/>
        </w:rPr>
      </w:pPr>
      <w:r>
        <w:rPr>
          <w:rFonts w:hint="eastAsia" w:ascii="方正小标宋简体" w:hAnsi="宋体" w:eastAsia="方正小标宋简体" w:cs="方正小标宋简体"/>
          <w:kern w:val="44"/>
          <w:sz w:val="32"/>
          <w:szCs w:val="32"/>
        </w:rPr>
        <w:t>（如文字、图片、网页截图等）。</w:t>
      </w:r>
    </w:p>
    <w:p w14:paraId="12F381DF"/>
    <w:p w14:paraId="45F136FA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592C015C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5E3172BF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6A3BD4BB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4590CBA5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6B01B346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6BBEA6D2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12C80747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3C3B2DDC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64D33C40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5A38E4BD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1D6D77A4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213B04FB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302706F7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0B15F1AF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08F1B93F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00D84E25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1E21CD3A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0A59CF9B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6CAF01E4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2B43E4B8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6E9D1C3A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15777136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bookmarkStart w:id="0" w:name="_GoBack"/>
      <w:bookmarkEnd w:id="0"/>
    </w:p>
    <w:p w14:paraId="7E3F56C3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271E5D0F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</w:p>
    <w:p w14:paraId="297D3731">
      <w:pPr>
        <w:spacing w:line="480" w:lineRule="exact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r>
        <w:rPr>
          <w:rFonts w:hint="eastAsia" w:ascii="微软雅黑 Light" w:hAnsi="微软雅黑 Light" w:eastAsia="微软雅黑 Light" w:cs="微软雅黑 Light"/>
          <w:kern w:val="44"/>
          <w:sz w:val="24"/>
        </w:rPr>
        <w:t>注：1. 活动类型形式：活动类型包括嘉宾讲座、研讨访谈、主题沙龙、诗文诵读、读者见面会、绘（剧）本展演等，活动形式包括线下活动、线上活动以及线上线下相结合的活动；</w:t>
      </w:r>
    </w:p>
    <w:p w14:paraId="586CEBA1">
      <w:pPr>
        <w:numPr>
          <w:ilvl w:val="0"/>
          <w:numId w:val="1"/>
        </w:numPr>
        <w:tabs>
          <w:tab w:val="left" w:pos="2100"/>
        </w:tabs>
        <w:spacing w:line="480" w:lineRule="exact"/>
        <w:ind w:firstLine="480" w:firstLineChars="200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r>
        <w:rPr>
          <w:rFonts w:hint="eastAsia" w:ascii="微软雅黑 Light" w:hAnsi="微软雅黑 Light" w:eastAsia="微软雅黑 Light" w:cs="微软雅黑 Light"/>
          <w:kern w:val="44"/>
          <w:sz w:val="24"/>
        </w:rPr>
        <w:t>活动影像资料：提交的影像资料应能充分反映举办活动的具体时间、活动主题、场地环境、到场嘉宾及读者参与人数等要素（图片资料包括活动开始、中间、结尾阶段的照片及活动整体全貌、活动主题、场地规模及环境布置效果、活动嘉宾全景、全景展现现场读者参与情况、线上线下读者参与情况（如为线上活动）等照片）。其中，线下活动还需体现举办过程中的互动留言等要素；</w:t>
      </w:r>
    </w:p>
    <w:p w14:paraId="761CA19B">
      <w:pPr>
        <w:numPr>
          <w:ilvl w:val="0"/>
          <w:numId w:val="1"/>
        </w:numPr>
        <w:tabs>
          <w:tab w:val="left" w:pos="2100"/>
        </w:tabs>
        <w:spacing w:line="480" w:lineRule="exact"/>
        <w:ind w:firstLine="480" w:firstLineChars="200"/>
        <w:jc w:val="left"/>
        <w:outlineLvl w:val="0"/>
        <w:rPr>
          <w:rFonts w:ascii="微软雅黑 Light" w:hAnsi="微软雅黑 Light" w:eastAsia="微软雅黑 Light" w:cs="微软雅黑 Light"/>
          <w:kern w:val="44"/>
          <w:sz w:val="24"/>
        </w:rPr>
      </w:pPr>
      <w:r>
        <w:rPr>
          <w:rFonts w:hint="eastAsia" w:ascii="微软雅黑 Light" w:hAnsi="微软雅黑 Light" w:eastAsia="微软雅黑 Light" w:cs="微软雅黑 Light"/>
          <w:kern w:val="44"/>
          <w:sz w:val="24"/>
        </w:rPr>
        <w:t>时长及规模：单场线下活动参与人数应不少于10人、线上活动参与人数峰值应不少于30人或累计参与人数不少于100人，单场活动总时长应不少于40分钟。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WPSEMBED23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PSEMBED24">
    <w:panose1 w:val="020B0502040204020203"/>
    <w:charset w:val="86"/>
    <w:family w:val="auto"/>
    <w:pitch w:val="default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EFB75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8B0B296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C25D3E"/>
    <w:multiLevelType w:val="singleLevel"/>
    <w:tmpl w:val="3EC25D3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lmMTA0ZWY5NmM5ZTMwNGMzYTcyNDNiZWZjMDQxZTcifQ=="/>
  </w:docVars>
  <w:rsids>
    <w:rsidRoot w:val="6A8C28F0"/>
    <w:rsid w:val="007F170D"/>
    <w:rsid w:val="00AA2E86"/>
    <w:rsid w:val="00D640FD"/>
    <w:rsid w:val="21A62AD0"/>
    <w:rsid w:val="23441437"/>
    <w:rsid w:val="2D3E01A0"/>
    <w:rsid w:val="31E4518D"/>
    <w:rsid w:val="44AC196C"/>
    <w:rsid w:val="47766179"/>
    <w:rsid w:val="490251C2"/>
    <w:rsid w:val="4CE02E4C"/>
    <w:rsid w:val="6A8C28F0"/>
    <w:rsid w:val="6D4D4891"/>
    <w:rsid w:val="75544AAE"/>
    <w:rsid w:val="7BE14791"/>
    <w:rsid w:val="7D87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after="120"/>
      <w:ind w:left="1440" w:leftChars="700" w:right="1440" w:rightChars="7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等线" w:hAnsi="等线" w:eastAsia="等线"/>
      <w:kern w:val="0"/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rFonts w:ascii="等线" w:hAnsi="等线" w:eastAsia="等线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77</Words>
  <Characters>130</Characters>
  <Lines>4</Lines>
  <Paragraphs>1</Paragraphs>
  <TotalTime>0</TotalTime>
  <ScaleCrop>false</ScaleCrop>
  <LinksUpToDate>false</LinksUpToDate>
  <CharactersWithSpaces>130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2022-07-20T02:05:00Z</dcterms:created>
  <dc:creator>Leessang_</dc:creator>
  <cp:lastModifiedBy>李佳诺</cp:lastModifiedBy>
  <dcterms:modified xsi:type="dcterms:W3CDTF">2026-11-05T10:21:02Z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F67986E3CF2A40DF8805EA349615632A</vt:lpwstr>
  </property>
  <property fmtid="{D5CDD505-2E9C-101B-9397-08002B2CF9AE}" pid="4" name="KSOTemplateDocerSaveRecord">
    <vt:lpwstr>eyJoZGlkIjoiZDgwMTUyNGExOWJlMDJiN2Y0ZjlmMzI0MmZmMzc0YzIiLCJ1c2VySWQiOiIxNjg4NjA3OTc0In0=</vt:lpwstr>
  </property>
</Properties>
</file>