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AD6E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北京市丰台区城市管理指挥中心</w:t>
      </w:r>
    </w:p>
    <w:p w14:paraId="1B6901D4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2025年政府信息公开工作年度报告</w:t>
      </w:r>
    </w:p>
    <w:p w14:paraId="555154FC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77B8EB9F"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55D16FCF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272FFBF1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（一）主动公开情况</w:t>
      </w:r>
    </w:p>
    <w:p w14:paraId="50C951A4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一是加大宣传力度，宣传成效显著。全年共发布信息稿件122篇（同比增长38.64%），被《丰台信息》采用20条，其中《我区接诉即办供暖诉求办理情况分析及建议》刊登于《丰台信息》（专刊）第71期，《我市病漂群体面临的困难现状、风险分析及对策建议》被评为4月份优秀信息。 </w:t>
      </w:r>
    </w:p>
    <w:p w14:paraId="7CAA5FB8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注重宣传引导，紧密结合实际。采用新媒体方式加强接诉即办工作的宣传力量，主动合作《向前一步》及《接诉即办》栏目录制，助力为群众解决急难愁盼的诉求，2025年播出共4期《向前一步》和6期《接诉即办》，为本区赢得接诉即办媒体宣传加分1.1分。</w:t>
      </w:r>
    </w:p>
    <w:p w14:paraId="0EF70347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三是创新宣传手段，宣传渠道多元。2025年5月上线丰台区12345微信公众号，累计发布接诉即办成果、动态139期516篇。与新媒体、自媒体建立合作关系，邀请网络大V通过短视频等多元形式宣传，多角度展现丰台魅力。</w:t>
      </w:r>
    </w:p>
    <w:p w14:paraId="7262FE6E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（二）政策宣传情况</w:t>
      </w:r>
    </w:p>
    <w:p w14:paraId="2F46F287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一是政策信息公开维度广。丰台12345微信公众号内新设政通百事栏目，2025年主动推送政策法规26条，发表生活百科文稿1篇，利用微信传播便捷的特点扩大群众对政策的知晓度，增强政策宣传亲民性。</w:t>
      </w:r>
    </w:p>
    <w:p w14:paraId="216842C2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二是政务信息主动公开力度大。将政务网站信息分别链接至本单位公众号内的区长信箱、惠企政策专题、企业三送服务、延伸服务专栏，及时推送接诉即办相关动态，推动政务信息公开服务一体化。</w:t>
      </w:r>
    </w:p>
    <w:p w14:paraId="45CD0557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三是民生宣传工作实。围绕区级重点民生工作开展情况，发表民生项目池文稿3篇、丰铃行动文稿5篇、先锋办文稿4篇、民声看板10篇、接诉即办丰台榜样4篇，主动公开项目落实情况，保障群众知情权、监督权。</w:t>
      </w:r>
    </w:p>
    <w:p w14:paraId="2941E0DB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（三）政府信息公开平台建设情况</w:t>
      </w:r>
    </w:p>
    <w:p w14:paraId="4813B37E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政民互动渠道畅通。结合接诉即办工作开展，加强平台建设，聚焦“人民网地方领导留言板”、“区长信箱”等政民互动载体，把留言内容纳入区级自建工单体系，强化办理闭环管理。2025年全年，人民网地方领导留言板受理诉求1242件，区长信箱受理诉求3710件，均已妥善办理。</w:t>
      </w:r>
    </w:p>
    <w:p w14:paraId="43D89CBB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规范依申请公开。2025年1月至12月，我单位共受理并办结依申请公开事项2件，申请内容主要为接诉即办、信访工作流程。所有事项均在规定时限内告知受理进展，且通过电子邮件或邮寄途径完成信息答复，确保工作合规高效。</w:t>
      </w:r>
    </w:p>
    <w:p w14:paraId="7D166CC6">
      <w:pPr>
        <w:numPr>
          <w:numId w:val="0"/>
        </w:numPr>
        <w:spacing w:line="560" w:lineRule="exact"/>
        <w:ind w:left="63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24ABE4D2">
      <w:pPr>
        <w:pStyle w:val="3"/>
        <w:spacing w:line="560" w:lineRule="exact"/>
      </w:pP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EAD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14:paraId="2FEDA328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08AB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1F2B507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34289DE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7B43BD5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7109C15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32B4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3854C0C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59A3FA6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61C006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16A4198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669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4AF99E6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56BAFAA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317A720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1B7A7B9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58F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14:paraId="169839A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1E92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1EDE83D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71B3E9C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2D3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32D86A1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57AB665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FD9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14:paraId="4C42DAE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7D0E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20B4A8A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2D08791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BA6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4CD47A0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7C43417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A1E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5CD3EA6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2535C53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531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14:paraId="65111FA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4033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793E5F0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131375B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5567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2AC36DA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50DA8F1D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3A941FD5">
      <w:pPr>
        <w:pStyle w:val="3"/>
        <w:spacing w:line="560" w:lineRule="exact"/>
      </w:pPr>
    </w:p>
    <w:p w14:paraId="71F0BE4D">
      <w:pPr>
        <w:numPr>
          <w:numId w:val="0"/>
        </w:numPr>
        <w:spacing w:line="560" w:lineRule="exact"/>
        <w:ind w:left="63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  <w:bookmarkStart w:id="1" w:name="_GoBack"/>
      <w:bookmarkEnd w:id="1"/>
    </w:p>
    <w:p w14:paraId="4E9F437C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6A174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4C22F2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1306B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81C09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56E31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74B1C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8CF66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135C5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D5356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5B388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F47E0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F3CE03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5AD2AA6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295D4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292E20C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3A1ED0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5566D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A0D47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A1989D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14:paraId="1E0904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EA0A5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7F45D3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40E555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22CDDA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101600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BDE3C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7B00C0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82B32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DCC58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58D98C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994C30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0929AB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3A9D58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911CD81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9950497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83FB13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0DEAC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47102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52D512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D98D8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608F7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11FE30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F24150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B215DBD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624C5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B0A5240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94312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5F676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62630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CCBCA7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4D061B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F4BD7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FBD8F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C0098FC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DDCFFD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541E36C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13A8CA3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12451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5BB4D1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4A0F3F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0FA7253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2D0BF8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68915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2DF3E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9BB79DB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F7366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9F22F0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A9FDB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B5DF5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B2D95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7B711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299297C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81302B5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8BDCAD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0FE11B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28E19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1A665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896C333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447706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358BE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AC037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92763A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3970132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46524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895711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FCC675B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EE5E2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3B2585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DC71E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D4FDE7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B314D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5DD3D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08265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06AFCB7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C24B92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EA45C5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E5C01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E23FF3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128B0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B54071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52B22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E303D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2B601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770B86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2873F1E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E005C5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9BDE1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8697F1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2AEDE56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B6C16D1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E8757D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9DC2F2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BCFDF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58E83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913A41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221A696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F7B97AD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2A0403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F68933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1491DC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3B7825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4640B1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F4502B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96354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9DF0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83328F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43883FA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283B1D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F7C10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09A053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37399D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E06DC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056AC8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650E3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0261B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84A16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BD39F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5FDE60B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B009B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C3E4C0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DCB57C8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45FBF7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4570F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804B21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AA8FC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F280E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09922D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A6352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0C16D58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6881B8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8B8333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C8C848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C29B7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C0387C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19B58F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B494E1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9774A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8DA765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F3C84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26F1183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7509D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4D79F5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7F992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7B708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DBADC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178D58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4A3AC5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BA271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1D5A5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F15AD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70E8C8A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0B6DF5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14FD11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BFAC56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2303E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3AC5352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1DDE98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D9A618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A1E8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765CE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E3B34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6BCCEB4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FAC65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B30BA47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D5D49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FBA6F9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1B437D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8DCAB0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45852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20616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D6DEF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FF0E4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6CA46EF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2A1F0C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3A9796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F794A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3CBADC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0A37F6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F1F0D6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E5697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8CD10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E57CF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1777C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0203A8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A0CEDC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D64FE4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A68BC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CCD74D6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51315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CDAA47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F6CC1E3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DCEF3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DD976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2625A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07F0986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BE088C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E22F4F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EE19AB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6732C1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5FDB68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435DA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347F31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68957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D76A2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16398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265426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6F755D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2A6BA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5593A8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5D9DEB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885935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937D5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430B71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43AE6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4373C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4213D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EDE714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3DFE8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EB7A10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149DB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A3ED96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EBB65C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C75D87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889392B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EBDDF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995D3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9A04AE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CAEF790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A17A26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36118C1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0DEB9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D2B3F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CCB42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5ACAC0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72D26E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51360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8C8513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188F6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5DCA9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5DAF9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811958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E4E3E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984E8B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7068CD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FC6E1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B9C7C6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CF9AD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5AD338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838C6F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3E6D3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B850DC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232EDD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65A3C9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AB5AA36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404F1C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DFC4A9D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86FD1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18607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679D">
            <w:pPr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7B2C">
            <w:pPr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7C4F">
            <w:pPr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3E34">
            <w:pPr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DE0F">
            <w:pPr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771C">
            <w:pPr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EFC5">
            <w:pPr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0</w:t>
            </w:r>
          </w:p>
        </w:tc>
      </w:tr>
    </w:tbl>
    <w:p w14:paraId="1D4888B4">
      <w:pPr>
        <w:pStyle w:val="3"/>
        <w:spacing w:line="560" w:lineRule="exact"/>
      </w:pPr>
    </w:p>
    <w:p w14:paraId="3B2D6897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12D8627D">
      <w:pPr>
        <w:widowControl/>
        <w:spacing w:line="560" w:lineRule="exact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FD5EB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11B24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2CAA3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7953F0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13B39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624F9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04F78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500F2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559A6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36236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F84BB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DEC84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52F34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27761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A17A2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C25F9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B40E5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789F2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828E4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5E27A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68D4B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573BF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6348B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A245F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95998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F1D9D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E96ED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25EA9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5AD387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2B4FE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E43F05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F24567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27D514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2E4016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5CED71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7AE663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214D5F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8D4F6B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80847C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32BA6A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AF5E45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6031D2"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AEFBB9">
            <w:pPr>
              <w:spacing w:line="5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1</w:t>
            </w:r>
          </w:p>
        </w:tc>
      </w:tr>
    </w:tbl>
    <w:p w14:paraId="2EDE5085">
      <w:pPr>
        <w:widowControl/>
        <w:spacing w:line="560" w:lineRule="exact"/>
        <w:jc w:val="left"/>
      </w:pPr>
    </w:p>
    <w:p w14:paraId="4FA2394B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1161C827">
      <w:pPr>
        <w:pStyle w:val="2"/>
        <w:spacing w:line="560" w:lineRule="exact"/>
        <w:ind w:left="630" w:right="-21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（一）存在的主要问题</w:t>
      </w:r>
    </w:p>
    <w:p w14:paraId="6D0B77B9">
      <w:pPr>
        <w:pStyle w:val="2"/>
        <w:spacing w:line="560" w:lineRule="exact"/>
        <w:ind w:right="-210" w:firstLine="800"/>
        <w:rPr>
          <w:rFonts w:ascii="仿宋_GB2312" w:hAnsi="仿宋_GB2312" w:eastAsia="仿宋_GB2312" w:cs="仿宋_GB2312"/>
          <w:sz w:val="32"/>
          <w:szCs w:val="32"/>
        </w:rPr>
      </w:pPr>
      <w:bookmarkStart w:id="0" w:name="OLE_LINK3"/>
      <w:r>
        <w:rPr>
          <w:rFonts w:hint="eastAsia" w:ascii="仿宋_GB2312" w:hAnsi="仿宋_GB2312" w:eastAsia="仿宋_GB2312" w:cs="仿宋_GB2312"/>
          <w:sz w:val="32"/>
          <w:szCs w:val="32"/>
        </w:rPr>
        <w:t>一是政策宣传服务覆盖面不足。政策宣传主要依赖传统方式，覆盖面和时效性有限，与群众需求存在一定差距。</w:t>
      </w:r>
    </w:p>
    <w:p w14:paraId="2EF7E76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二是政务公开规范性不足。此前，政务公开工作在机制建设和专业性方面存在短板，专业能力有待提升，如缺乏法律顾问深度参与、流程规范性不足等，影响了工作的严谨性和效率。</w:t>
      </w:r>
    </w:p>
    <w:bookmarkEnd w:id="0"/>
    <w:p w14:paraId="366C542A">
      <w:pPr>
        <w:pStyle w:val="2"/>
        <w:spacing w:line="560" w:lineRule="exact"/>
        <w:ind w:left="525" w:leftChars="250" w:right="-21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（二）改进情况</w:t>
      </w:r>
    </w:p>
    <w:p w14:paraId="4B96882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一是针对政策宣传覆盖面不足问题，我单位一方面强化主动服务意识，变“被动应答”为“主动推送”，加大政策宣传力度，着力提升政策服务力；另一方面拓宽宣传渠道，打造新媒体宣传阵地，于2025年正式创办“丰台12345”微信公众号，持续为社区群众精准推送惠民政策、普及法律法规知识，通过充分运用新媒体力量，有效拓宽了群众获取信息的渠道，让政策宣传更及时、服务群众更便捷。</w:t>
      </w:r>
    </w:p>
    <w:p w14:paraId="28EA21CE">
      <w:pPr>
        <w:pStyle w:val="2"/>
        <w:spacing w:line="560" w:lineRule="exact"/>
        <w:ind w:right="-210" w:firstLine="8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针对政务公开机制规范性不足问题，我单位一方面加强专业能力建设，组织工作人员学习相关政策，参加专题政务公开培训，夯实业务基础，全面提升工作人员的专业素养；另一方面健全审核机制，规范办理流程，建立法律顾问审核机制，将法律专业力量嵌入公开流程，有效规避法律风险，确保公开内容的合法合规，并进一步梳理和规范工作流程，推动政务公开工作更加规范、严谨、高效。</w:t>
      </w:r>
    </w:p>
    <w:p w14:paraId="7409E1DD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35D04C19">
      <w:pPr>
        <w:widowControl/>
        <w:spacing w:line="56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hint="eastAsia" w:ascii="宋体" w:hAnsi="宋体" w:cs="宋体"/>
          <w:spacing w:val="8"/>
          <w:kern w:val="0"/>
          <w:sz w:val="32"/>
          <w:szCs w:val="32"/>
        </w:rPr>
        <w:t xml:space="preserve">  我单位2025年度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收取信息处理费为0。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7529F8"/>
    <w:rsid w:val="00C92B6E"/>
    <w:rsid w:val="03335E64"/>
    <w:rsid w:val="03636E4B"/>
    <w:rsid w:val="0DCD13FC"/>
    <w:rsid w:val="12C972D1"/>
    <w:rsid w:val="1D85059A"/>
    <w:rsid w:val="243A378A"/>
    <w:rsid w:val="26371E1E"/>
    <w:rsid w:val="2D810087"/>
    <w:rsid w:val="34F4142F"/>
    <w:rsid w:val="35952EDB"/>
    <w:rsid w:val="394925DF"/>
    <w:rsid w:val="3A7E52C6"/>
    <w:rsid w:val="3E770550"/>
    <w:rsid w:val="3F6A6D97"/>
    <w:rsid w:val="400F5AC2"/>
    <w:rsid w:val="58B807B9"/>
    <w:rsid w:val="5FBE63C3"/>
    <w:rsid w:val="61FC300A"/>
    <w:rsid w:val="6513391F"/>
    <w:rsid w:val="68A17036"/>
    <w:rsid w:val="75070AD8"/>
    <w:rsid w:val="765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right="-316" w:rightChars="-100" w:firstLine="790" w:firstLineChars="250"/>
    </w:pPr>
    <w:rPr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2360</Words>
  <Characters>2439</Characters>
  <Lines>20</Lines>
  <Paragraphs>5</Paragraphs>
  <TotalTime>9</TotalTime>
  <ScaleCrop>false</ScaleCrop>
  <LinksUpToDate>false</LinksUpToDate>
  <CharactersWithSpaces>2456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WPS_1717489222</cp:lastModifiedBy>
  <cp:lastPrinted>2026-01-04T02:44:00Z</cp:lastPrinted>
  <dcterms:modified xsi:type="dcterms:W3CDTF">2026-01-19T10:03:06Z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