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DEDBC">
      <w:pPr>
        <w:spacing w:line="560" w:lineRule="exact"/>
        <w:jc w:val="center"/>
        <w:rPr>
          <w:rFonts w:hint="eastAsia" w:ascii="方正小标宋简体" w:hAnsi="方正小标宋简体" w:eastAsia="方正小标宋简体" w:cs="方正小标宋简体"/>
          <w:sz w:val="44"/>
          <w:szCs w:val="44"/>
          <w:highlight w:val="none"/>
        </w:rPr>
      </w:pPr>
    </w:p>
    <w:p w14:paraId="12F56FEB">
      <w:pPr>
        <w:spacing w:line="560" w:lineRule="exact"/>
        <w:jc w:val="center"/>
        <w:rPr>
          <w:rFonts w:hint="eastAsia" w:ascii="仿宋_GB2312" w:hAnsi="宋体" w:eastAsia="仿宋_GB2312" w:cs="宋体"/>
          <w:spacing w:val="8"/>
          <w:kern w:val="0"/>
          <w:sz w:val="32"/>
          <w:szCs w:val="32"/>
        </w:rPr>
      </w:pPr>
      <w:r>
        <w:rPr>
          <w:rFonts w:hint="eastAsia" w:ascii="方正小标宋简体" w:hAnsi="方正小标宋简体" w:eastAsia="方正小标宋简体" w:cs="方正小标宋简体"/>
          <w:sz w:val="44"/>
          <w:szCs w:val="44"/>
          <w:highlight w:val="none"/>
          <w:lang w:eastAsia="zh-CN"/>
        </w:rPr>
        <w:t>北京市丰台区人民政府西罗园街道办事处</w:t>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rPr>
        <w:t>年政府信息公开工作年度报告</w:t>
      </w:r>
    </w:p>
    <w:p w14:paraId="35D739BE">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14:paraId="0B4109F0">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总体情况</w:t>
      </w:r>
    </w:p>
    <w:p w14:paraId="6957BD47">
      <w:pPr>
        <w:pStyle w:val="2"/>
        <w:ind w:firstLine="640" w:firstLineChars="200"/>
        <w:rPr>
          <w:rFonts w:hint="eastAsia" w:eastAsia="黑体"/>
          <w:lang w:eastAsia="zh-CN"/>
        </w:rPr>
      </w:pPr>
      <w:r>
        <w:rPr>
          <w:rFonts w:hint="eastAsia" w:ascii="仿宋_GB2312" w:eastAsia="仿宋_GB2312"/>
          <w:kern w:val="2"/>
          <w:sz w:val="32"/>
          <w:szCs w:val="32"/>
          <w:lang w:eastAsia="zh-Hans"/>
        </w:rPr>
        <w:t>2025年，西罗园街道办事处坚持以人民为中心的发展思想，深入贯彻落实《中华人民共和国政府信息公开条例》，围绕区委、区政府中心工作，以“公开促落实、促规范、促服务”为目标，持续深化政务公开，努力提升政府工作透明度和公众满意度。</w:t>
      </w:r>
    </w:p>
    <w:p w14:paraId="41249958">
      <w:pPr>
        <w:pStyle w:val="4"/>
        <w:shd w:val="clear" w:color="auto" w:fill="FFFFFF"/>
        <w:spacing w:before="0" w:beforeAutospacing="0" w:after="0" w:afterAutospacing="0" w:line="560" w:lineRule="exact"/>
        <w:ind w:firstLine="640" w:firstLineChars="200"/>
        <w:jc w:val="both"/>
        <w:rPr>
          <w:rFonts w:hint="eastAsia" w:ascii="微软雅黑" w:hAnsi="微软雅黑" w:eastAsia="微软雅黑" w:cs="微软雅黑"/>
          <w:color w:val="404040"/>
          <w:sz w:val="19"/>
          <w:szCs w:val="19"/>
        </w:rPr>
      </w:pPr>
      <w:r>
        <w:rPr>
          <w:rFonts w:hint="eastAsia" w:ascii="黑体" w:hAnsi="黑体" w:eastAsia="黑体" w:cs="黑体"/>
          <w:color w:val="000000"/>
          <w:sz w:val="32"/>
          <w:szCs w:val="32"/>
        </w:rPr>
        <w:t>（一）组织领导情况</w:t>
      </w:r>
    </w:p>
    <w:p w14:paraId="388E4B4A">
      <w:pPr>
        <w:pStyle w:val="4"/>
        <w:shd w:val="clear" w:color="auto" w:fill="FFFFFF"/>
        <w:spacing w:before="0" w:beforeAutospacing="0" w:after="0" w:afterAutospacing="0" w:line="560" w:lineRule="exact"/>
        <w:ind w:firstLine="640" w:firstLineChars="200"/>
        <w:jc w:val="both"/>
        <w:rPr>
          <w:rFonts w:hint="eastAsia" w:ascii="仿宋_GB2312" w:eastAsia="仿宋_GB2312"/>
          <w:kern w:val="2"/>
          <w:sz w:val="32"/>
          <w:szCs w:val="32"/>
          <w:lang w:eastAsia="zh-Hans"/>
        </w:rPr>
      </w:pPr>
      <w:r>
        <w:rPr>
          <w:rFonts w:hint="eastAsia" w:ascii="仿宋_GB2312" w:eastAsia="仿宋_GB2312"/>
          <w:kern w:val="2"/>
          <w:sz w:val="32"/>
          <w:szCs w:val="32"/>
        </w:rPr>
        <w:t>根据《中华人民共和国政府信息公开条例》，西罗园街道认真开展政务公开工作，健全以工委副书记、办事处主任为组长，主管政务公开的副主任为常务副组长，机关各职能处室负责人为成员的信息公开工作领导小组，领导小组下设办公室，明确专人负责信息公开工作。</w:t>
      </w:r>
    </w:p>
    <w:p w14:paraId="2F8E9259">
      <w:pPr>
        <w:spacing w:line="560" w:lineRule="exact"/>
        <w:ind w:firstLine="640" w:firstLineChars="200"/>
        <w:rPr>
          <w:rFonts w:hint="eastAsia" w:ascii="黑体" w:hAnsi="黑体" w:eastAsia="黑体" w:cs="黑体"/>
          <w:color w:val="000000"/>
          <w:kern w:val="0"/>
          <w:sz w:val="32"/>
          <w:szCs w:val="32"/>
          <w:lang w:eastAsia="zh-Hans"/>
        </w:rPr>
      </w:pPr>
      <w:r>
        <w:rPr>
          <w:rFonts w:hint="eastAsia" w:ascii="黑体" w:hAnsi="黑体" w:eastAsia="黑体" w:cs="黑体"/>
          <w:color w:val="000000"/>
          <w:kern w:val="0"/>
          <w:sz w:val="32"/>
          <w:szCs w:val="32"/>
        </w:rPr>
        <w:t>（二）</w:t>
      </w:r>
      <w:r>
        <w:rPr>
          <w:rFonts w:hint="eastAsia" w:ascii="黑体" w:hAnsi="黑体" w:eastAsia="黑体" w:cs="黑体"/>
          <w:color w:val="000000"/>
          <w:kern w:val="0"/>
          <w:sz w:val="32"/>
          <w:szCs w:val="32"/>
          <w:lang w:eastAsia="zh-Hans"/>
        </w:rPr>
        <w:t>主动公开情况</w:t>
      </w:r>
    </w:p>
    <w:p w14:paraId="59907093">
      <w:pPr>
        <w:spacing w:line="560" w:lineRule="exact"/>
        <w:ind w:firstLine="640" w:firstLineChars="200"/>
        <w:rPr>
          <w:rFonts w:hint="eastAsia" w:ascii="仿宋_GB2312" w:hAnsi="仿宋_GB2312" w:eastAsia="仿宋_GB2312" w:cs="仿宋_GB2312"/>
          <w:color w:val="000000"/>
          <w:kern w:val="0"/>
          <w:sz w:val="32"/>
          <w:szCs w:val="32"/>
          <w:highlight w:val="none"/>
          <w:lang w:eastAsia="zh-Hans"/>
        </w:rPr>
      </w:pPr>
      <w:r>
        <w:rPr>
          <w:rFonts w:hint="eastAsia" w:ascii="仿宋_GB2312" w:hAnsi="仿宋_GB2312" w:eastAsia="仿宋_GB2312" w:cs="仿宋_GB2312"/>
          <w:color w:val="000000"/>
          <w:kern w:val="0"/>
          <w:sz w:val="32"/>
          <w:szCs w:val="32"/>
          <w:lang w:val="en-US" w:eastAsia="zh-CN"/>
        </w:rPr>
        <w:t>街道严格落实“公开为常态、不公开为例外”原则，聚焦重点领域，保障人民群众的知情权、参与权、表达权和监督权。持续做好财政预决算、行政执法（行政许可、行政处罚）、办事服务流程等重点信息的常态化公开工作。不断优化政府网站栏目设置，方便公众查询和获取信息</w:t>
      </w:r>
      <w:r>
        <w:rPr>
          <w:rFonts w:hint="eastAsia" w:ascii="仿宋_GB2312" w:hAnsi="仿宋_GB2312" w:eastAsia="仿宋_GB2312" w:cs="仿宋_GB2312"/>
          <w:color w:val="000000"/>
          <w:kern w:val="0"/>
          <w:sz w:val="32"/>
          <w:szCs w:val="32"/>
          <w:highlight w:val="none"/>
          <w:lang w:val="en-US" w:eastAsia="zh-CN"/>
        </w:rPr>
        <w:t>。全年通过街道办事处门户网站主动</w:t>
      </w:r>
      <w:r>
        <w:rPr>
          <w:rFonts w:ascii="仿宋_GB2312" w:hAnsi="仿宋_GB2312" w:eastAsia="仿宋_GB2312" w:cs="仿宋_GB2312"/>
          <w:color w:val="000000"/>
          <w:kern w:val="0"/>
          <w:sz w:val="32"/>
          <w:szCs w:val="32"/>
          <w:highlight w:val="none"/>
          <w:lang w:eastAsia="zh-Hans"/>
        </w:rPr>
        <w:t>公开信息</w:t>
      </w:r>
      <w:r>
        <w:rPr>
          <w:rFonts w:hint="eastAsia" w:ascii="仿宋_GB2312" w:hAnsi="仿宋_GB2312" w:eastAsia="仿宋_GB2312" w:cs="仿宋_GB2312"/>
          <w:color w:val="000000"/>
          <w:kern w:val="0"/>
          <w:sz w:val="32"/>
          <w:szCs w:val="32"/>
          <w:highlight w:val="none"/>
          <w:lang w:val="en-US" w:eastAsia="zh-CN"/>
        </w:rPr>
        <w:t>241</w:t>
      </w:r>
      <w:r>
        <w:rPr>
          <w:rFonts w:ascii="仿宋_GB2312" w:hAnsi="仿宋_GB2312" w:eastAsia="仿宋_GB2312" w:cs="仿宋_GB2312"/>
          <w:color w:val="000000"/>
          <w:kern w:val="0"/>
          <w:sz w:val="32"/>
          <w:szCs w:val="32"/>
          <w:highlight w:val="none"/>
          <w:lang w:eastAsia="zh-Hans"/>
        </w:rPr>
        <w:t>条</w:t>
      </w:r>
      <w:bookmarkStart w:id="0" w:name="_GoBack"/>
      <w:bookmarkEnd w:id="0"/>
      <w:r>
        <w:rPr>
          <w:rFonts w:ascii="仿宋_GB2312" w:hAnsi="仿宋_GB2312" w:eastAsia="仿宋_GB2312" w:cs="仿宋_GB2312"/>
          <w:color w:val="000000"/>
          <w:kern w:val="0"/>
          <w:sz w:val="32"/>
          <w:szCs w:val="32"/>
          <w:highlight w:val="none"/>
          <w:lang w:eastAsia="zh-Hans"/>
        </w:rPr>
        <w:t>。</w:t>
      </w:r>
    </w:p>
    <w:p w14:paraId="407D8F1B">
      <w:pPr>
        <w:pStyle w:val="2"/>
        <w:rPr>
          <w:rFonts w:hint="default" w:eastAsia="仿宋_GB2312"/>
          <w:highlight w:val="green"/>
          <w:lang w:val="en-US" w:eastAsia="zh-CN"/>
        </w:rPr>
      </w:pPr>
    </w:p>
    <w:p w14:paraId="36D6C23B">
      <w:pPr>
        <w:pStyle w:val="4"/>
        <w:shd w:val="clear" w:color="auto" w:fill="FFFFFF"/>
        <w:spacing w:before="0" w:beforeAutospacing="0" w:after="0" w:afterAutospacing="0" w:line="560" w:lineRule="exact"/>
        <w:ind w:firstLine="640" w:firstLineChars="200"/>
        <w:jc w:val="both"/>
        <w:rPr>
          <w:rFonts w:hint="eastAsia" w:ascii="黑体" w:hAnsi="黑体" w:eastAsia="黑体" w:cs="黑体"/>
          <w:color w:val="000000"/>
          <w:sz w:val="32"/>
          <w:szCs w:val="32"/>
          <w:highlight w:val="none"/>
          <w:lang w:eastAsia="zh-Hans"/>
        </w:rPr>
      </w:pPr>
      <w:r>
        <w:rPr>
          <w:rFonts w:hint="eastAsia" w:ascii="黑体" w:hAnsi="黑体" w:eastAsia="黑体" w:cs="黑体"/>
          <w:color w:val="000000"/>
          <w:sz w:val="32"/>
          <w:szCs w:val="32"/>
          <w:highlight w:val="none"/>
        </w:rPr>
        <w:t>（三）依申请公开办理情况</w:t>
      </w:r>
    </w:p>
    <w:p w14:paraId="6A552195">
      <w:pPr>
        <w:spacing w:line="560" w:lineRule="exact"/>
        <w:ind w:firstLine="640" w:firstLineChars="200"/>
        <w:rPr>
          <w:rFonts w:hint="eastAsia" w:ascii="仿宋_GB2312" w:hAnsi="仿宋_GB2312" w:eastAsia="仿宋_GB2312" w:cs="仿宋_GB2312"/>
          <w:color w:val="000000"/>
          <w:kern w:val="0"/>
          <w:sz w:val="32"/>
          <w:szCs w:val="32"/>
          <w:lang w:val="en-US" w:eastAsia="zh-Hans" w:bidi="ar-SA"/>
        </w:rPr>
      </w:pPr>
      <w:r>
        <w:rPr>
          <w:rFonts w:hint="eastAsia" w:ascii="仿宋_GB2312" w:hAnsi="仿宋_GB2312" w:eastAsia="仿宋_GB2312" w:cs="仿宋_GB2312"/>
          <w:color w:val="000000"/>
          <w:kern w:val="0"/>
          <w:sz w:val="32"/>
          <w:szCs w:val="32"/>
          <w:lang w:val="en-US" w:eastAsia="zh-Hans" w:bidi="ar-SA"/>
        </w:rPr>
        <w:t>街道严格落实依申请公开工作规范，保障当面、信函、网络等申请渠道畅通。对收到的政府信息公开申请，严格按照法定时限和程序，加强与申请人沟通，依法依规做好登记、审核、办理和答复工作，确保申请得到及时妥善处理。全年共收到政府信息公开申请</w:t>
      </w:r>
      <w:r>
        <w:rPr>
          <w:rFonts w:hint="eastAsia" w:ascii="仿宋_GB2312" w:hAnsi="仿宋_GB2312" w:eastAsia="仿宋_GB2312" w:cs="仿宋_GB2312"/>
          <w:color w:val="000000"/>
          <w:kern w:val="0"/>
          <w:sz w:val="32"/>
          <w:szCs w:val="32"/>
          <w:lang w:val="en-US" w:eastAsia="zh-CN" w:bidi="ar-SA"/>
        </w:rPr>
        <w:t>10</w:t>
      </w:r>
      <w:r>
        <w:rPr>
          <w:rFonts w:hint="eastAsia" w:ascii="仿宋_GB2312" w:hAnsi="仿宋_GB2312" w:eastAsia="仿宋_GB2312" w:cs="仿宋_GB2312"/>
          <w:color w:val="000000"/>
          <w:kern w:val="0"/>
          <w:sz w:val="32"/>
          <w:szCs w:val="32"/>
          <w:lang w:val="en-US" w:eastAsia="zh-Hans" w:bidi="ar-SA"/>
        </w:rPr>
        <w:t>件，</w:t>
      </w:r>
      <w:r>
        <w:rPr>
          <w:rFonts w:ascii="仿宋_GB2312" w:hAnsi="仿宋_GB2312" w:eastAsia="仿宋_GB2312" w:cs="仿宋_GB2312"/>
          <w:color w:val="000000"/>
          <w:kern w:val="0"/>
          <w:sz w:val="32"/>
          <w:szCs w:val="32"/>
          <w:lang w:eastAsia="zh-Hans"/>
        </w:rPr>
        <w:t>均依法、按时、规范答复，并及时做好归档工作。</w:t>
      </w:r>
    </w:p>
    <w:p w14:paraId="79A019D0">
      <w:pPr>
        <w:spacing w:line="560" w:lineRule="exact"/>
        <w:ind w:firstLine="640" w:firstLineChars="200"/>
        <w:rPr>
          <w:rFonts w:hint="eastAsia" w:ascii="黑体" w:hAnsi="黑体" w:eastAsia="黑体" w:cs="黑体"/>
          <w:color w:val="000000"/>
          <w:kern w:val="0"/>
          <w:sz w:val="32"/>
          <w:szCs w:val="32"/>
          <w:highlight w:val="none"/>
          <w:lang w:eastAsia="zh-Hans"/>
        </w:rPr>
      </w:pPr>
      <w:r>
        <w:rPr>
          <w:rFonts w:hint="eastAsia" w:ascii="黑体" w:hAnsi="黑体" w:eastAsia="黑体" w:cs="黑体"/>
          <w:color w:val="000000"/>
          <w:kern w:val="0"/>
          <w:sz w:val="32"/>
          <w:szCs w:val="32"/>
          <w:highlight w:val="none"/>
        </w:rPr>
        <w:t>（四）</w:t>
      </w:r>
      <w:r>
        <w:rPr>
          <w:rFonts w:hint="eastAsia" w:ascii="黑体" w:hAnsi="黑体" w:eastAsia="黑体" w:cs="黑体"/>
          <w:color w:val="000000"/>
          <w:kern w:val="0"/>
          <w:sz w:val="32"/>
          <w:szCs w:val="32"/>
          <w:highlight w:val="none"/>
          <w:lang w:eastAsia="zh-Hans"/>
        </w:rPr>
        <w:t>政府信息管理情况</w:t>
      </w:r>
    </w:p>
    <w:p w14:paraId="7E12B4F4">
      <w:pPr>
        <w:pStyle w:val="2"/>
        <w:ind w:firstLine="640" w:firstLineChars="200"/>
        <w:rPr>
          <w:rFonts w:hint="eastAsia" w:ascii="仿宋_GB2312" w:hAnsi="仿宋_GB2312" w:eastAsia="仿宋_GB2312" w:cs="仿宋_GB2312"/>
          <w:color w:val="000000"/>
          <w:kern w:val="0"/>
          <w:sz w:val="32"/>
          <w:szCs w:val="32"/>
          <w:lang w:val="en-US" w:eastAsia="zh-Hans" w:bidi="ar-SA"/>
        </w:rPr>
      </w:pPr>
      <w:r>
        <w:rPr>
          <w:rFonts w:hint="eastAsia" w:ascii="仿宋_GB2312" w:hAnsi="仿宋_GB2312" w:eastAsia="仿宋_GB2312" w:cs="仿宋_GB2312"/>
          <w:color w:val="000000"/>
          <w:kern w:val="0"/>
          <w:sz w:val="32"/>
          <w:szCs w:val="32"/>
          <w:lang w:val="en-US" w:eastAsia="zh-Hans" w:bidi="ar-SA"/>
        </w:rPr>
        <w:t>加强政府信息全流程管理。</w:t>
      </w:r>
      <w:r>
        <w:rPr>
          <w:rFonts w:hint="eastAsia" w:ascii="仿宋_GB2312" w:hAnsi="仿宋_GB2312" w:eastAsia="仿宋_GB2312" w:cs="仿宋_GB2312"/>
          <w:color w:val="000000"/>
          <w:kern w:val="0"/>
          <w:sz w:val="32"/>
          <w:szCs w:val="32"/>
          <w:lang w:val="en-US" w:eastAsia="zh-CN" w:bidi="ar-SA"/>
        </w:rPr>
        <w:t>今年以来，</w:t>
      </w:r>
      <w:r>
        <w:rPr>
          <w:rFonts w:hint="eastAsia" w:ascii="仿宋_GB2312" w:hAnsi="仿宋_GB2312" w:eastAsia="仿宋_GB2312" w:cs="仿宋_GB2312"/>
          <w:color w:val="000000"/>
          <w:kern w:val="0"/>
          <w:sz w:val="32"/>
          <w:szCs w:val="32"/>
          <w:lang w:val="en-US" w:eastAsia="zh-Hans" w:bidi="ar-SA"/>
        </w:rPr>
        <w:t>街道持续健全政府信息制作、获取、保存、处理等方面的工作制度，落实信息发布“三审三校”制度，明确审核责任，确保发布内容的准确性和规范性。加强对行政规范性文件等重点信息的梳理与动态管理，提升政府信息管理的标准化水平。</w:t>
      </w:r>
    </w:p>
    <w:p w14:paraId="43A8277F">
      <w:pPr>
        <w:spacing w:line="560" w:lineRule="exact"/>
        <w:ind w:firstLine="640" w:firstLineChars="200"/>
        <w:rPr>
          <w:highlight w:val="none"/>
          <w:lang w:eastAsia="zh-Hans"/>
        </w:rPr>
      </w:pPr>
      <w:r>
        <w:rPr>
          <w:rFonts w:ascii="黑体" w:hAnsi="黑体" w:eastAsia="黑体" w:cs="黑体"/>
          <w:color w:val="000000"/>
          <w:kern w:val="0"/>
          <w:sz w:val="32"/>
          <w:szCs w:val="32"/>
          <w:highlight w:val="none"/>
          <w:lang w:eastAsia="zh-Hans"/>
        </w:rPr>
        <w:t>（五）政府信息公开平台建设情况</w:t>
      </w:r>
    </w:p>
    <w:p w14:paraId="3CBBCAEA">
      <w:pPr>
        <w:pStyle w:val="2"/>
        <w:spacing w:line="560" w:lineRule="exact"/>
        <w:ind w:firstLine="640" w:firstLineChars="200"/>
        <w:rPr>
          <w:rFonts w:hint="default"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lang w:val="en-US" w:eastAsia="zh-CN"/>
        </w:rPr>
        <w:t>在保障政府网站作为第一公开平台功能的基础上，西罗园街道继续发挥政务新媒体传播速度快、互动性强的优势。积极运营“西罗园街道”微信公众号等平台，围绕优化营商环境、民生保障、城市治理等主题，发布图文、视频等多种形式的政策解读和服务信息。</w:t>
      </w:r>
      <w:r>
        <w:rPr>
          <w:rFonts w:hint="eastAsia" w:ascii="仿宋_GB2312" w:hAnsi="仿宋_GB2312" w:eastAsia="仿宋_GB2312" w:cs="仿宋_GB2312"/>
          <w:color w:val="000000"/>
          <w:kern w:val="0"/>
          <w:sz w:val="32"/>
          <w:szCs w:val="32"/>
          <w:highlight w:val="none"/>
          <w:lang w:val="en-US" w:eastAsia="zh-CN"/>
        </w:rPr>
        <w:t>全年通过政务新媒体发布信息3658条，有效拓展了公开渠道，增强了政民互动。</w:t>
      </w:r>
    </w:p>
    <w:p w14:paraId="20817FFE">
      <w:pPr>
        <w:spacing w:line="560" w:lineRule="exact"/>
        <w:ind w:firstLine="640" w:firstLineChars="200"/>
        <w:rPr>
          <w:rFonts w:hint="eastAsia" w:ascii="仿宋_GB2312" w:hAnsi="仿宋_GB2312" w:eastAsia="仿宋_GB2312" w:cs="仿宋_GB2312"/>
          <w:color w:val="000000"/>
          <w:kern w:val="0"/>
          <w:sz w:val="32"/>
          <w:szCs w:val="32"/>
          <w:highlight w:val="none"/>
          <w:lang w:eastAsia="zh-Hans"/>
        </w:rPr>
      </w:pPr>
      <w:r>
        <w:rPr>
          <w:rFonts w:hint="eastAsia" w:ascii="黑体" w:hAnsi="黑体" w:eastAsia="黑体" w:cs="黑体"/>
          <w:color w:val="000000"/>
          <w:kern w:val="0"/>
          <w:sz w:val="32"/>
          <w:szCs w:val="32"/>
          <w:highlight w:val="none"/>
        </w:rPr>
        <w:t>（六）</w:t>
      </w:r>
      <w:r>
        <w:rPr>
          <w:rFonts w:hint="eastAsia" w:ascii="黑体" w:hAnsi="黑体" w:eastAsia="黑体" w:cs="黑体"/>
          <w:color w:val="000000"/>
          <w:kern w:val="0"/>
          <w:sz w:val="32"/>
          <w:szCs w:val="32"/>
          <w:highlight w:val="none"/>
          <w:lang w:eastAsia="zh-Hans"/>
        </w:rPr>
        <w:t>政府信息公开监督保障及教育培训情况</w:t>
      </w:r>
    </w:p>
    <w:p w14:paraId="06126758">
      <w:pPr>
        <w:pStyle w:val="2"/>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街道健全政务公开工作领导小组，将政务公开工作纳入内部绩效考核体系，定期开展工作自查与整改。组织开展了面向街道和社区干部的专题业务培训，重点学习依申请公开规范办理、政策解读与回应、平台操作等实务内容，有效提升了工作人员的专业能力和水平</w:t>
      </w:r>
      <w:r>
        <w:rPr>
          <w:rFonts w:hint="eastAsia" w:ascii="仿宋_GB2312" w:eastAsia="仿宋_GB2312"/>
          <w:sz w:val="32"/>
          <w:szCs w:val="32"/>
          <w:lang w:eastAsia="zh-CN"/>
        </w:rPr>
        <w:t>，</w:t>
      </w:r>
      <w:r>
        <w:rPr>
          <w:rFonts w:hint="eastAsia" w:ascii="仿宋_GB2312" w:eastAsia="仿宋_GB2312"/>
          <w:sz w:val="32"/>
          <w:szCs w:val="32"/>
        </w:rPr>
        <w:t>着力推进政务公开工作的制度化、规范化</w:t>
      </w:r>
      <w:r>
        <w:rPr>
          <w:rFonts w:hint="eastAsia" w:ascii="仿宋_GB2312" w:eastAsia="仿宋_GB2312"/>
          <w:sz w:val="32"/>
          <w:szCs w:val="32"/>
          <w:lang w:eastAsia="zh-CN"/>
        </w:rPr>
        <w:t>。</w:t>
      </w:r>
    </w:p>
    <w:p w14:paraId="5E2E4459">
      <w:pPr>
        <w:keepNext w:val="0"/>
        <w:keepLines w:val="0"/>
        <w:pageBreakBefore w:val="0"/>
        <w:numPr>
          <w:ilvl w:val="0"/>
          <w:numId w:val="2"/>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p w14:paraId="23F5516D">
      <w:pPr>
        <w:pStyle w:val="2"/>
        <w:spacing w:line="560" w:lineRule="exact"/>
        <w:rPr>
          <w:rFonts w:hint="eastAsia"/>
        </w:rPr>
      </w:pPr>
    </w:p>
    <w:tbl>
      <w:tblPr>
        <w:tblStyle w:val="5"/>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35"/>
        <w:gridCol w:w="2435"/>
        <w:gridCol w:w="2435"/>
        <w:gridCol w:w="2435"/>
      </w:tblGrid>
      <w:tr w14:paraId="1089B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14:paraId="18B2B55D">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11D8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62E8F160">
            <w:pPr>
              <w:widowControl/>
              <w:spacing w:line="560" w:lineRule="exact"/>
              <w:jc w:val="center"/>
            </w:pPr>
            <w:r>
              <w:rPr>
                <w:rFonts w:hint="eastAsia" w:ascii="宋体" w:hAnsi="宋体" w:cs="宋体"/>
                <w:color w:val="000000"/>
                <w:kern w:val="0"/>
                <w:sz w:val="20"/>
                <w:szCs w:val="20"/>
                <w:lang w:bidi="ar"/>
              </w:rPr>
              <w:t>信息内容</w:t>
            </w:r>
          </w:p>
        </w:tc>
        <w:tc>
          <w:tcPr>
            <w:tcW w:w="2435" w:type="dxa"/>
            <w:noWrap w:val="0"/>
            <w:tcMar>
              <w:left w:w="57" w:type="dxa"/>
              <w:right w:w="57" w:type="dxa"/>
            </w:tcMar>
            <w:vAlign w:val="center"/>
          </w:tcPr>
          <w:p w14:paraId="0E8AE4CE">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noWrap w:val="0"/>
            <w:tcMar>
              <w:left w:w="57" w:type="dxa"/>
              <w:right w:w="57" w:type="dxa"/>
            </w:tcMar>
            <w:vAlign w:val="center"/>
          </w:tcPr>
          <w:p w14:paraId="7C0E8A22">
            <w:pPr>
              <w:widowControl/>
              <w:spacing w:line="560" w:lineRule="exact"/>
              <w:jc w:val="center"/>
            </w:pPr>
            <w:r>
              <w:rPr>
                <w:rFonts w:hint="eastAsia" w:ascii="宋体" w:hAnsi="宋体" w:cs="宋体"/>
                <w:color w:val="000000"/>
                <w:kern w:val="0"/>
                <w:sz w:val="20"/>
                <w:szCs w:val="20"/>
                <w:lang w:bidi="ar"/>
              </w:rPr>
              <w:t>本年废止件数</w:t>
            </w:r>
          </w:p>
        </w:tc>
        <w:tc>
          <w:tcPr>
            <w:tcW w:w="2435" w:type="dxa"/>
            <w:noWrap w:val="0"/>
            <w:tcMar>
              <w:left w:w="57" w:type="dxa"/>
              <w:right w:w="57" w:type="dxa"/>
            </w:tcMar>
            <w:vAlign w:val="center"/>
          </w:tcPr>
          <w:p w14:paraId="14F7ECE8">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14:paraId="7DD0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0803B06B">
            <w:pPr>
              <w:widowControl/>
              <w:spacing w:line="560" w:lineRule="exact"/>
              <w:jc w:val="left"/>
            </w:pPr>
            <w:r>
              <w:rPr>
                <w:rFonts w:hint="eastAsia" w:ascii="宋体" w:hAnsi="宋体" w:cs="宋体"/>
                <w:color w:val="000000"/>
                <w:kern w:val="0"/>
                <w:sz w:val="20"/>
                <w:szCs w:val="20"/>
                <w:lang w:bidi="ar"/>
              </w:rPr>
              <w:t>规章</w:t>
            </w:r>
          </w:p>
        </w:tc>
        <w:tc>
          <w:tcPr>
            <w:tcW w:w="2435" w:type="dxa"/>
            <w:shd w:val="clear" w:color="auto" w:fill="auto"/>
            <w:noWrap w:val="0"/>
            <w:tcMar>
              <w:left w:w="57" w:type="dxa"/>
              <w:right w:w="57" w:type="dxa"/>
            </w:tcMar>
            <w:vAlign w:val="center"/>
          </w:tcPr>
          <w:p w14:paraId="7C983C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2435" w:type="dxa"/>
            <w:shd w:val="clear" w:color="auto" w:fill="auto"/>
            <w:noWrap w:val="0"/>
            <w:tcMar>
              <w:left w:w="57" w:type="dxa"/>
              <w:right w:w="57" w:type="dxa"/>
            </w:tcMar>
            <w:vAlign w:val="center"/>
          </w:tcPr>
          <w:p w14:paraId="72B90F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2435" w:type="dxa"/>
            <w:shd w:val="clear" w:color="auto" w:fill="auto"/>
            <w:noWrap w:val="0"/>
            <w:tcMar>
              <w:left w:w="57" w:type="dxa"/>
              <w:right w:w="57" w:type="dxa"/>
            </w:tcMar>
            <w:vAlign w:val="center"/>
          </w:tcPr>
          <w:p w14:paraId="10D2D3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r>
      <w:tr w14:paraId="1068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4F5BF4C7">
            <w:pPr>
              <w:widowControl/>
              <w:spacing w:line="560" w:lineRule="exact"/>
              <w:jc w:val="left"/>
            </w:pPr>
            <w:r>
              <w:rPr>
                <w:rFonts w:hint="eastAsia" w:ascii="宋体" w:hAnsi="宋体" w:cs="宋体"/>
                <w:color w:val="000000"/>
                <w:kern w:val="0"/>
                <w:sz w:val="20"/>
                <w:szCs w:val="20"/>
                <w:lang w:bidi="ar"/>
              </w:rPr>
              <w:t>行政规范性文件</w:t>
            </w:r>
          </w:p>
        </w:tc>
        <w:tc>
          <w:tcPr>
            <w:tcW w:w="2435" w:type="dxa"/>
            <w:shd w:val="clear" w:color="auto" w:fill="auto"/>
            <w:noWrap w:val="0"/>
            <w:tcMar>
              <w:left w:w="57" w:type="dxa"/>
              <w:right w:w="57" w:type="dxa"/>
            </w:tcMar>
            <w:vAlign w:val="center"/>
          </w:tcPr>
          <w:p w14:paraId="2C932C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2435" w:type="dxa"/>
            <w:shd w:val="clear" w:color="auto" w:fill="auto"/>
            <w:noWrap w:val="0"/>
            <w:tcMar>
              <w:left w:w="57" w:type="dxa"/>
              <w:right w:w="57" w:type="dxa"/>
            </w:tcMar>
            <w:vAlign w:val="center"/>
          </w:tcPr>
          <w:p w14:paraId="6A3E6F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2435" w:type="dxa"/>
            <w:shd w:val="clear" w:color="auto" w:fill="auto"/>
            <w:noWrap w:val="0"/>
            <w:tcMar>
              <w:left w:w="57" w:type="dxa"/>
              <w:right w:w="57" w:type="dxa"/>
            </w:tcMar>
            <w:vAlign w:val="center"/>
          </w:tcPr>
          <w:p w14:paraId="612E49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r>
      <w:tr w14:paraId="2D15D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14:paraId="3CFFBC3E">
            <w:pPr>
              <w:widowControl/>
              <w:spacing w:line="560" w:lineRule="exact"/>
              <w:jc w:val="center"/>
            </w:pPr>
            <w:r>
              <w:rPr>
                <w:rFonts w:hint="eastAsia" w:ascii="宋体" w:hAnsi="宋体" w:cs="宋体"/>
                <w:color w:val="000000"/>
                <w:kern w:val="0"/>
                <w:sz w:val="20"/>
                <w:szCs w:val="20"/>
                <w:lang w:bidi="ar"/>
              </w:rPr>
              <w:t>第二十条第（五）项</w:t>
            </w:r>
          </w:p>
        </w:tc>
      </w:tr>
      <w:tr w14:paraId="6D90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4A6BB40E">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14:paraId="5785910F">
            <w:pPr>
              <w:widowControl/>
              <w:spacing w:line="560" w:lineRule="exact"/>
              <w:jc w:val="center"/>
            </w:pPr>
            <w:r>
              <w:rPr>
                <w:rFonts w:hint="eastAsia" w:ascii="宋体" w:hAnsi="宋体" w:cs="宋体"/>
                <w:color w:val="000000"/>
                <w:kern w:val="0"/>
                <w:sz w:val="20"/>
                <w:szCs w:val="20"/>
                <w:lang w:bidi="ar"/>
              </w:rPr>
              <w:t>本年处理决定数量</w:t>
            </w:r>
          </w:p>
        </w:tc>
      </w:tr>
      <w:tr w14:paraId="5FAE8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32AEED84">
            <w:pPr>
              <w:widowControl/>
              <w:spacing w:line="560" w:lineRule="exact"/>
              <w:jc w:val="center"/>
            </w:pPr>
            <w:r>
              <w:rPr>
                <w:rFonts w:hint="eastAsia" w:ascii="宋体" w:hAnsi="宋体" w:cs="宋体"/>
                <w:color w:val="000000"/>
                <w:kern w:val="0"/>
                <w:sz w:val="20"/>
                <w:szCs w:val="20"/>
                <w:lang w:bidi="ar"/>
              </w:rPr>
              <w:t>行政许可</w:t>
            </w:r>
          </w:p>
        </w:tc>
        <w:tc>
          <w:tcPr>
            <w:tcW w:w="7305" w:type="dxa"/>
            <w:gridSpan w:val="3"/>
            <w:noWrap w:val="0"/>
            <w:tcMar>
              <w:left w:w="57" w:type="dxa"/>
              <w:right w:w="57" w:type="dxa"/>
            </w:tcMar>
            <w:vAlign w:val="center"/>
          </w:tcPr>
          <w:p w14:paraId="55C2D30C">
            <w:pPr>
              <w:widowControl/>
              <w:spacing w:line="560" w:lineRule="exact"/>
              <w:jc w:val="center"/>
              <w:rPr>
                <w:rFonts w:hint="eastAsia" w:eastAsia="宋体"/>
                <w:lang w:val="en-US" w:eastAsia="zh-CN"/>
              </w:rPr>
            </w:pPr>
            <w:r>
              <w:rPr>
                <w:rFonts w:hint="eastAsia" w:ascii="Calibri" w:hAnsi="Calibri" w:cs="Calibri"/>
                <w:kern w:val="0"/>
                <w:szCs w:val="21"/>
                <w:lang w:val="en-US" w:eastAsia="zh-CN" w:bidi="ar"/>
              </w:rPr>
              <w:t>0</w:t>
            </w:r>
          </w:p>
        </w:tc>
      </w:tr>
      <w:tr w14:paraId="1652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14:paraId="0933C03E">
            <w:pPr>
              <w:widowControl/>
              <w:spacing w:line="560" w:lineRule="exact"/>
              <w:jc w:val="center"/>
            </w:pPr>
            <w:r>
              <w:rPr>
                <w:rFonts w:hint="eastAsia" w:ascii="宋体" w:hAnsi="宋体" w:cs="宋体"/>
                <w:color w:val="000000"/>
                <w:kern w:val="0"/>
                <w:sz w:val="20"/>
                <w:szCs w:val="20"/>
                <w:lang w:bidi="ar"/>
              </w:rPr>
              <w:t>第二十条第（六）项</w:t>
            </w:r>
          </w:p>
        </w:tc>
      </w:tr>
      <w:tr w14:paraId="270E2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577FFFFB">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14:paraId="3620B961">
            <w:pPr>
              <w:widowControl/>
              <w:spacing w:line="560" w:lineRule="exact"/>
              <w:jc w:val="center"/>
            </w:pPr>
            <w:r>
              <w:rPr>
                <w:rFonts w:hint="eastAsia" w:ascii="宋体" w:hAnsi="宋体" w:cs="宋体"/>
                <w:color w:val="000000"/>
                <w:kern w:val="0"/>
                <w:sz w:val="20"/>
                <w:szCs w:val="20"/>
                <w:lang w:bidi="ar"/>
              </w:rPr>
              <w:t>本年处理决定数量</w:t>
            </w:r>
          </w:p>
        </w:tc>
      </w:tr>
      <w:tr w14:paraId="1FBBF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550D0196">
            <w:pPr>
              <w:widowControl/>
              <w:spacing w:line="560" w:lineRule="exact"/>
              <w:jc w:val="center"/>
              <w:rPr>
                <w:highlight w:val="none"/>
              </w:rPr>
            </w:pPr>
            <w:r>
              <w:rPr>
                <w:rFonts w:hint="eastAsia" w:ascii="宋体" w:hAnsi="宋体" w:cs="宋体"/>
                <w:color w:val="000000"/>
                <w:kern w:val="0"/>
                <w:sz w:val="20"/>
                <w:szCs w:val="20"/>
                <w:highlight w:val="none"/>
                <w:lang w:bidi="ar"/>
              </w:rPr>
              <w:t>行政处罚</w:t>
            </w:r>
          </w:p>
        </w:tc>
        <w:tc>
          <w:tcPr>
            <w:tcW w:w="7305" w:type="dxa"/>
            <w:gridSpan w:val="3"/>
            <w:noWrap w:val="0"/>
            <w:tcMar>
              <w:left w:w="57" w:type="dxa"/>
              <w:right w:w="57" w:type="dxa"/>
            </w:tcMar>
            <w:vAlign w:val="center"/>
          </w:tcPr>
          <w:p w14:paraId="4DC6F3E9">
            <w:pPr>
              <w:widowControl/>
              <w:spacing w:line="560" w:lineRule="exact"/>
              <w:jc w:val="center"/>
              <w:rPr>
                <w:rFonts w:hint="default" w:eastAsia="宋体"/>
                <w:highlight w:val="none"/>
                <w:lang w:val="en-US" w:eastAsia="zh-CN"/>
              </w:rPr>
            </w:pPr>
            <w:r>
              <w:rPr>
                <w:rFonts w:hint="eastAsia" w:ascii="宋体" w:hAnsi="宋体" w:cs="宋体"/>
                <w:color w:val="000000"/>
                <w:kern w:val="0"/>
                <w:sz w:val="20"/>
                <w:szCs w:val="20"/>
                <w:highlight w:val="none"/>
                <w:lang w:val="en-US" w:eastAsia="zh-CN" w:bidi="ar"/>
              </w:rPr>
              <w:t>339</w:t>
            </w:r>
          </w:p>
        </w:tc>
      </w:tr>
      <w:tr w14:paraId="2B08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1A10EC55">
            <w:pPr>
              <w:widowControl/>
              <w:spacing w:line="560" w:lineRule="exact"/>
              <w:jc w:val="center"/>
            </w:pPr>
            <w:r>
              <w:rPr>
                <w:rFonts w:hint="eastAsia" w:ascii="宋体" w:hAnsi="宋体" w:cs="宋体"/>
                <w:color w:val="000000"/>
                <w:kern w:val="0"/>
                <w:sz w:val="20"/>
                <w:szCs w:val="20"/>
                <w:lang w:bidi="ar"/>
              </w:rPr>
              <w:t>行政强制</w:t>
            </w:r>
          </w:p>
        </w:tc>
        <w:tc>
          <w:tcPr>
            <w:tcW w:w="7305" w:type="dxa"/>
            <w:gridSpan w:val="3"/>
            <w:noWrap w:val="0"/>
            <w:tcMar>
              <w:left w:w="57" w:type="dxa"/>
              <w:right w:w="57" w:type="dxa"/>
            </w:tcMar>
            <w:vAlign w:val="center"/>
          </w:tcPr>
          <w:p w14:paraId="0DD6BAAD">
            <w:pPr>
              <w:widowControl/>
              <w:spacing w:line="560" w:lineRule="exact"/>
              <w:jc w:val="center"/>
              <w:rPr>
                <w:rFonts w:hint="eastAsia" w:eastAsia="宋体"/>
                <w:lang w:val="en-US" w:eastAsia="zh-CN"/>
              </w:rPr>
            </w:pPr>
            <w:r>
              <w:rPr>
                <w:rFonts w:hint="eastAsia" w:ascii="宋体" w:hAnsi="宋体" w:cs="宋体"/>
                <w:color w:val="000000"/>
                <w:kern w:val="0"/>
                <w:sz w:val="20"/>
                <w:szCs w:val="20"/>
                <w:lang w:val="en-US" w:eastAsia="zh-CN" w:bidi="ar"/>
              </w:rPr>
              <w:t>0</w:t>
            </w:r>
          </w:p>
        </w:tc>
      </w:tr>
      <w:tr w14:paraId="53BC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14:paraId="3F36D9A9">
            <w:pPr>
              <w:widowControl/>
              <w:spacing w:line="560" w:lineRule="exact"/>
              <w:jc w:val="center"/>
            </w:pPr>
            <w:r>
              <w:rPr>
                <w:rFonts w:hint="eastAsia" w:ascii="宋体" w:hAnsi="宋体" w:cs="宋体"/>
                <w:color w:val="000000"/>
                <w:kern w:val="0"/>
                <w:sz w:val="20"/>
                <w:szCs w:val="20"/>
                <w:lang w:bidi="ar"/>
              </w:rPr>
              <w:t>第二十条第（八）项</w:t>
            </w:r>
          </w:p>
        </w:tc>
      </w:tr>
      <w:tr w14:paraId="21B7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23486FDD">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14:paraId="5BF18378">
            <w:pPr>
              <w:widowControl/>
              <w:spacing w:line="560" w:lineRule="exact"/>
              <w:jc w:val="center"/>
            </w:pPr>
            <w:r>
              <w:rPr>
                <w:rFonts w:hint="eastAsia" w:ascii="宋体" w:hAnsi="宋体" w:cs="宋体"/>
                <w:color w:val="000000"/>
                <w:kern w:val="0"/>
                <w:sz w:val="20"/>
                <w:szCs w:val="20"/>
                <w:lang w:bidi="ar"/>
              </w:rPr>
              <w:t>本年收费金额（单位：万元）</w:t>
            </w:r>
          </w:p>
        </w:tc>
      </w:tr>
      <w:tr w14:paraId="4E2D7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56086AD0">
            <w:pPr>
              <w:widowControl/>
              <w:spacing w:line="560" w:lineRule="exact"/>
              <w:jc w:val="center"/>
            </w:pPr>
            <w:r>
              <w:rPr>
                <w:rFonts w:hint="eastAsia" w:ascii="宋体" w:hAnsi="宋体" w:cs="宋体"/>
                <w:color w:val="000000"/>
                <w:kern w:val="0"/>
                <w:sz w:val="20"/>
                <w:szCs w:val="20"/>
                <w:lang w:bidi="ar"/>
              </w:rPr>
              <w:t>行政事业性收费</w:t>
            </w:r>
          </w:p>
        </w:tc>
        <w:tc>
          <w:tcPr>
            <w:tcW w:w="7305" w:type="dxa"/>
            <w:gridSpan w:val="3"/>
            <w:noWrap w:val="0"/>
            <w:tcMar>
              <w:left w:w="57" w:type="dxa"/>
              <w:right w:w="57" w:type="dxa"/>
            </w:tcMar>
            <w:vAlign w:val="center"/>
          </w:tcPr>
          <w:p w14:paraId="7C8D6B20">
            <w:pPr>
              <w:spacing w:line="560" w:lineRule="exact"/>
              <w:jc w:val="center"/>
              <w:rPr>
                <w:rFonts w:hint="eastAsia" w:ascii="宋体" w:eastAsia="宋体"/>
                <w:sz w:val="24"/>
                <w:lang w:val="en-US" w:eastAsia="zh-CN"/>
              </w:rPr>
            </w:pPr>
            <w:r>
              <w:rPr>
                <w:rFonts w:hint="eastAsia" w:ascii="宋体"/>
                <w:sz w:val="24"/>
                <w:lang w:val="en-US" w:eastAsia="zh-CN"/>
              </w:rPr>
              <w:t>0</w:t>
            </w:r>
          </w:p>
        </w:tc>
      </w:tr>
    </w:tbl>
    <w:p w14:paraId="76322C94">
      <w:pPr>
        <w:pStyle w:val="2"/>
        <w:spacing w:line="560" w:lineRule="exact"/>
        <w:rPr>
          <w:rFonts w:hint="eastAsia"/>
        </w:rPr>
      </w:pPr>
    </w:p>
    <w:p w14:paraId="27FAC624">
      <w:pPr>
        <w:numPr>
          <w:ilvl w:val="0"/>
          <w:numId w:val="2"/>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14:paraId="3D981E16">
      <w:pPr>
        <w:pStyle w:val="4"/>
        <w:widowControl/>
        <w:shd w:val="clear" w:color="auto" w:fill="FFFFFF"/>
        <w:spacing w:before="0" w:beforeAutospacing="0" w:after="0" w:afterAutospacing="0" w:line="560" w:lineRule="exact"/>
        <w:ind w:firstLine="420"/>
        <w:jc w:val="both"/>
        <w:rPr>
          <w:rFonts w:hint="eastAsia" w:ascii="宋体" w:hAnsi="宋体" w:cs="宋体"/>
          <w:color w:val="333333"/>
        </w:rP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6"/>
        <w:gridCol w:w="943"/>
        <w:gridCol w:w="3216"/>
        <w:gridCol w:w="688"/>
        <w:gridCol w:w="688"/>
        <w:gridCol w:w="688"/>
        <w:gridCol w:w="688"/>
        <w:gridCol w:w="688"/>
        <w:gridCol w:w="688"/>
        <w:gridCol w:w="695"/>
      </w:tblGrid>
      <w:tr w14:paraId="270CF0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0A67991">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23" w:type="dxa"/>
            <w:gridSpan w:val="7"/>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E9863CD">
            <w:pPr>
              <w:widowControl/>
              <w:spacing w:line="560" w:lineRule="exact"/>
              <w:jc w:val="center"/>
            </w:pPr>
            <w:r>
              <w:rPr>
                <w:rFonts w:hint="eastAsia" w:ascii="宋体" w:hAnsi="宋体" w:cs="宋体"/>
                <w:kern w:val="0"/>
                <w:sz w:val="20"/>
                <w:szCs w:val="20"/>
                <w:lang w:bidi="ar"/>
              </w:rPr>
              <w:t>申请人情况</w:t>
            </w:r>
          </w:p>
        </w:tc>
      </w:tr>
      <w:tr w14:paraId="271A82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300A5FE">
            <w:pPr>
              <w:spacing w:line="560" w:lineRule="exact"/>
              <w:rPr>
                <w:rFonts w:hint="eastAsia" w:ascii="宋体"/>
                <w:sz w:val="24"/>
              </w:rPr>
            </w:pPr>
          </w:p>
        </w:tc>
        <w:tc>
          <w:tcPr>
            <w:tcW w:w="688"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E5568E8">
            <w:pPr>
              <w:widowControl/>
              <w:spacing w:line="560" w:lineRule="exact"/>
              <w:jc w:val="center"/>
            </w:pPr>
            <w:r>
              <w:rPr>
                <w:rFonts w:hint="eastAsia" w:ascii="宋体" w:hAnsi="宋体" w:cs="宋体"/>
                <w:kern w:val="0"/>
                <w:sz w:val="20"/>
                <w:szCs w:val="20"/>
                <w:lang w:bidi="ar"/>
              </w:rPr>
              <w:t>自然人</w:t>
            </w:r>
          </w:p>
        </w:tc>
        <w:tc>
          <w:tcPr>
            <w:tcW w:w="3440" w:type="dxa"/>
            <w:gridSpan w:val="5"/>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29E7B8B">
            <w:pPr>
              <w:widowControl/>
              <w:spacing w:line="560" w:lineRule="exact"/>
              <w:jc w:val="center"/>
            </w:pPr>
            <w:r>
              <w:rPr>
                <w:rFonts w:hint="eastAsia" w:ascii="宋体" w:hAnsi="宋体" w:cs="宋体"/>
                <w:kern w:val="0"/>
                <w:sz w:val="20"/>
                <w:szCs w:val="20"/>
                <w:lang w:bidi="ar"/>
              </w:rPr>
              <w:t>法人或其他组织</w:t>
            </w:r>
          </w:p>
        </w:tc>
        <w:tc>
          <w:tcPr>
            <w:tcW w:w="695"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EDF2E8C">
            <w:pPr>
              <w:widowControl/>
              <w:spacing w:line="560" w:lineRule="exact"/>
              <w:jc w:val="center"/>
            </w:pPr>
            <w:r>
              <w:rPr>
                <w:rFonts w:hint="eastAsia" w:ascii="宋体" w:hAnsi="宋体" w:cs="宋体"/>
                <w:kern w:val="0"/>
                <w:sz w:val="20"/>
                <w:szCs w:val="20"/>
                <w:lang w:bidi="ar"/>
              </w:rPr>
              <w:t>总计</w:t>
            </w:r>
          </w:p>
        </w:tc>
      </w:tr>
      <w:tr w14:paraId="2A9DA8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9444A29">
            <w:pPr>
              <w:spacing w:line="560" w:lineRule="exact"/>
              <w:rPr>
                <w:rFonts w:hint="eastAsia" w:ascii="宋体"/>
                <w:sz w:val="24"/>
              </w:rPr>
            </w:pPr>
          </w:p>
        </w:tc>
        <w:tc>
          <w:tcPr>
            <w:tcW w:w="68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3438D2D">
            <w:pPr>
              <w:spacing w:line="560" w:lineRule="exact"/>
              <w:rPr>
                <w:rFonts w:hint="eastAsia" w:ascii="宋体"/>
                <w:sz w:val="24"/>
              </w:rPr>
            </w:pP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EFFFE77">
            <w:pPr>
              <w:widowControl/>
              <w:spacing w:line="560" w:lineRule="exact"/>
              <w:jc w:val="center"/>
            </w:pPr>
            <w:r>
              <w:rPr>
                <w:rFonts w:hint="eastAsia" w:ascii="宋体" w:hAnsi="宋体" w:cs="宋体"/>
                <w:kern w:val="0"/>
                <w:sz w:val="20"/>
                <w:szCs w:val="20"/>
                <w:lang w:bidi="ar"/>
              </w:rPr>
              <w:t>商业</w:t>
            </w:r>
          </w:p>
          <w:p w14:paraId="43F16EF5">
            <w:pPr>
              <w:widowControl/>
              <w:spacing w:line="560" w:lineRule="exact"/>
              <w:jc w:val="center"/>
            </w:pPr>
            <w:r>
              <w:rPr>
                <w:rFonts w:hint="eastAsia" w:ascii="宋体" w:hAnsi="宋体" w:cs="宋体"/>
                <w:kern w:val="0"/>
                <w:sz w:val="20"/>
                <w:szCs w:val="20"/>
                <w:lang w:bidi="ar"/>
              </w:rPr>
              <w:t>企业</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72C0680">
            <w:pPr>
              <w:widowControl/>
              <w:spacing w:line="560" w:lineRule="exact"/>
              <w:jc w:val="center"/>
            </w:pPr>
            <w:r>
              <w:rPr>
                <w:rFonts w:hint="eastAsia" w:ascii="宋体" w:hAnsi="宋体" w:cs="宋体"/>
                <w:kern w:val="0"/>
                <w:sz w:val="20"/>
                <w:szCs w:val="20"/>
                <w:lang w:bidi="ar"/>
              </w:rPr>
              <w:t>科研</w:t>
            </w:r>
          </w:p>
          <w:p w14:paraId="7AF059F1">
            <w:pPr>
              <w:widowControl/>
              <w:spacing w:line="560" w:lineRule="exact"/>
              <w:jc w:val="center"/>
            </w:pPr>
            <w:r>
              <w:rPr>
                <w:rFonts w:hint="eastAsia" w:ascii="宋体" w:hAnsi="宋体" w:cs="宋体"/>
                <w:kern w:val="0"/>
                <w:sz w:val="20"/>
                <w:szCs w:val="20"/>
                <w:lang w:bidi="ar"/>
              </w:rPr>
              <w:t>机构</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F6856ED">
            <w:pPr>
              <w:widowControl/>
              <w:spacing w:line="560" w:lineRule="exact"/>
              <w:jc w:val="center"/>
            </w:pPr>
            <w:r>
              <w:rPr>
                <w:rFonts w:hint="eastAsia" w:ascii="宋体" w:hAnsi="宋体" w:cs="宋体"/>
                <w:kern w:val="0"/>
                <w:sz w:val="20"/>
                <w:szCs w:val="20"/>
                <w:lang w:bidi="ar"/>
              </w:rPr>
              <w:t>社会公益组织</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3D09CA3">
            <w:pPr>
              <w:widowControl/>
              <w:spacing w:line="560" w:lineRule="exact"/>
              <w:jc w:val="center"/>
            </w:pPr>
            <w:r>
              <w:rPr>
                <w:rFonts w:hint="eastAsia" w:ascii="宋体" w:hAnsi="宋体" w:cs="宋体"/>
                <w:kern w:val="0"/>
                <w:sz w:val="20"/>
                <w:szCs w:val="20"/>
                <w:lang w:bidi="ar"/>
              </w:rPr>
              <w:t>法律服务机构</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D218388">
            <w:pPr>
              <w:widowControl/>
              <w:spacing w:line="560" w:lineRule="exact"/>
              <w:jc w:val="center"/>
            </w:pPr>
            <w:r>
              <w:rPr>
                <w:rFonts w:hint="eastAsia" w:ascii="宋体" w:hAnsi="宋体" w:cs="宋体"/>
                <w:kern w:val="0"/>
                <w:sz w:val="20"/>
                <w:szCs w:val="20"/>
                <w:lang w:bidi="ar"/>
              </w:rPr>
              <w:t>其他</w:t>
            </w:r>
          </w:p>
        </w:tc>
        <w:tc>
          <w:tcPr>
            <w:tcW w:w="695"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0F49F81">
            <w:pPr>
              <w:spacing w:line="560" w:lineRule="exact"/>
              <w:rPr>
                <w:rFonts w:hint="eastAsia" w:ascii="宋体"/>
                <w:sz w:val="24"/>
              </w:rPr>
            </w:pPr>
          </w:p>
        </w:tc>
      </w:tr>
      <w:tr w14:paraId="32D99F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DFD9476">
            <w:pPr>
              <w:widowControl/>
              <w:spacing w:line="560" w:lineRule="exact"/>
              <w:jc w:val="left"/>
            </w:pPr>
            <w:r>
              <w:rPr>
                <w:rFonts w:hint="eastAsia" w:ascii="宋体" w:hAnsi="宋体" w:cs="宋体"/>
                <w:kern w:val="0"/>
                <w:sz w:val="20"/>
                <w:szCs w:val="20"/>
                <w:lang w:bidi="ar"/>
              </w:rPr>
              <w:t>一、本年新收政府信息公开申请数量</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BB38D2">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9</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946DCE8">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F0DD74F">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D19C585">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88E2F84">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0381A2F">
            <w:pPr>
              <w:widowControl/>
              <w:spacing w:line="560" w:lineRule="exact"/>
              <w:jc w:val="center"/>
              <w:rPr>
                <w:rFonts w:hint="eastAsia" w:eastAsia="宋体"/>
                <w:lang w:val="en-US" w:eastAsia="zh-CN"/>
              </w:rPr>
            </w:pPr>
            <w:r>
              <w:rPr>
                <w:rFonts w:hint="eastAsia"/>
                <w:lang w:val="en-US" w:eastAsia="zh-CN"/>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2C526D0">
            <w:pPr>
              <w:widowControl/>
              <w:spacing w:line="560" w:lineRule="exact"/>
              <w:jc w:val="center"/>
              <w:rPr>
                <w:rFonts w:hint="default" w:eastAsia="宋体"/>
                <w:lang w:val="en-US" w:eastAsia="zh-CN"/>
              </w:rPr>
            </w:pPr>
            <w:r>
              <w:rPr>
                <w:rFonts w:hint="eastAsia"/>
                <w:lang w:val="en-US" w:eastAsia="zh-CN"/>
              </w:rPr>
              <w:t>9</w:t>
            </w:r>
          </w:p>
        </w:tc>
      </w:tr>
      <w:tr w14:paraId="27C9E2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B433D3D">
            <w:pPr>
              <w:widowControl/>
              <w:spacing w:line="560" w:lineRule="exact"/>
              <w:jc w:val="left"/>
            </w:pPr>
            <w:r>
              <w:rPr>
                <w:rFonts w:hint="eastAsia" w:ascii="宋体" w:hAnsi="宋体" w:cs="宋体"/>
                <w:kern w:val="0"/>
                <w:sz w:val="20"/>
                <w:szCs w:val="20"/>
                <w:lang w:bidi="ar"/>
              </w:rPr>
              <w:t>二、上年结转政府信息公开申请数量</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E1115B5">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1</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09A7BAA">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9D50BB6">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94E83B3">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76B582E">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F0A446D">
            <w:pPr>
              <w:widowControl/>
              <w:spacing w:line="560" w:lineRule="exact"/>
              <w:jc w:val="center"/>
            </w:pPr>
            <w:r>
              <w:rPr>
                <w:rFonts w:hint="eastAsia"/>
                <w:lang w:val="en-US" w:eastAsia="zh-CN"/>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58B68D2">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1</w:t>
            </w:r>
          </w:p>
        </w:tc>
      </w:tr>
      <w:tr w14:paraId="13E61C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1F5C0E5">
            <w:pPr>
              <w:widowControl/>
              <w:spacing w:line="560" w:lineRule="exact"/>
              <w:jc w:val="left"/>
            </w:pPr>
            <w:r>
              <w:rPr>
                <w:rFonts w:hint="eastAsia" w:ascii="宋体" w:hAnsi="宋体" w:cs="宋体"/>
                <w:kern w:val="0"/>
                <w:sz w:val="20"/>
                <w:szCs w:val="20"/>
                <w:lang w:bidi="ar"/>
              </w:rPr>
              <w:t>三、本年度办理结果</w:t>
            </w:r>
          </w:p>
        </w:tc>
        <w:tc>
          <w:tcPr>
            <w:tcW w:w="4159"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165DAE6">
            <w:pPr>
              <w:widowControl/>
              <w:spacing w:line="560" w:lineRule="exact"/>
              <w:jc w:val="left"/>
            </w:pPr>
            <w:r>
              <w:rPr>
                <w:rFonts w:hint="eastAsia" w:ascii="宋体" w:hAnsi="宋体" w:cs="宋体"/>
                <w:kern w:val="0"/>
                <w:sz w:val="20"/>
                <w:szCs w:val="20"/>
                <w:lang w:bidi="ar"/>
              </w:rPr>
              <w:t>（一）予以公开</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F21724F">
            <w:pPr>
              <w:widowControl/>
              <w:spacing w:line="560" w:lineRule="exact"/>
              <w:jc w:val="center"/>
              <w:rPr>
                <w:rFonts w:hint="eastAsia" w:eastAsia="宋体"/>
                <w:lang w:val="en-US" w:eastAsia="zh-CN"/>
              </w:rPr>
            </w:pPr>
            <w:r>
              <w:rPr>
                <w:rFonts w:hint="eastAsia"/>
                <w:lang w:val="en-US" w:eastAsia="zh-CN"/>
              </w:rPr>
              <w:t>2</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3CB9D16">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219BA11">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06EACCA">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7883B7F">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7573ABD">
            <w:pPr>
              <w:widowControl/>
              <w:spacing w:line="560" w:lineRule="exact"/>
              <w:jc w:val="center"/>
            </w:pPr>
            <w:r>
              <w:rPr>
                <w:rFonts w:hint="eastAsia"/>
                <w:lang w:val="en-US" w:eastAsia="zh-CN"/>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CB709EB">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2</w:t>
            </w:r>
          </w:p>
        </w:tc>
      </w:tr>
      <w:tr w14:paraId="7A322A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37C4E17">
            <w:pPr>
              <w:spacing w:line="560" w:lineRule="exact"/>
              <w:rPr>
                <w:rFonts w:hint="eastAsia" w:ascii="宋体"/>
                <w:sz w:val="24"/>
              </w:rPr>
            </w:pPr>
          </w:p>
        </w:tc>
        <w:tc>
          <w:tcPr>
            <w:tcW w:w="4159"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72F1DA3">
            <w:pPr>
              <w:widowControl/>
              <w:spacing w:line="560" w:lineRule="exac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F17A066">
            <w:pPr>
              <w:widowControl/>
              <w:spacing w:line="560" w:lineRule="exact"/>
              <w:jc w:val="center"/>
              <w:rPr>
                <w:rFonts w:hint="eastAsia" w:eastAsia="宋体"/>
                <w:lang w:val="en-US" w:eastAsia="zh-CN"/>
              </w:rPr>
            </w:pPr>
            <w:r>
              <w:rPr>
                <w:rFonts w:hint="eastAsia"/>
                <w:lang w:val="en-US" w:eastAsia="zh-CN"/>
              </w:rPr>
              <w:t>1</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D18E70B">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47C6D68">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4303586">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AD53554">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B91303F">
            <w:pPr>
              <w:widowControl/>
              <w:spacing w:line="560" w:lineRule="exact"/>
              <w:jc w:val="center"/>
            </w:pPr>
            <w:r>
              <w:rPr>
                <w:rFonts w:hint="eastAsia"/>
                <w:lang w:val="en-US" w:eastAsia="zh-CN"/>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0622C39">
            <w:pPr>
              <w:widowControl/>
              <w:spacing w:line="560" w:lineRule="exact"/>
              <w:ind w:firstLine="200" w:firstLineChars="100"/>
              <w:jc w:val="both"/>
              <w:rPr>
                <w:rFonts w:hint="eastAsia" w:eastAsia="宋体"/>
                <w:lang w:val="en-US" w:eastAsia="zh-CN"/>
              </w:rPr>
            </w:pPr>
            <w:r>
              <w:rPr>
                <w:rFonts w:hint="eastAsia" w:ascii="Calibri" w:hAnsi="Calibri" w:cs="Calibri"/>
                <w:kern w:val="0"/>
                <w:sz w:val="20"/>
                <w:szCs w:val="20"/>
                <w:lang w:val="en-US" w:eastAsia="zh-CN" w:bidi="ar"/>
              </w:rPr>
              <w:t>1</w:t>
            </w:r>
          </w:p>
        </w:tc>
      </w:tr>
      <w:tr w14:paraId="04FB0C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5EEFEB7">
            <w:pPr>
              <w:spacing w:line="560" w:lineRule="exact"/>
              <w:rPr>
                <w:rFonts w:hint="eastAsia"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C7840BC">
            <w:pPr>
              <w:widowControl/>
              <w:spacing w:line="560" w:lineRule="exact"/>
              <w:jc w:val="left"/>
            </w:pPr>
            <w:r>
              <w:rPr>
                <w:rFonts w:hint="eastAsia" w:ascii="宋体" w:hAnsi="宋体" w:cs="宋体"/>
                <w:kern w:val="0"/>
                <w:sz w:val="20"/>
                <w:szCs w:val="20"/>
                <w:lang w:bidi="ar"/>
              </w:rPr>
              <w:t>（三）不予公开</w:t>
            </w: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74F7015">
            <w:pPr>
              <w:widowControl/>
              <w:spacing w:line="560" w:lineRule="exact"/>
              <w:jc w:val="left"/>
            </w:pPr>
            <w:r>
              <w:rPr>
                <w:rFonts w:hint="eastAsia" w:ascii="宋体" w:hAnsi="宋体" w:cs="宋体"/>
                <w:kern w:val="0"/>
                <w:sz w:val="20"/>
                <w:szCs w:val="20"/>
                <w:lang w:bidi="ar"/>
              </w:rPr>
              <w:t>1.属于国家秘密</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4F338C3">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F1B74F0">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9E75A2B">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3AE5F04">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000280">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2D8819F">
            <w:pPr>
              <w:widowControl/>
              <w:spacing w:line="560" w:lineRule="exact"/>
              <w:jc w:val="center"/>
            </w:pPr>
            <w:r>
              <w:rPr>
                <w:rFonts w:hint="eastAsia" w:ascii="Calibri" w:hAnsi="Calibri" w:cs="Calibri"/>
                <w:kern w:val="0"/>
                <w:sz w:val="20"/>
                <w:szCs w:val="20"/>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8F07C87">
            <w:pPr>
              <w:widowControl/>
              <w:spacing w:line="560" w:lineRule="exact"/>
              <w:jc w:val="center"/>
            </w:pPr>
            <w:r>
              <w:rPr>
                <w:rFonts w:hint="eastAsia" w:ascii="Calibri" w:hAnsi="Calibri" w:cs="Calibri"/>
                <w:kern w:val="0"/>
                <w:sz w:val="20"/>
                <w:szCs w:val="20"/>
                <w:lang w:val="en-US" w:eastAsia="zh-CN" w:bidi="ar"/>
              </w:rPr>
              <w:t>0</w:t>
            </w:r>
          </w:p>
        </w:tc>
      </w:tr>
      <w:tr w14:paraId="0C71B8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B7DCD1A">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E37AC22">
            <w:pPr>
              <w:spacing w:line="560" w:lineRule="exact"/>
              <w:rPr>
                <w:rFonts w:hint="eastAsia" w:ascii="宋体"/>
                <w:sz w:val="24"/>
              </w:rPr>
            </w:pP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1E74B14">
            <w:pPr>
              <w:widowControl/>
              <w:spacing w:line="560" w:lineRule="exact"/>
              <w:jc w:val="left"/>
            </w:pPr>
            <w:r>
              <w:rPr>
                <w:rFonts w:hint="eastAsia" w:ascii="宋体" w:hAnsi="宋体" w:cs="宋体"/>
                <w:kern w:val="0"/>
                <w:sz w:val="20"/>
                <w:szCs w:val="20"/>
                <w:lang w:bidi="ar"/>
              </w:rPr>
              <w:t>2.其他法律行政法规禁止公开</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C80433E">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27323B7">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F97C893">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41E8C4D">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36BBBF3">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76BD4B6">
            <w:pPr>
              <w:widowControl/>
              <w:spacing w:line="560" w:lineRule="exact"/>
              <w:jc w:val="center"/>
            </w:pPr>
            <w:r>
              <w:rPr>
                <w:rFonts w:hint="eastAsia" w:ascii="Calibri" w:hAnsi="Calibri" w:cs="Calibri"/>
                <w:kern w:val="0"/>
                <w:sz w:val="20"/>
                <w:szCs w:val="20"/>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7EE2D38">
            <w:pPr>
              <w:widowControl/>
              <w:spacing w:line="560" w:lineRule="exact"/>
              <w:jc w:val="center"/>
            </w:pPr>
            <w:r>
              <w:rPr>
                <w:rFonts w:hint="eastAsia" w:ascii="Calibri" w:hAnsi="Calibri" w:cs="Calibri"/>
                <w:kern w:val="0"/>
                <w:sz w:val="20"/>
                <w:szCs w:val="20"/>
                <w:lang w:val="en-US" w:eastAsia="zh-CN" w:bidi="ar"/>
              </w:rPr>
              <w:t>0</w:t>
            </w:r>
          </w:p>
        </w:tc>
      </w:tr>
      <w:tr w14:paraId="0202D9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16C8B46">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590070C">
            <w:pPr>
              <w:spacing w:line="560" w:lineRule="exact"/>
              <w:rPr>
                <w:rFonts w:hint="eastAsia" w:ascii="宋体"/>
                <w:sz w:val="24"/>
              </w:rPr>
            </w:pP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68B7DF5">
            <w:pPr>
              <w:widowControl/>
              <w:spacing w:line="560" w:lineRule="exact"/>
              <w:jc w:val="left"/>
            </w:pPr>
            <w:r>
              <w:rPr>
                <w:rFonts w:hint="eastAsia" w:ascii="宋体" w:hAnsi="宋体" w:cs="宋体"/>
                <w:kern w:val="0"/>
                <w:sz w:val="20"/>
                <w:szCs w:val="20"/>
                <w:lang w:bidi="ar"/>
              </w:rPr>
              <w:t>3.危及“三安全一稳定”</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F90A18B">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619B126">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E889E79">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FB16CF7">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089241D">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FE5A9A9">
            <w:pPr>
              <w:widowControl/>
              <w:spacing w:line="560" w:lineRule="exact"/>
              <w:jc w:val="center"/>
            </w:pPr>
            <w:r>
              <w:rPr>
                <w:rFonts w:hint="eastAsia" w:ascii="Calibri" w:hAnsi="Calibri" w:cs="Calibri"/>
                <w:kern w:val="0"/>
                <w:sz w:val="20"/>
                <w:szCs w:val="20"/>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AA73C5C">
            <w:pPr>
              <w:widowControl/>
              <w:spacing w:line="560" w:lineRule="exact"/>
              <w:jc w:val="center"/>
            </w:pPr>
            <w:r>
              <w:rPr>
                <w:rFonts w:hint="eastAsia" w:ascii="Calibri" w:hAnsi="Calibri" w:cs="Calibri"/>
                <w:kern w:val="0"/>
                <w:sz w:val="20"/>
                <w:szCs w:val="20"/>
                <w:lang w:val="en-US" w:eastAsia="zh-CN" w:bidi="ar"/>
              </w:rPr>
              <w:t>0</w:t>
            </w:r>
          </w:p>
        </w:tc>
      </w:tr>
      <w:tr w14:paraId="14AA26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E31A263">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5F5A0F2">
            <w:pPr>
              <w:spacing w:line="560" w:lineRule="exact"/>
              <w:rPr>
                <w:rFonts w:hint="eastAsia" w:ascii="宋体"/>
                <w:sz w:val="24"/>
              </w:rPr>
            </w:pP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42AC14E">
            <w:pPr>
              <w:widowControl/>
              <w:spacing w:line="560" w:lineRule="exact"/>
              <w:jc w:val="left"/>
            </w:pPr>
            <w:r>
              <w:rPr>
                <w:rFonts w:hint="eastAsia" w:ascii="宋体" w:hAnsi="宋体" w:cs="宋体"/>
                <w:kern w:val="0"/>
                <w:sz w:val="20"/>
                <w:szCs w:val="20"/>
                <w:lang w:bidi="ar"/>
              </w:rPr>
              <w:t>4.保护第三方合法权益</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27356FE">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02DE103">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6100A38">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B9C7A9C">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F9E7E4A">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E7959F9">
            <w:pPr>
              <w:widowControl/>
              <w:spacing w:line="560" w:lineRule="exact"/>
              <w:jc w:val="center"/>
            </w:pPr>
            <w:r>
              <w:rPr>
                <w:rFonts w:hint="eastAsia" w:ascii="Calibri" w:hAnsi="Calibri" w:cs="Calibri"/>
                <w:kern w:val="0"/>
                <w:sz w:val="20"/>
                <w:szCs w:val="20"/>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4041336">
            <w:pPr>
              <w:widowControl/>
              <w:spacing w:line="560" w:lineRule="exact"/>
              <w:jc w:val="center"/>
            </w:pPr>
            <w:r>
              <w:rPr>
                <w:rFonts w:hint="eastAsia" w:ascii="Calibri" w:hAnsi="Calibri" w:cs="Calibri"/>
                <w:kern w:val="0"/>
                <w:sz w:val="20"/>
                <w:szCs w:val="20"/>
                <w:lang w:val="en-US" w:eastAsia="zh-CN" w:bidi="ar"/>
              </w:rPr>
              <w:t>0</w:t>
            </w:r>
          </w:p>
        </w:tc>
      </w:tr>
      <w:tr w14:paraId="6EEC06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4A7014E">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1F61B00">
            <w:pPr>
              <w:spacing w:line="560" w:lineRule="exact"/>
              <w:rPr>
                <w:rFonts w:hint="eastAsia" w:ascii="宋体"/>
                <w:sz w:val="24"/>
              </w:rPr>
            </w:pP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D7F1D7A">
            <w:pPr>
              <w:widowControl/>
              <w:spacing w:line="560" w:lineRule="exact"/>
              <w:jc w:val="left"/>
            </w:pPr>
            <w:r>
              <w:rPr>
                <w:rFonts w:hint="eastAsia" w:ascii="宋体" w:hAnsi="宋体" w:cs="宋体"/>
                <w:kern w:val="0"/>
                <w:sz w:val="20"/>
                <w:szCs w:val="20"/>
                <w:lang w:bidi="ar"/>
              </w:rPr>
              <w:t>5.属于三类内部事务信息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0086039">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3B07CA5">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D8FA682">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5F53B1D">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34D3C36">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853D558">
            <w:pPr>
              <w:widowControl/>
              <w:spacing w:line="560" w:lineRule="exact"/>
              <w:jc w:val="center"/>
            </w:pPr>
            <w:r>
              <w:rPr>
                <w:rFonts w:hint="eastAsia" w:ascii="Calibri" w:hAnsi="Calibri" w:cs="Calibri"/>
                <w:kern w:val="0"/>
                <w:sz w:val="20"/>
                <w:szCs w:val="20"/>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ABCF724">
            <w:pPr>
              <w:widowControl/>
              <w:spacing w:line="560" w:lineRule="exact"/>
              <w:jc w:val="center"/>
            </w:pPr>
            <w:r>
              <w:rPr>
                <w:rFonts w:hint="eastAsia" w:ascii="Calibri" w:hAnsi="Calibri" w:cs="Calibri"/>
                <w:kern w:val="0"/>
                <w:sz w:val="20"/>
                <w:szCs w:val="20"/>
                <w:lang w:val="en-US" w:eastAsia="zh-CN" w:bidi="ar"/>
              </w:rPr>
              <w:t>0</w:t>
            </w:r>
          </w:p>
        </w:tc>
      </w:tr>
      <w:tr w14:paraId="35B038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03488A6">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9D21605">
            <w:pPr>
              <w:spacing w:line="560" w:lineRule="exact"/>
              <w:rPr>
                <w:rFonts w:hint="eastAsia" w:ascii="宋体"/>
                <w:sz w:val="24"/>
              </w:rPr>
            </w:pP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397425E">
            <w:pPr>
              <w:widowControl/>
              <w:spacing w:line="560" w:lineRule="exact"/>
              <w:jc w:val="left"/>
            </w:pPr>
            <w:r>
              <w:rPr>
                <w:rFonts w:hint="eastAsia" w:ascii="宋体" w:hAnsi="宋体" w:cs="宋体"/>
                <w:kern w:val="0"/>
                <w:sz w:val="20"/>
                <w:szCs w:val="20"/>
                <w:lang w:bidi="ar"/>
              </w:rPr>
              <w:t>6.属于四类过程性信息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D417FC4">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A9EAC9D">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D5A6F74">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F40009A">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A8BE386">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5BA1151">
            <w:pPr>
              <w:widowControl/>
              <w:spacing w:line="560" w:lineRule="exact"/>
              <w:jc w:val="center"/>
            </w:pPr>
            <w:r>
              <w:rPr>
                <w:rFonts w:hint="eastAsia" w:ascii="Calibri" w:hAnsi="Calibri" w:cs="Calibri"/>
                <w:kern w:val="0"/>
                <w:sz w:val="20"/>
                <w:szCs w:val="20"/>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EC3EEE2">
            <w:pPr>
              <w:widowControl/>
              <w:spacing w:line="560" w:lineRule="exact"/>
              <w:jc w:val="center"/>
            </w:pPr>
            <w:r>
              <w:rPr>
                <w:rFonts w:hint="eastAsia" w:ascii="Calibri" w:hAnsi="Calibri" w:cs="Calibri"/>
                <w:kern w:val="0"/>
                <w:sz w:val="20"/>
                <w:szCs w:val="20"/>
                <w:lang w:val="en-US" w:eastAsia="zh-CN" w:bidi="ar"/>
              </w:rPr>
              <w:t>0</w:t>
            </w:r>
          </w:p>
        </w:tc>
      </w:tr>
      <w:tr w14:paraId="45CC1B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0B5111D">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8FF81B4">
            <w:pPr>
              <w:spacing w:line="560" w:lineRule="exact"/>
              <w:rPr>
                <w:rFonts w:hint="eastAsia" w:ascii="宋体"/>
                <w:sz w:val="24"/>
              </w:rPr>
            </w:pP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D32244D">
            <w:pPr>
              <w:widowControl/>
              <w:spacing w:line="560" w:lineRule="exact"/>
              <w:jc w:val="left"/>
            </w:pPr>
            <w:r>
              <w:rPr>
                <w:rFonts w:hint="eastAsia" w:ascii="宋体" w:hAnsi="宋体" w:cs="宋体"/>
                <w:kern w:val="0"/>
                <w:sz w:val="20"/>
                <w:szCs w:val="20"/>
                <w:lang w:bidi="ar"/>
              </w:rPr>
              <w:t>7.属于行政执法案卷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1D60710">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16097C7">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0D287BF">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0F061AD">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3BF0FB4">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150050D">
            <w:pPr>
              <w:widowControl/>
              <w:spacing w:line="560" w:lineRule="exact"/>
              <w:jc w:val="center"/>
            </w:pPr>
            <w:r>
              <w:rPr>
                <w:rFonts w:hint="eastAsia" w:ascii="Calibri" w:hAnsi="Calibri" w:cs="Calibri"/>
                <w:kern w:val="0"/>
                <w:sz w:val="20"/>
                <w:szCs w:val="20"/>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059616D">
            <w:pPr>
              <w:widowControl/>
              <w:spacing w:line="560" w:lineRule="exact"/>
              <w:jc w:val="center"/>
            </w:pPr>
            <w:r>
              <w:rPr>
                <w:rFonts w:hint="eastAsia" w:ascii="Calibri" w:hAnsi="Calibri" w:cs="Calibri"/>
                <w:kern w:val="0"/>
                <w:sz w:val="20"/>
                <w:szCs w:val="20"/>
                <w:lang w:val="en-US" w:eastAsia="zh-CN" w:bidi="ar"/>
              </w:rPr>
              <w:t>0</w:t>
            </w:r>
          </w:p>
        </w:tc>
      </w:tr>
      <w:tr w14:paraId="2B1276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CEFBCFE">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FFBAFF3">
            <w:pPr>
              <w:spacing w:line="560" w:lineRule="exact"/>
              <w:rPr>
                <w:rFonts w:hint="eastAsia" w:ascii="宋体"/>
                <w:sz w:val="24"/>
              </w:rPr>
            </w:pP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18AC4D7">
            <w:pPr>
              <w:widowControl/>
              <w:spacing w:line="560" w:lineRule="exact"/>
              <w:jc w:val="left"/>
            </w:pPr>
            <w:r>
              <w:rPr>
                <w:rFonts w:hint="eastAsia" w:ascii="宋体" w:hAnsi="宋体" w:cs="宋体"/>
                <w:kern w:val="0"/>
                <w:sz w:val="20"/>
                <w:szCs w:val="20"/>
                <w:lang w:bidi="ar"/>
              </w:rPr>
              <w:t>8.属于行政查询事项</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CD9B7D0">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01E9E20">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F0CC431">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3199847">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6DBB39D">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5B35CD2">
            <w:pPr>
              <w:widowControl/>
              <w:spacing w:line="560" w:lineRule="exact"/>
              <w:jc w:val="center"/>
            </w:pPr>
            <w:r>
              <w:rPr>
                <w:rFonts w:hint="eastAsia" w:ascii="Calibri" w:hAnsi="Calibri" w:cs="Calibri"/>
                <w:kern w:val="0"/>
                <w:sz w:val="20"/>
                <w:szCs w:val="20"/>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73E71ED">
            <w:pPr>
              <w:widowControl/>
              <w:spacing w:line="560" w:lineRule="exact"/>
              <w:jc w:val="center"/>
            </w:pPr>
            <w:r>
              <w:rPr>
                <w:rFonts w:hint="eastAsia" w:ascii="Calibri" w:hAnsi="Calibri" w:cs="Calibri"/>
                <w:kern w:val="0"/>
                <w:sz w:val="20"/>
                <w:szCs w:val="20"/>
                <w:lang w:val="en-US" w:eastAsia="zh-CN" w:bidi="ar"/>
              </w:rPr>
              <w:t>0</w:t>
            </w:r>
          </w:p>
        </w:tc>
      </w:tr>
      <w:tr w14:paraId="729BDB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47C50A0">
            <w:pPr>
              <w:spacing w:line="560" w:lineRule="exact"/>
              <w:rPr>
                <w:rFonts w:hint="eastAsia"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0452142">
            <w:pPr>
              <w:widowControl/>
              <w:spacing w:line="560" w:lineRule="exact"/>
              <w:jc w:val="left"/>
            </w:pPr>
            <w:r>
              <w:rPr>
                <w:rFonts w:hint="eastAsia" w:ascii="宋体" w:hAnsi="宋体" w:cs="宋体"/>
                <w:kern w:val="0"/>
                <w:sz w:val="20"/>
                <w:szCs w:val="20"/>
                <w:lang w:bidi="ar"/>
              </w:rPr>
              <w:t>（四）无法提供</w:t>
            </w: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A4CC65F">
            <w:pPr>
              <w:widowControl/>
              <w:spacing w:line="560" w:lineRule="exact"/>
              <w:jc w:val="left"/>
            </w:pPr>
            <w:r>
              <w:rPr>
                <w:rFonts w:hint="eastAsia" w:ascii="宋体" w:hAnsi="宋体" w:cs="宋体"/>
                <w:kern w:val="0"/>
                <w:sz w:val="20"/>
                <w:szCs w:val="20"/>
                <w:lang w:bidi="ar"/>
              </w:rPr>
              <w:t>1.本机关不掌握相关政府信息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6241875">
            <w:pPr>
              <w:widowControl/>
              <w:spacing w:line="560" w:lineRule="exact"/>
              <w:jc w:val="center"/>
              <w:rPr>
                <w:rFonts w:hint="eastAsia" w:eastAsia="宋体"/>
                <w:lang w:val="en-US" w:eastAsia="zh-CN"/>
              </w:rPr>
            </w:pPr>
            <w:r>
              <w:rPr>
                <w:rFonts w:hint="eastAsia"/>
                <w:lang w:val="en-US" w:eastAsia="zh-CN"/>
              </w:rPr>
              <w:t>7</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940736E">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60FF4F4">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E0AF99A">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162253F">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C38A43B">
            <w:pPr>
              <w:widowControl/>
              <w:spacing w:line="560" w:lineRule="exact"/>
              <w:jc w:val="center"/>
            </w:pPr>
            <w:r>
              <w:rPr>
                <w:rFonts w:hint="eastAsia"/>
                <w:lang w:val="en-US" w:eastAsia="zh-CN"/>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C7D63D2">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7</w:t>
            </w:r>
          </w:p>
        </w:tc>
      </w:tr>
      <w:tr w14:paraId="7052BC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D1B9737">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A827988">
            <w:pPr>
              <w:spacing w:line="560" w:lineRule="exact"/>
              <w:rPr>
                <w:rFonts w:hint="eastAsia" w:ascii="宋体"/>
                <w:sz w:val="24"/>
              </w:rPr>
            </w:pP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2E12ACE">
            <w:pPr>
              <w:widowControl/>
              <w:spacing w:line="560" w:lineRule="exact"/>
              <w:jc w:val="left"/>
            </w:pPr>
            <w:r>
              <w:rPr>
                <w:rFonts w:hint="eastAsia" w:ascii="宋体" w:hAnsi="宋体" w:cs="宋体"/>
                <w:kern w:val="0"/>
                <w:sz w:val="20"/>
                <w:szCs w:val="20"/>
                <w:lang w:bidi="ar"/>
              </w:rPr>
              <w:t>2.没有现成信息需要另行制作</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0351C6D">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1847F3B">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B7D2B87">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3FC4E2E">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2739D2C">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6F7B651">
            <w:pPr>
              <w:widowControl/>
              <w:spacing w:line="560" w:lineRule="exact"/>
              <w:jc w:val="center"/>
            </w:pPr>
            <w:r>
              <w:rPr>
                <w:rFonts w:hint="eastAsia" w:ascii="Calibri" w:hAnsi="Calibri" w:cs="Calibri"/>
                <w:kern w:val="0"/>
                <w:sz w:val="20"/>
                <w:szCs w:val="20"/>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3801418">
            <w:pPr>
              <w:widowControl/>
              <w:spacing w:line="560" w:lineRule="exact"/>
              <w:jc w:val="center"/>
            </w:pPr>
            <w:r>
              <w:rPr>
                <w:rFonts w:hint="eastAsia" w:ascii="Calibri" w:hAnsi="Calibri" w:cs="Calibri"/>
                <w:kern w:val="0"/>
                <w:sz w:val="20"/>
                <w:szCs w:val="20"/>
                <w:lang w:val="en-US" w:eastAsia="zh-CN" w:bidi="ar"/>
              </w:rPr>
              <w:t>0</w:t>
            </w:r>
          </w:p>
        </w:tc>
      </w:tr>
      <w:tr w14:paraId="672A7E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EAF5C99">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E5FE212">
            <w:pPr>
              <w:spacing w:line="560" w:lineRule="exact"/>
              <w:rPr>
                <w:rFonts w:hint="eastAsia" w:ascii="宋体"/>
                <w:sz w:val="24"/>
              </w:rPr>
            </w:pP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CAFFFFF">
            <w:pPr>
              <w:widowControl/>
              <w:spacing w:line="560" w:lineRule="exact"/>
              <w:jc w:val="left"/>
            </w:pPr>
            <w:r>
              <w:rPr>
                <w:rFonts w:hint="eastAsia" w:ascii="宋体" w:hAnsi="宋体" w:cs="宋体"/>
                <w:kern w:val="0"/>
                <w:sz w:val="20"/>
                <w:szCs w:val="20"/>
                <w:lang w:bidi="ar"/>
              </w:rPr>
              <w:t>3.补正后申请内容仍不明确</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B4ACAD9">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39597A7">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7A11AAA">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4837A44">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3488BC9">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3531B0B">
            <w:pPr>
              <w:widowControl/>
              <w:spacing w:line="560" w:lineRule="exact"/>
              <w:jc w:val="center"/>
            </w:pPr>
            <w:r>
              <w:rPr>
                <w:rFonts w:hint="eastAsia" w:ascii="Calibri" w:hAnsi="Calibri" w:cs="Calibri"/>
                <w:kern w:val="0"/>
                <w:sz w:val="20"/>
                <w:szCs w:val="20"/>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E153FE2">
            <w:pPr>
              <w:widowControl/>
              <w:spacing w:line="560" w:lineRule="exact"/>
              <w:jc w:val="center"/>
            </w:pPr>
            <w:r>
              <w:rPr>
                <w:rFonts w:hint="eastAsia" w:ascii="Calibri" w:hAnsi="Calibri" w:cs="Calibri"/>
                <w:kern w:val="0"/>
                <w:sz w:val="20"/>
                <w:szCs w:val="20"/>
                <w:lang w:val="en-US" w:eastAsia="zh-CN" w:bidi="ar"/>
              </w:rPr>
              <w:t>0</w:t>
            </w:r>
          </w:p>
        </w:tc>
      </w:tr>
      <w:tr w14:paraId="1B8F3D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B8D6E81">
            <w:pPr>
              <w:spacing w:line="560" w:lineRule="exact"/>
              <w:rPr>
                <w:rFonts w:hint="eastAsia"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68AEC15">
            <w:pPr>
              <w:widowControl/>
              <w:spacing w:line="560" w:lineRule="exact"/>
              <w:jc w:val="left"/>
            </w:pPr>
            <w:r>
              <w:rPr>
                <w:rFonts w:hint="eastAsia" w:ascii="宋体" w:hAnsi="宋体" w:cs="宋体"/>
                <w:kern w:val="0"/>
                <w:sz w:val="20"/>
                <w:szCs w:val="20"/>
                <w:lang w:bidi="ar"/>
              </w:rPr>
              <w:t>（五）不予处理</w:t>
            </w: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99AD7E5">
            <w:pPr>
              <w:widowControl/>
              <w:spacing w:line="560" w:lineRule="exact"/>
              <w:jc w:val="left"/>
            </w:pPr>
            <w:r>
              <w:rPr>
                <w:rFonts w:hint="eastAsia" w:ascii="宋体" w:hAnsi="宋体" w:cs="宋体"/>
                <w:kern w:val="0"/>
                <w:sz w:val="20"/>
                <w:szCs w:val="20"/>
                <w:lang w:bidi="ar"/>
              </w:rPr>
              <w:t>1.信访举报投诉类申请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C1023C0">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E859465">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98C2BAF">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45C2D84">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6103A00">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8689BDA">
            <w:pPr>
              <w:widowControl/>
              <w:spacing w:line="560" w:lineRule="exact"/>
              <w:jc w:val="center"/>
            </w:pPr>
            <w:r>
              <w:rPr>
                <w:rFonts w:hint="eastAsia" w:ascii="Calibri" w:hAnsi="Calibri" w:cs="Calibri"/>
                <w:kern w:val="0"/>
                <w:sz w:val="20"/>
                <w:szCs w:val="20"/>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1799E1D">
            <w:pPr>
              <w:widowControl/>
              <w:spacing w:line="560" w:lineRule="exact"/>
              <w:jc w:val="center"/>
            </w:pPr>
            <w:r>
              <w:rPr>
                <w:rFonts w:hint="eastAsia" w:ascii="Calibri" w:hAnsi="Calibri" w:cs="Calibri"/>
                <w:kern w:val="0"/>
                <w:sz w:val="20"/>
                <w:szCs w:val="20"/>
                <w:lang w:val="en-US" w:eastAsia="zh-CN" w:bidi="ar"/>
              </w:rPr>
              <w:t>0</w:t>
            </w:r>
          </w:p>
        </w:tc>
      </w:tr>
      <w:tr w14:paraId="1DC0F6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3A05224">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9D0455B">
            <w:pPr>
              <w:spacing w:line="560" w:lineRule="exact"/>
              <w:rPr>
                <w:rFonts w:hint="eastAsia" w:ascii="宋体"/>
                <w:sz w:val="24"/>
              </w:rPr>
            </w:pP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1A3BE7B">
            <w:pPr>
              <w:widowControl/>
              <w:spacing w:line="560" w:lineRule="exact"/>
              <w:jc w:val="left"/>
            </w:pPr>
            <w:r>
              <w:rPr>
                <w:rFonts w:hint="eastAsia" w:ascii="宋体" w:hAnsi="宋体" w:cs="宋体"/>
                <w:kern w:val="0"/>
                <w:sz w:val="20"/>
                <w:szCs w:val="20"/>
                <w:lang w:bidi="ar"/>
              </w:rPr>
              <w:t>2.重复申请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390110F">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57E4E1E">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CE66AC8">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86C7219">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93B4F56">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AAE6CDB">
            <w:pPr>
              <w:widowControl/>
              <w:spacing w:line="560" w:lineRule="exact"/>
              <w:jc w:val="center"/>
            </w:pPr>
            <w:r>
              <w:rPr>
                <w:rFonts w:hint="eastAsia" w:ascii="Calibri" w:hAnsi="Calibri" w:cs="Calibri"/>
                <w:kern w:val="0"/>
                <w:sz w:val="20"/>
                <w:szCs w:val="20"/>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5ADBEDC">
            <w:pPr>
              <w:widowControl/>
              <w:spacing w:line="560" w:lineRule="exact"/>
              <w:jc w:val="center"/>
            </w:pPr>
            <w:r>
              <w:rPr>
                <w:rFonts w:hint="eastAsia" w:ascii="Calibri" w:hAnsi="Calibri" w:cs="Calibri"/>
                <w:kern w:val="0"/>
                <w:sz w:val="20"/>
                <w:szCs w:val="20"/>
                <w:lang w:val="en-US" w:eastAsia="zh-CN" w:bidi="ar"/>
              </w:rPr>
              <w:t>0</w:t>
            </w:r>
          </w:p>
        </w:tc>
      </w:tr>
      <w:tr w14:paraId="403C85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70A3306">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A8B67A5">
            <w:pPr>
              <w:spacing w:line="560" w:lineRule="exact"/>
              <w:rPr>
                <w:rFonts w:hint="eastAsia" w:ascii="宋体"/>
                <w:sz w:val="24"/>
              </w:rPr>
            </w:pP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019199E">
            <w:pPr>
              <w:widowControl/>
              <w:spacing w:line="560" w:lineRule="exact"/>
              <w:jc w:val="left"/>
            </w:pPr>
            <w:r>
              <w:rPr>
                <w:rFonts w:hint="eastAsia" w:ascii="宋体" w:hAnsi="宋体" w:cs="宋体"/>
                <w:kern w:val="0"/>
                <w:sz w:val="20"/>
                <w:szCs w:val="20"/>
                <w:lang w:bidi="ar"/>
              </w:rPr>
              <w:t>3.要求提供公开出版物</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53A06E1">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4AC9A71">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2424A33">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EAE327E">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A6FF0C3">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FAAF3CA">
            <w:pPr>
              <w:widowControl/>
              <w:spacing w:line="560" w:lineRule="exact"/>
              <w:jc w:val="center"/>
            </w:pPr>
            <w:r>
              <w:rPr>
                <w:rFonts w:hint="eastAsia" w:ascii="Calibri" w:hAnsi="Calibri" w:cs="Calibri"/>
                <w:kern w:val="0"/>
                <w:sz w:val="20"/>
                <w:szCs w:val="20"/>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B27EBF3">
            <w:pPr>
              <w:widowControl/>
              <w:spacing w:line="560" w:lineRule="exact"/>
              <w:jc w:val="center"/>
            </w:pPr>
            <w:r>
              <w:rPr>
                <w:rFonts w:hint="eastAsia" w:ascii="Calibri" w:hAnsi="Calibri" w:cs="Calibri"/>
                <w:kern w:val="0"/>
                <w:sz w:val="20"/>
                <w:szCs w:val="20"/>
                <w:lang w:val="en-US" w:eastAsia="zh-CN" w:bidi="ar"/>
              </w:rPr>
              <w:t>0</w:t>
            </w:r>
          </w:p>
        </w:tc>
      </w:tr>
      <w:tr w14:paraId="1E0334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330DF8D">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13724AE">
            <w:pPr>
              <w:spacing w:line="560" w:lineRule="exact"/>
              <w:rPr>
                <w:rFonts w:hint="eastAsia" w:ascii="宋体"/>
                <w:sz w:val="24"/>
              </w:rPr>
            </w:pP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85C1C3E">
            <w:pPr>
              <w:widowControl/>
              <w:spacing w:line="560" w:lineRule="exact"/>
              <w:jc w:val="left"/>
            </w:pPr>
            <w:r>
              <w:rPr>
                <w:rFonts w:hint="eastAsia" w:ascii="宋体" w:hAnsi="宋体" w:cs="宋体"/>
                <w:kern w:val="0"/>
                <w:sz w:val="20"/>
                <w:szCs w:val="20"/>
                <w:lang w:bidi="ar"/>
              </w:rPr>
              <w:t>4.无正当理由大量反复申请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E8FF7C1">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648B6A9">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AC1A548">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5273064">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F505FD5">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85705A9">
            <w:pPr>
              <w:widowControl/>
              <w:spacing w:line="560" w:lineRule="exact"/>
              <w:jc w:val="center"/>
            </w:pPr>
            <w:r>
              <w:rPr>
                <w:rFonts w:hint="eastAsia" w:ascii="Calibri" w:hAnsi="Calibri" w:cs="Calibri"/>
                <w:kern w:val="0"/>
                <w:sz w:val="20"/>
                <w:szCs w:val="20"/>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1B6A590">
            <w:pPr>
              <w:widowControl/>
              <w:spacing w:line="560" w:lineRule="exact"/>
              <w:jc w:val="center"/>
            </w:pPr>
            <w:r>
              <w:rPr>
                <w:rFonts w:hint="eastAsia" w:ascii="Calibri" w:hAnsi="Calibri" w:cs="Calibri"/>
                <w:kern w:val="0"/>
                <w:sz w:val="20"/>
                <w:szCs w:val="20"/>
                <w:lang w:val="en-US" w:eastAsia="zh-CN" w:bidi="ar"/>
              </w:rPr>
              <w:t>0</w:t>
            </w:r>
          </w:p>
        </w:tc>
      </w:tr>
      <w:tr w14:paraId="52BA88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39B223F">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134AFD5">
            <w:pPr>
              <w:spacing w:line="560" w:lineRule="exact"/>
              <w:rPr>
                <w:rFonts w:hint="eastAsia" w:ascii="宋体"/>
                <w:sz w:val="24"/>
              </w:rPr>
            </w:pP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8380A57">
            <w:pPr>
              <w:widowControl/>
              <w:spacing w:line="560" w:lineRule="exact"/>
            </w:pPr>
            <w:r>
              <w:rPr>
                <w:rFonts w:hint="eastAsia" w:ascii="宋体" w:hAnsi="宋体" w:cs="宋体"/>
                <w:kern w:val="0"/>
                <w:sz w:val="20"/>
                <w:szCs w:val="20"/>
                <w:lang w:bidi="ar"/>
              </w:rPr>
              <w:t>5.要求行政机关确认或重新出具已获取信息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4EF4D78">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D9BDF6F">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0207459">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13830C2">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2667DEE">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C7C25E9">
            <w:pPr>
              <w:widowControl/>
              <w:spacing w:line="560" w:lineRule="exact"/>
              <w:jc w:val="center"/>
            </w:pPr>
            <w:r>
              <w:rPr>
                <w:rFonts w:hint="eastAsia" w:ascii="Calibri" w:hAnsi="Calibri" w:cs="Calibri"/>
                <w:kern w:val="0"/>
                <w:sz w:val="20"/>
                <w:szCs w:val="20"/>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40884A9">
            <w:pPr>
              <w:widowControl/>
              <w:spacing w:line="560" w:lineRule="exact"/>
              <w:jc w:val="center"/>
            </w:pPr>
            <w:r>
              <w:rPr>
                <w:rFonts w:hint="eastAsia" w:ascii="Calibri" w:hAnsi="Calibri" w:cs="Calibri"/>
                <w:kern w:val="0"/>
                <w:sz w:val="20"/>
                <w:szCs w:val="20"/>
                <w:lang w:val="en-US" w:eastAsia="zh-CN" w:bidi="ar"/>
              </w:rPr>
              <w:t>0</w:t>
            </w:r>
          </w:p>
        </w:tc>
      </w:tr>
      <w:tr w14:paraId="2E0AFA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57FD9B9">
            <w:pPr>
              <w:spacing w:line="560" w:lineRule="exact"/>
              <w:rPr>
                <w:rFonts w:hint="eastAsia"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891F366">
            <w:pPr>
              <w:widowControl/>
              <w:spacing w:line="560" w:lineRule="exact"/>
              <w:jc w:val="left"/>
            </w:pPr>
            <w:r>
              <w:rPr>
                <w:rFonts w:hint="eastAsia" w:ascii="宋体" w:hAnsi="宋体" w:cs="宋体"/>
                <w:kern w:val="0"/>
                <w:sz w:val="20"/>
                <w:szCs w:val="20"/>
                <w:lang w:bidi="ar"/>
              </w:rPr>
              <w:t>（六）其他处理</w:t>
            </w: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67EBB8D">
            <w:pPr>
              <w:widowControl/>
              <w:spacing w:line="560" w:lineRule="exact"/>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800B7D4">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1207F8D">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D2B1547">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6386BAD">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D46DFA9">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2592297">
            <w:pPr>
              <w:widowControl/>
              <w:spacing w:line="560" w:lineRule="exact"/>
              <w:jc w:val="center"/>
            </w:pPr>
            <w:r>
              <w:rPr>
                <w:rFonts w:hint="eastAsia" w:ascii="Calibri" w:hAnsi="Calibri" w:cs="Calibri"/>
                <w:kern w:val="0"/>
                <w:sz w:val="20"/>
                <w:szCs w:val="20"/>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6DF164A">
            <w:pPr>
              <w:widowControl/>
              <w:spacing w:line="560" w:lineRule="exact"/>
              <w:jc w:val="center"/>
            </w:pPr>
            <w:r>
              <w:rPr>
                <w:rFonts w:hint="eastAsia" w:ascii="Calibri" w:hAnsi="Calibri" w:cs="Calibri"/>
                <w:kern w:val="0"/>
                <w:sz w:val="20"/>
                <w:szCs w:val="20"/>
                <w:lang w:val="en-US" w:eastAsia="zh-CN" w:bidi="ar"/>
              </w:rPr>
              <w:t>0</w:t>
            </w:r>
          </w:p>
        </w:tc>
      </w:tr>
      <w:tr w14:paraId="6AE9E3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C3D6288">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7A09B1A">
            <w:pPr>
              <w:spacing w:line="560" w:lineRule="exact"/>
              <w:rPr>
                <w:rFonts w:hint="eastAsia" w:ascii="宋体"/>
                <w:sz w:val="24"/>
              </w:rPr>
            </w:pP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670D9FD">
            <w:pPr>
              <w:widowControl/>
              <w:spacing w:line="560" w:lineRule="exact"/>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3DEEEB9">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8523BD7">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023B3AA">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CDD61D4">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C67692B">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062BB60">
            <w:pPr>
              <w:widowControl/>
              <w:spacing w:line="560" w:lineRule="exact"/>
              <w:jc w:val="center"/>
            </w:pPr>
            <w:r>
              <w:rPr>
                <w:rFonts w:hint="eastAsia" w:ascii="Calibri" w:hAnsi="Calibri" w:cs="Calibri"/>
                <w:kern w:val="0"/>
                <w:sz w:val="20"/>
                <w:szCs w:val="20"/>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77EB0BF">
            <w:pPr>
              <w:widowControl/>
              <w:spacing w:line="560" w:lineRule="exact"/>
              <w:jc w:val="center"/>
            </w:pPr>
            <w:r>
              <w:rPr>
                <w:rFonts w:hint="eastAsia" w:ascii="Calibri" w:hAnsi="Calibri" w:cs="Calibri"/>
                <w:kern w:val="0"/>
                <w:sz w:val="20"/>
                <w:szCs w:val="20"/>
                <w:lang w:val="en-US" w:eastAsia="zh-CN" w:bidi="ar"/>
              </w:rPr>
              <w:t>0</w:t>
            </w:r>
          </w:p>
        </w:tc>
      </w:tr>
      <w:tr w14:paraId="742B1D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D4B0AA5">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80E2359">
            <w:pPr>
              <w:spacing w:line="560" w:lineRule="exact"/>
              <w:rPr>
                <w:rFonts w:hint="eastAsia" w:ascii="宋体"/>
                <w:sz w:val="24"/>
              </w:rPr>
            </w:pPr>
          </w:p>
        </w:tc>
        <w:tc>
          <w:tcPr>
            <w:tcW w:w="321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DD697FD">
            <w:pPr>
              <w:widowControl/>
              <w:spacing w:line="560" w:lineRule="exact"/>
              <w:jc w:val="left"/>
            </w:pPr>
            <w:r>
              <w:rPr>
                <w:rFonts w:hint="eastAsia" w:ascii="宋体" w:hAnsi="宋体" w:cs="宋体"/>
                <w:kern w:val="0"/>
                <w:sz w:val="20"/>
                <w:szCs w:val="20"/>
                <w:lang w:bidi="ar"/>
              </w:rPr>
              <w:t>3.其他</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13D839B">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899BE24">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0C5F7FA">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9B90D11">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30C53F2">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D1F5CFE">
            <w:pPr>
              <w:widowControl/>
              <w:spacing w:line="560" w:lineRule="exact"/>
              <w:jc w:val="center"/>
            </w:pPr>
            <w:r>
              <w:rPr>
                <w:rFonts w:hint="eastAsia" w:ascii="Calibri" w:hAnsi="Calibri" w:cs="Calibri"/>
                <w:kern w:val="0"/>
                <w:sz w:val="20"/>
                <w:szCs w:val="20"/>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9410536">
            <w:pPr>
              <w:widowControl/>
              <w:spacing w:line="560" w:lineRule="exact"/>
              <w:jc w:val="center"/>
            </w:pPr>
            <w:r>
              <w:rPr>
                <w:rFonts w:hint="eastAsia" w:ascii="Calibri" w:hAnsi="Calibri" w:cs="Calibri"/>
                <w:kern w:val="0"/>
                <w:sz w:val="20"/>
                <w:szCs w:val="20"/>
                <w:lang w:val="en-US" w:eastAsia="zh-CN" w:bidi="ar"/>
              </w:rPr>
              <w:t>0</w:t>
            </w:r>
          </w:p>
        </w:tc>
      </w:tr>
      <w:tr w14:paraId="05C988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B66FBAD">
            <w:pPr>
              <w:spacing w:line="560" w:lineRule="exact"/>
              <w:rPr>
                <w:rFonts w:hint="eastAsia" w:ascii="宋体"/>
                <w:sz w:val="24"/>
              </w:rPr>
            </w:pPr>
          </w:p>
        </w:tc>
        <w:tc>
          <w:tcPr>
            <w:tcW w:w="4159"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5AFDFB3">
            <w:pPr>
              <w:widowControl/>
              <w:spacing w:line="560" w:lineRule="exact"/>
              <w:jc w:val="left"/>
            </w:pPr>
            <w:r>
              <w:rPr>
                <w:rFonts w:hint="eastAsia" w:ascii="宋体" w:hAnsi="宋体" w:cs="宋体"/>
                <w:kern w:val="0"/>
                <w:sz w:val="20"/>
                <w:szCs w:val="20"/>
                <w:lang w:bidi="ar"/>
              </w:rPr>
              <w:t>（七）总计</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8B11814">
            <w:pPr>
              <w:widowControl/>
              <w:spacing w:line="560" w:lineRule="exact"/>
              <w:jc w:val="center"/>
              <w:rPr>
                <w:rFonts w:hint="default" w:eastAsia="宋体"/>
                <w:lang w:val="en-US" w:eastAsia="zh-CN"/>
              </w:rPr>
            </w:pPr>
            <w:r>
              <w:rPr>
                <w:rFonts w:hint="eastAsia" w:ascii="Calibri" w:hAnsi="Calibri" w:cs="Calibri"/>
                <w:kern w:val="0"/>
                <w:sz w:val="20"/>
                <w:szCs w:val="20"/>
                <w:lang w:val="en-US" w:eastAsia="zh-CN" w:bidi="ar"/>
              </w:rPr>
              <w:t>10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2BB0D59">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9F16EFA">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19DBCC7">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FC169AE">
            <w:pPr>
              <w:widowControl/>
              <w:spacing w:line="560" w:lineRule="exact"/>
              <w:jc w:val="center"/>
            </w:pPr>
            <w:r>
              <w:rPr>
                <w:rFonts w:hint="eastAsia"/>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06EA9F3">
            <w:pPr>
              <w:widowControl/>
              <w:spacing w:line="560" w:lineRule="exact"/>
              <w:jc w:val="center"/>
            </w:pPr>
            <w:r>
              <w:rPr>
                <w:rFonts w:hint="eastAsia" w:ascii="Calibri" w:hAnsi="Calibri" w:cs="Calibri"/>
                <w:kern w:val="0"/>
                <w:sz w:val="20"/>
                <w:szCs w:val="20"/>
                <w:lang w:val="en-US" w:eastAsia="zh-CN" w:bidi="ar"/>
              </w:rPr>
              <w:t>0</w:t>
            </w:r>
          </w:p>
        </w:tc>
        <w:tc>
          <w:tcPr>
            <w:tcW w:w="69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6CA00B0">
            <w:pPr>
              <w:widowControl/>
              <w:spacing w:line="560" w:lineRule="exact"/>
              <w:jc w:val="center"/>
              <w:rPr>
                <w:rFonts w:hint="default" w:eastAsia="宋体"/>
                <w:lang w:val="en-US" w:eastAsia="zh-CN"/>
              </w:rPr>
            </w:pPr>
            <w:r>
              <w:rPr>
                <w:rFonts w:hint="eastAsia" w:ascii="Calibri" w:hAnsi="Calibri" w:cs="Calibri"/>
                <w:kern w:val="0"/>
                <w:sz w:val="20"/>
                <w:szCs w:val="20"/>
                <w:lang w:val="en-US" w:eastAsia="zh-CN" w:bidi="ar"/>
              </w:rPr>
              <w:t>10</w:t>
            </w:r>
          </w:p>
        </w:tc>
      </w:tr>
      <w:tr w14:paraId="2B1409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81390AA">
            <w:pPr>
              <w:widowControl/>
              <w:spacing w:line="560" w:lineRule="exact"/>
              <w:jc w:val="left"/>
            </w:pPr>
            <w:r>
              <w:rPr>
                <w:rFonts w:hint="eastAsia" w:ascii="宋体" w:hAnsi="宋体" w:cs="宋体"/>
                <w:kern w:val="0"/>
                <w:sz w:val="20"/>
                <w:szCs w:val="20"/>
                <w:lang w:bidi="ar"/>
              </w:rPr>
              <w:t>四、结转下年度继续办理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4FF007F">
            <w:pPr>
              <w:spacing w:line="560" w:lineRule="exact"/>
              <w:jc w:val="center"/>
              <w:rPr>
                <w:rFonts w:hint="eastAsia" w:ascii="宋体" w:eastAsia="宋体"/>
                <w:sz w:val="24"/>
                <w:lang w:val="en-US" w:eastAsia="zh-CN"/>
              </w:rPr>
            </w:pPr>
            <w:r>
              <w:rPr>
                <w:rFonts w:hint="eastAsia" w:ascii="宋体"/>
                <w:sz w:val="24"/>
                <w:lang w:val="en-US" w:eastAsia="zh-CN"/>
              </w:rPr>
              <w:t>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451A3B8">
            <w:pPr>
              <w:spacing w:line="560" w:lineRule="exact"/>
              <w:jc w:val="center"/>
              <w:rPr>
                <w:rFonts w:hint="default" w:ascii="宋体" w:eastAsia="宋体"/>
                <w:sz w:val="24"/>
                <w:lang w:val="en-US" w:eastAsia="zh-CN"/>
              </w:rPr>
            </w:pPr>
            <w:r>
              <w:rPr>
                <w:rFonts w:hint="eastAsia" w:ascii="宋体"/>
                <w:sz w:val="24"/>
                <w:lang w:val="en-US" w:eastAsia="zh-CN"/>
              </w:rPr>
              <w:t>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5FF2971">
            <w:pPr>
              <w:spacing w:line="560" w:lineRule="exact"/>
              <w:jc w:val="center"/>
              <w:rPr>
                <w:rFonts w:hint="eastAsia" w:ascii="宋体" w:eastAsia="宋体"/>
                <w:sz w:val="24"/>
                <w:lang w:val="en-US" w:eastAsia="zh-CN"/>
              </w:rPr>
            </w:pPr>
            <w:r>
              <w:rPr>
                <w:rFonts w:hint="eastAsia" w:ascii="宋体"/>
                <w:sz w:val="24"/>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06142FD6">
            <w:pPr>
              <w:spacing w:line="560" w:lineRule="exact"/>
              <w:jc w:val="center"/>
              <w:rPr>
                <w:rFonts w:hint="eastAsia" w:ascii="宋体" w:eastAsia="宋体"/>
                <w:sz w:val="24"/>
                <w:lang w:val="en-US" w:eastAsia="zh-CN"/>
              </w:rPr>
            </w:pPr>
            <w:r>
              <w:rPr>
                <w:rFonts w:hint="eastAsia" w:ascii="宋体"/>
                <w:sz w:val="24"/>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29E204C2">
            <w:pPr>
              <w:spacing w:line="560" w:lineRule="exact"/>
              <w:jc w:val="center"/>
              <w:rPr>
                <w:rFonts w:hint="eastAsia" w:ascii="宋体" w:eastAsia="宋体"/>
                <w:sz w:val="24"/>
                <w:lang w:val="en-US" w:eastAsia="zh-CN"/>
              </w:rPr>
            </w:pPr>
            <w:r>
              <w:rPr>
                <w:rFonts w:hint="eastAsia" w:ascii="宋体"/>
                <w:sz w:val="24"/>
                <w:lang w:val="en-US" w:eastAsia="zh-CN"/>
              </w:rPr>
              <w:t>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0F502D9">
            <w:pPr>
              <w:spacing w:line="560" w:lineRule="exact"/>
              <w:jc w:val="center"/>
              <w:rPr>
                <w:rFonts w:hint="eastAsia" w:ascii="宋体" w:eastAsia="宋体"/>
                <w:sz w:val="24"/>
                <w:lang w:val="en-US" w:eastAsia="zh-CN"/>
              </w:rPr>
            </w:pPr>
            <w:r>
              <w:rPr>
                <w:rFonts w:hint="eastAsia" w:ascii="宋体"/>
                <w:sz w:val="24"/>
                <w:lang w:val="en-US" w:eastAsia="zh-CN"/>
              </w:rPr>
              <w:t>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5C3AD8E">
            <w:pPr>
              <w:spacing w:line="560" w:lineRule="exact"/>
              <w:jc w:val="center"/>
              <w:rPr>
                <w:rFonts w:hint="eastAsia" w:ascii="宋体" w:eastAsia="宋体"/>
                <w:sz w:val="24"/>
                <w:lang w:val="en-US" w:eastAsia="zh-CN"/>
              </w:rPr>
            </w:pPr>
            <w:r>
              <w:rPr>
                <w:rFonts w:hint="eastAsia" w:ascii="宋体"/>
                <w:sz w:val="24"/>
                <w:lang w:val="en-US" w:eastAsia="zh-CN"/>
              </w:rPr>
              <w:t>0</w:t>
            </w:r>
          </w:p>
        </w:tc>
      </w:tr>
    </w:tbl>
    <w:p w14:paraId="48D94DA3">
      <w:pPr>
        <w:pStyle w:val="2"/>
        <w:spacing w:line="560" w:lineRule="exact"/>
        <w:rPr>
          <w:rFonts w:hint="eastAsia"/>
        </w:rPr>
      </w:pPr>
    </w:p>
    <w:p w14:paraId="578CD01A">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14:paraId="5379D64E">
      <w:pPr>
        <w:widowControl/>
        <w:spacing w:line="560" w:lineRule="exact"/>
        <w:jc w:val="cente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563551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17308CD">
            <w:pPr>
              <w:widowControl/>
              <w:spacing w:line="560" w:lineRule="exact"/>
              <w:jc w:val="center"/>
            </w:pPr>
            <w:r>
              <w:rPr>
                <w:rFonts w:hint="eastAsia" w:ascii="宋体" w:hAnsi="宋体" w:cs="宋体"/>
                <w:kern w:val="0"/>
                <w:sz w:val="20"/>
                <w:szCs w:val="20"/>
                <w:lang w:bidi="ar"/>
              </w:rPr>
              <w:t>行政复议</w:t>
            </w:r>
          </w:p>
        </w:tc>
        <w:tc>
          <w:tcPr>
            <w:tcW w:w="6428" w:type="dxa"/>
            <w:gridSpan w:val="10"/>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90DB396">
            <w:pPr>
              <w:widowControl/>
              <w:spacing w:line="560" w:lineRule="exact"/>
              <w:jc w:val="center"/>
            </w:pPr>
            <w:r>
              <w:rPr>
                <w:rFonts w:hint="eastAsia" w:ascii="宋体" w:hAnsi="宋体" w:cs="宋体"/>
                <w:kern w:val="0"/>
                <w:sz w:val="20"/>
                <w:szCs w:val="20"/>
                <w:lang w:bidi="ar"/>
              </w:rPr>
              <w:t>行政诉讼</w:t>
            </w:r>
          </w:p>
        </w:tc>
      </w:tr>
      <w:tr w14:paraId="5BB6D4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A60E9E4">
            <w:pPr>
              <w:widowControl/>
              <w:spacing w:line="560" w:lineRule="exact"/>
              <w:jc w:val="center"/>
            </w:pPr>
            <w:r>
              <w:rPr>
                <w:rFonts w:hint="eastAsia" w:ascii="宋体" w:hAnsi="宋体" w:cs="宋体"/>
                <w:kern w:val="0"/>
                <w:sz w:val="20"/>
                <w:szCs w:val="20"/>
                <w:lang w:bidi="ar"/>
              </w:rPr>
              <w:t>结果维持</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3EFE2E4">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CE78181">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AE5163E">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F32F008">
            <w:pPr>
              <w:widowControl/>
              <w:spacing w:line="560" w:lineRule="exact"/>
              <w:jc w:val="center"/>
            </w:pPr>
            <w:r>
              <w:rPr>
                <w:rFonts w:hint="eastAsia" w:ascii="宋体" w:hAnsi="宋体" w:cs="宋体"/>
                <w:kern w:val="0"/>
                <w:sz w:val="20"/>
                <w:szCs w:val="20"/>
                <w:lang w:bidi="ar"/>
              </w:rPr>
              <w:t>总计</w:t>
            </w:r>
          </w:p>
        </w:tc>
        <w:tc>
          <w:tcPr>
            <w:tcW w:w="3213"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110FE03">
            <w:pPr>
              <w:widowControl/>
              <w:spacing w:line="560" w:lineRule="exact"/>
              <w:jc w:val="center"/>
            </w:pPr>
            <w:r>
              <w:rPr>
                <w:rFonts w:hint="eastAsia" w:ascii="宋体" w:hAnsi="宋体" w:cs="宋体"/>
                <w:kern w:val="0"/>
                <w:sz w:val="20"/>
                <w:szCs w:val="20"/>
                <w:lang w:bidi="ar"/>
              </w:rPr>
              <w:t>未经复议直接起诉</w:t>
            </w:r>
          </w:p>
        </w:tc>
        <w:tc>
          <w:tcPr>
            <w:tcW w:w="3215"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ADE1021">
            <w:pPr>
              <w:widowControl/>
              <w:spacing w:line="560" w:lineRule="exact"/>
              <w:jc w:val="center"/>
            </w:pPr>
            <w:r>
              <w:rPr>
                <w:rFonts w:hint="eastAsia" w:ascii="宋体" w:hAnsi="宋体" w:cs="宋体"/>
                <w:kern w:val="0"/>
                <w:sz w:val="20"/>
                <w:szCs w:val="20"/>
                <w:lang w:bidi="ar"/>
              </w:rPr>
              <w:t>复议后起诉</w:t>
            </w:r>
          </w:p>
        </w:tc>
      </w:tr>
      <w:tr w14:paraId="0770E7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B840155">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9EA60E6">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8FC3E92">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32AB0BE">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04EBA35">
            <w:pPr>
              <w:spacing w:line="560" w:lineRule="exact"/>
              <w:rPr>
                <w:rFonts w:hint="eastAsia" w:ascii="宋体"/>
                <w:sz w:val="24"/>
              </w:rPr>
            </w:pP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CA8904C">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971E145">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DA38F2A">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DD65CD4">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DDA441">
            <w:pPr>
              <w:widowControl/>
              <w:spacing w:line="560" w:lineRule="exact"/>
              <w:jc w:val="center"/>
            </w:pPr>
            <w:r>
              <w:rPr>
                <w:rFonts w:hint="eastAsia" w:ascii="宋体" w:hAnsi="宋体" w:cs="宋体"/>
                <w:color w:val="000000"/>
                <w:kern w:val="0"/>
                <w:sz w:val="20"/>
                <w:szCs w:val="20"/>
                <w:lang w:bidi="ar"/>
              </w:rPr>
              <w:t>总计</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E823518">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23CE65B">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E2970E1">
            <w:pPr>
              <w:widowControl/>
              <w:spacing w:line="560" w:lineRule="exac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F227510">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6460316">
            <w:pPr>
              <w:widowControl/>
              <w:spacing w:line="560" w:lineRule="exact"/>
              <w:jc w:val="center"/>
            </w:pPr>
            <w:r>
              <w:rPr>
                <w:rFonts w:hint="eastAsia" w:ascii="宋体" w:hAnsi="宋体" w:cs="宋体"/>
                <w:color w:val="000000"/>
                <w:kern w:val="0"/>
                <w:sz w:val="20"/>
                <w:szCs w:val="20"/>
                <w:lang w:bidi="ar"/>
              </w:rPr>
              <w:t>总计</w:t>
            </w:r>
          </w:p>
        </w:tc>
      </w:tr>
      <w:tr w14:paraId="5A31D8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7EE3CFD">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CF17001">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1</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13170C4">
            <w:pPr>
              <w:widowControl/>
              <w:spacing w:line="560" w:lineRule="exact"/>
              <w:jc w:val="center"/>
            </w:pPr>
            <w:r>
              <w:rPr>
                <w:rFonts w:hint="eastAsia" w:ascii="黑体" w:hAnsi="宋体" w:eastAsia="黑体" w:cs="黑体"/>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C95B8B1">
            <w:pPr>
              <w:widowControl/>
              <w:spacing w:line="560" w:lineRule="exact"/>
              <w:jc w:val="center"/>
            </w:pPr>
            <w:r>
              <w:rPr>
                <w:rFonts w:hint="eastAsia" w:ascii="黑体" w:hAnsi="宋体" w:eastAsia="黑体" w:cs="黑体"/>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3A2715F">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1</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6B7642D">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08C32E0">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32B17E0">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7C04A86">
            <w:pPr>
              <w:widowControl/>
              <w:spacing w:line="560" w:lineRule="exact"/>
              <w:jc w:val="cente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42200CF">
            <w:pPr>
              <w:widowControl/>
              <w:spacing w:line="560" w:lineRule="exact"/>
              <w:jc w:val="cente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FD4EC26">
            <w:pPr>
              <w:widowControl/>
              <w:spacing w:line="560" w:lineRule="exact"/>
              <w:jc w:val="cente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D394E2B">
            <w:pPr>
              <w:widowControl/>
              <w:spacing w:line="560" w:lineRule="exact"/>
              <w:jc w:val="cente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2EB8224">
            <w:pPr>
              <w:widowControl/>
              <w:spacing w:line="560" w:lineRule="exact"/>
              <w:jc w:val="cente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9A3E982">
            <w:pPr>
              <w:widowControl/>
              <w:spacing w:line="560" w:lineRule="exact"/>
              <w:jc w:val="cente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EEC199D">
            <w:pPr>
              <w:widowControl/>
              <w:spacing w:line="560" w:lineRule="exact"/>
              <w:jc w:val="center"/>
              <w:rPr>
                <w:rFonts w:hint="eastAsia" w:ascii="宋体"/>
                <w:sz w:val="24"/>
              </w:rPr>
            </w:pPr>
            <w:r>
              <w:rPr>
                <w:rFonts w:hint="eastAsia" w:ascii="黑体" w:hAnsi="宋体" w:eastAsia="黑体" w:cs="黑体"/>
                <w:kern w:val="0"/>
                <w:sz w:val="20"/>
                <w:szCs w:val="20"/>
                <w:lang w:val="en-US" w:eastAsia="zh-CN" w:bidi="ar"/>
              </w:rPr>
              <w:t>0</w:t>
            </w:r>
          </w:p>
        </w:tc>
      </w:tr>
    </w:tbl>
    <w:p w14:paraId="280A2D8C">
      <w:pPr>
        <w:widowControl/>
        <w:spacing w:line="560" w:lineRule="exact"/>
        <w:jc w:val="left"/>
      </w:pPr>
    </w:p>
    <w:p w14:paraId="657263AF">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57D1F5D3">
      <w:pPr>
        <w:widowControl/>
        <w:spacing w:line="560" w:lineRule="exact"/>
        <w:ind w:firstLine="675"/>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在肯定成绩的同时，我们也清醒地认识到工作中存在的一些不足：</w:t>
      </w:r>
      <w:r>
        <w:rPr>
          <w:rFonts w:hint="eastAsia" w:ascii="仿宋_GB2312" w:hAnsi="宋体" w:eastAsia="仿宋_GB2312" w:cs="宋体"/>
          <w:spacing w:val="8"/>
          <w:kern w:val="0"/>
          <w:sz w:val="32"/>
          <w:szCs w:val="32"/>
          <w:lang w:eastAsia="zh-CN"/>
        </w:rPr>
        <w:t>一是</w:t>
      </w:r>
      <w:r>
        <w:rPr>
          <w:rFonts w:hint="eastAsia" w:ascii="仿宋_GB2312" w:hAnsi="宋体" w:eastAsia="仿宋_GB2312" w:cs="宋体"/>
          <w:spacing w:val="8"/>
          <w:kern w:val="0"/>
          <w:sz w:val="32"/>
          <w:szCs w:val="32"/>
        </w:rPr>
        <w:t>政策解读的亲和力与传播力有待增强：对于部分新出台的、与群众利益密切相关的政策文件，解读形式仍以文字解读为主，运用图表、动漫、短视频等群众喜闻乐见方式进行多元化、形象化解读的尝试还不够多。</w:t>
      </w:r>
      <w:r>
        <w:rPr>
          <w:rFonts w:hint="eastAsia" w:ascii="仿宋_GB2312" w:hAnsi="宋体" w:eastAsia="仿宋_GB2312" w:cs="宋体"/>
          <w:spacing w:val="8"/>
          <w:kern w:val="0"/>
          <w:sz w:val="32"/>
          <w:szCs w:val="32"/>
          <w:lang w:eastAsia="zh-CN"/>
        </w:rPr>
        <w:t>二是</w:t>
      </w:r>
      <w:r>
        <w:rPr>
          <w:rFonts w:hint="eastAsia" w:ascii="仿宋_GB2312" w:hAnsi="宋体" w:eastAsia="仿宋_GB2312" w:cs="宋体"/>
          <w:spacing w:val="8"/>
          <w:kern w:val="0"/>
          <w:sz w:val="32"/>
          <w:szCs w:val="32"/>
        </w:rPr>
        <w:t>信息发布协同机制需进一步优化：街道内部科室间在信息报送、同步更新方面，尤其是在涉及多个部门的综合性事务上，协调效率和一致性仍有提升空间，以确保所有平台发布信息的及时与同源。</w:t>
      </w:r>
      <w:r>
        <w:rPr>
          <w:rFonts w:hint="eastAsia" w:ascii="仿宋_GB2312" w:hAnsi="宋体" w:eastAsia="仿宋_GB2312" w:cs="宋体"/>
          <w:spacing w:val="8"/>
          <w:kern w:val="0"/>
          <w:sz w:val="32"/>
          <w:szCs w:val="32"/>
          <w:lang w:eastAsia="zh-CN"/>
        </w:rPr>
        <w:t>三是</w:t>
      </w:r>
      <w:r>
        <w:rPr>
          <w:rFonts w:hint="eastAsia" w:ascii="仿宋_GB2312" w:hAnsi="宋体" w:eastAsia="仿宋_GB2312" w:cs="宋体"/>
          <w:spacing w:val="8"/>
          <w:kern w:val="0"/>
          <w:sz w:val="32"/>
          <w:szCs w:val="32"/>
        </w:rPr>
        <w:t>依申请公开工作能力需持续提升：面对日益复杂多样的信息公开申请需求，工作人员在精准把握公开界限、规范答复文书制作等方面的专业化水平仍需通过持续培训和实践来加强。针对上述问题，我们将在2026年完善内部协调机制，明确跨科室信息发布的牵头责任与协作流程，建立定期核对机制，组织面向全体政务公开工作人员的专题培训，重点针对依申请公开案例剖析、答复文书写作规范、保密审查边界等内容进行强化训练，提升实操能力。</w:t>
      </w:r>
    </w:p>
    <w:p w14:paraId="00E2CDB5">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14:paraId="7C2A61C0">
      <w:pPr>
        <w:pStyle w:val="3"/>
        <w:rPr>
          <w:rFonts w:hint="eastAsia" w:ascii="黑体" w:hAnsi="黑体" w:eastAsia="黑体" w:cs="黑体"/>
          <w:color w:val="000000"/>
          <w:sz w:val="32"/>
          <w:szCs w:val="32"/>
          <w:highlight w:val="none"/>
          <w:lang w:val="en-US" w:eastAsia="zh-CN"/>
        </w:rPr>
      </w:pPr>
      <w:r>
        <w:rPr>
          <w:rFonts w:hint="eastAsia" w:ascii="仿宋_GB2312" w:hAnsi="宋体" w:eastAsia="仿宋_GB2312" w:cs="宋体"/>
          <w:spacing w:val="8"/>
          <w:kern w:val="0"/>
          <w:sz w:val="32"/>
          <w:szCs w:val="32"/>
          <w:lang w:eastAsia="zh-CN"/>
        </w:rPr>
        <w:t>　　</w:t>
      </w:r>
      <w:r>
        <w:rPr>
          <w:rFonts w:hint="eastAsia" w:ascii="仿宋_GB2312" w:hAnsi="宋体" w:eastAsia="仿宋_GB2312" w:cs="宋体"/>
          <w:spacing w:val="8"/>
          <w:kern w:val="0"/>
          <w:sz w:val="32"/>
          <w:szCs w:val="32"/>
          <w:lang w:val="en-US" w:eastAsia="zh-CN" w:bidi="ar-SA"/>
        </w:rPr>
        <w:t>发出收费通知的件数和总金额以及实际收取的总金额均为0</w:t>
      </w:r>
      <w:r>
        <w:rPr>
          <w:rFonts w:hint="eastAsia" w:ascii="仿宋_GB2312" w:hAnsi="宋体" w:eastAsia="仿宋_GB2312" w:cs="宋体"/>
          <w:spacing w:val="8"/>
          <w:kern w:val="0"/>
          <w:sz w:val="32"/>
          <w:szCs w:val="32"/>
          <w:lang w:eastAsia="zh-CN"/>
        </w:rPr>
        <w:t>。</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2FACCA"/>
    <w:multiLevelType w:val="singleLevel"/>
    <w:tmpl w:val="C82FACCA"/>
    <w:lvl w:ilvl="0" w:tentative="0">
      <w:start w:val="1"/>
      <w:numFmt w:val="chineseCounting"/>
      <w:suff w:val="nothing"/>
      <w:lvlText w:val="%1、"/>
      <w:lvlJc w:val="left"/>
      <w:rPr>
        <w:rFonts w:hint="eastAsia"/>
      </w:rPr>
    </w:lvl>
  </w:abstractNum>
  <w:abstractNum w:abstractNumId="1">
    <w:nsid w:val="F8FBF937"/>
    <w:multiLevelType w:val="singleLevel"/>
    <w:tmpl w:val="F8FBF937"/>
    <w:lvl w:ilvl="0" w:tentative="0">
      <w:start w:val="2"/>
      <w:numFmt w:val="chineseCounting"/>
      <w:suff w:val="nothing"/>
      <w:lvlText w:val="%1、"/>
      <w:lvlJc w:val="left"/>
      <w:pPr>
        <w:ind w:left="-1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C300A"/>
    <w:rsid w:val="026E4643"/>
    <w:rsid w:val="03335E64"/>
    <w:rsid w:val="0547571C"/>
    <w:rsid w:val="0ADA341F"/>
    <w:rsid w:val="0E6D3E28"/>
    <w:rsid w:val="134F1DF4"/>
    <w:rsid w:val="154F6DCF"/>
    <w:rsid w:val="181A136A"/>
    <w:rsid w:val="18C55A2C"/>
    <w:rsid w:val="18EF6677"/>
    <w:rsid w:val="1A855EB7"/>
    <w:rsid w:val="1D85059A"/>
    <w:rsid w:val="1ED33FB6"/>
    <w:rsid w:val="1F0A5310"/>
    <w:rsid w:val="203B0065"/>
    <w:rsid w:val="210A7A37"/>
    <w:rsid w:val="22625D7D"/>
    <w:rsid w:val="23DC0222"/>
    <w:rsid w:val="247206AB"/>
    <w:rsid w:val="2823612C"/>
    <w:rsid w:val="2FA200FA"/>
    <w:rsid w:val="33756B27"/>
    <w:rsid w:val="34114182"/>
    <w:rsid w:val="36A77DAA"/>
    <w:rsid w:val="38C20ECB"/>
    <w:rsid w:val="39D3134E"/>
    <w:rsid w:val="3CB14874"/>
    <w:rsid w:val="3DA52B6A"/>
    <w:rsid w:val="48FE7320"/>
    <w:rsid w:val="4E9C5F37"/>
    <w:rsid w:val="596969BE"/>
    <w:rsid w:val="5AB44D50"/>
    <w:rsid w:val="5C645D02"/>
    <w:rsid w:val="61FC300A"/>
    <w:rsid w:val="65A17F37"/>
    <w:rsid w:val="67694667"/>
    <w:rsid w:val="68F22857"/>
    <w:rsid w:val="6AA162E3"/>
    <w:rsid w:val="6DD679D8"/>
    <w:rsid w:val="78AA797A"/>
    <w:rsid w:val="7C180BF1"/>
    <w:rsid w:val="7E9C0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annotation text"/>
    <w:basedOn w:val="1"/>
    <w:qFormat/>
    <w:uiPriority w:val="0"/>
    <w:pPr>
      <w:jc w:val="left"/>
    </w:pPr>
  </w:style>
  <w:style w:type="paragraph" w:styleId="4">
    <w:name w:val="Normal (Web)"/>
    <w:basedOn w:val="1"/>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1311</Words>
  <Characters>1326</Characters>
  <Lines>0</Lines>
  <Paragraphs>0</Paragraphs>
  <TotalTime>208</TotalTime>
  <ScaleCrop>false</ScaleCrop>
  <LinksUpToDate>false</LinksUpToDate>
  <CharactersWithSpaces>1326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2025-01-06T09:38:00Z</dcterms:created>
  <dc:creator>lc</dc:creator>
  <cp:lastModifiedBy>杨倩雯</cp:lastModifiedBy>
  <cp:lastPrinted>2026-01-04T02:44:00Z</cp:lastPrinted>
  <dcterms:modified xsi:type="dcterms:W3CDTF">2026-01-19T01:24:52Z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EBD7C46BB0B94A348E2EAB562B7DC21C_13</vt:lpwstr>
  </property>
  <property fmtid="{D5CDD505-2E9C-101B-9397-08002B2CF9AE}" pid="4" name="KSOTemplateDocerSaveRecord">
    <vt:lpwstr>eyJoZGlkIjoiNTJhMjhhNmVmOGEyN2VhNjNhMWE2ZjkxZGI4MTRjOTEiLCJ1c2VySWQiOiIxNjk1NDI2NzY0In0=</vt:lpwstr>
  </property>
</Properties>
</file>