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北京市丰台区人民政府太平桥街道办事处2025年政府信息公开工作年度报告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，太平桥街道办事处在区委、区政府领导下，贯彻落实《中华人民共和国政府信息公开条例》和相关文件要求，进一步落实责任，推进政府信息公开工作制度化、常态化、规范化，不断提高政府信息公开工作质量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加强组织领导。高度重视政府信息公开工作，强化组织领导，由分管综合办公室的街道办事处副主任负责信息公开工作，同时指定综合办公室为信息公开工作的牵头科室，各分管领导针对工作领域要求各司其职，重点抓好信息公开工作落实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扎实推进主动公开工作。更新政务公开政府信息全清单、公开专栏、指南和目录，主动公开街道机构职能、机构设置、领导介绍、行政处罚、民生保障、财政预决算、基层工作动态等内容，确保法定要素齐全。2025年，我街道通过政府网站、微信公众号等途径共计公开政府信息870余条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依法办理依申请公开。2025年，我街道共受理依申请公开59件，现均已依法依规办理完成，办理过程中严格做好登记、审核、办理、答复、归档等工作程序，并聘请第三方律师事务所，对依申请公开的受理、答复环节进行把关。本年度我街道未产生因申请公开而引发的行政复议和诉讼。</w:t>
      </w:r>
    </w:p>
    <w:p>
      <w:pPr>
        <w:pStyle w:val="2"/>
        <w:spacing w:line="560" w:lineRule="exact"/>
        <w:ind w:left="0" w:leftChars="0"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四是完善政府信息公开平台建设。持续推进政务新媒体“桥见太平”微信公众号有序运转，继续聚焦利企便民，创新传播方式。街道党群工作办公室安排专人负责日常管理和维护，及时更新，按上级要求发布转载相关信息，正面引导舆论，确保权威信息准确传播。全年通过政务新媒体发布民生实事、主题活动等信息400余条。</w:t>
      </w:r>
    </w:p>
    <w:p>
      <w:pPr>
        <w:spacing w:line="560" w:lineRule="exact"/>
        <w:ind w:firstLine="672" w:firstLineChars="200"/>
        <w:rPr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五是积极参与各项政府信息公开工作培训。本年度参加上级部门政府信息公开培训3次。</w:t>
      </w:r>
    </w:p>
    <w:p>
      <w:pPr>
        <w:pStyle w:val="2"/>
        <w:spacing w:line="560" w:lineRule="exact"/>
        <w:ind w:left="0" w:leftChars="0" w:firstLine="672" w:firstLineChars="200"/>
        <w:jc w:val="left"/>
        <w:rPr>
          <w:rFonts w:eastAsia="仿宋_GB231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六是强化监督保障。加强政府网站建设和政务新媒体管理，明确责任部门和负责人，压实政府信息公开工作责任，落实责任追究制度，确保信息公开内容准确有效。严格执行信息发布审核机制，明确信息发布流程，确保信息发布质量及政务公开工作规范有序。</w:t>
      </w:r>
    </w:p>
    <w:p>
      <w:pPr>
        <w:spacing w:line="560" w:lineRule="exact"/>
        <w:ind w:left="630"/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4"/>
      </w:pPr>
    </w:p>
    <w:tbl>
      <w:tblPr>
        <w:tblStyle w:val="6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0</w:t>
            </w:r>
          </w:p>
        </w:tc>
      </w:tr>
    </w:tbl>
    <w:p>
      <w:pPr>
        <w:pStyle w:val="4"/>
      </w:pPr>
    </w:p>
    <w:p>
      <w:pPr>
        <w:spacing w:line="560" w:lineRule="exact"/>
        <w:ind w:left="63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56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ind w:left="420" w:leftChars="200"/>
      </w:pPr>
    </w:p>
    <w:p>
      <w:pPr>
        <w:pStyle w:val="4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（一）存在问题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一是时效性较强的信息存在更新不及时现象；二是公开形式较为单一，在政府网站上更新的内容以文字类为主；三是依申请公开处理时间较长，90%以上申请均为期限最后几天答复，答复效率有待进一步加强。</w:t>
      </w:r>
    </w:p>
    <w:p>
      <w:pPr>
        <w:widowControl/>
        <w:spacing w:line="560" w:lineRule="exact"/>
        <w:ind w:firstLine="672" w:firstLineChars="200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（二）改进情况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进一步健全信息公开工作制度和流程，保证主动公开信息的时效性、准确性和全面性。二是拓展信息公开形式，在适合的平台上采用图文、视频等多种形式进行信息公开和政策解读，提高主动公开信息的通俗性、可读性。三是进一步增强责任感和紧迫感，加强与依申请公开申请人的沟通，及时了解申请人需求，提高办理效率和群众满意度，不断提高街道信息公开频次和质量，切实提高街道信息公开工作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发出收费通知的件数和总金额以及实际收取的总金额均为0。</w:t>
      </w:r>
    </w:p>
    <w:p>
      <w:pPr>
        <w:pStyle w:val="4"/>
        <w:spacing w:line="560" w:lineRule="exact"/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4"/>
        <w:spacing w:line="560" w:lineRule="exact"/>
      </w:pPr>
    </w:p>
    <w:p>
      <w:pPr>
        <w:pStyle w:val="4"/>
        <w:spacing w:line="560" w:lineRule="exact"/>
      </w:pP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YwMGJiMmE2YjM1NDM2YTkyNTY5MzVlNDE4MTkifQ=="/>
  </w:docVars>
  <w:rsids>
    <w:rsidRoot w:val="61FC300A"/>
    <w:rsid w:val="001F43DA"/>
    <w:rsid w:val="005123D6"/>
    <w:rsid w:val="00761777"/>
    <w:rsid w:val="01B3126E"/>
    <w:rsid w:val="01CF43E4"/>
    <w:rsid w:val="0CA507CB"/>
    <w:rsid w:val="0DFC7F5B"/>
    <w:rsid w:val="0FB82358"/>
    <w:rsid w:val="10092167"/>
    <w:rsid w:val="13744023"/>
    <w:rsid w:val="13896594"/>
    <w:rsid w:val="1BBA132C"/>
    <w:rsid w:val="1E2F382C"/>
    <w:rsid w:val="211642D3"/>
    <w:rsid w:val="2120217B"/>
    <w:rsid w:val="23EA068A"/>
    <w:rsid w:val="24FC303A"/>
    <w:rsid w:val="25EB5C18"/>
    <w:rsid w:val="2B083C60"/>
    <w:rsid w:val="2F2E7060"/>
    <w:rsid w:val="32FB4834"/>
    <w:rsid w:val="373E4242"/>
    <w:rsid w:val="390028A1"/>
    <w:rsid w:val="3AA75770"/>
    <w:rsid w:val="3B5C6214"/>
    <w:rsid w:val="3D692B4A"/>
    <w:rsid w:val="3FCC64D0"/>
    <w:rsid w:val="42E851AB"/>
    <w:rsid w:val="4A3B3AFA"/>
    <w:rsid w:val="4B72536B"/>
    <w:rsid w:val="4C5171F8"/>
    <w:rsid w:val="50DE39E2"/>
    <w:rsid w:val="532D3872"/>
    <w:rsid w:val="56497633"/>
    <w:rsid w:val="59114D11"/>
    <w:rsid w:val="5C0365FE"/>
    <w:rsid w:val="5F984D27"/>
    <w:rsid w:val="60CE4C9D"/>
    <w:rsid w:val="61FC300A"/>
    <w:rsid w:val="64650661"/>
    <w:rsid w:val="64C303C1"/>
    <w:rsid w:val="6BA01135"/>
    <w:rsid w:val="6D0A7303"/>
    <w:rsid w:val="6F2270E4"/>
    <w:rsid w:val="6FF255CE"/>
    <w:rsid w:val="70893954"/>
    <w:rsid w:val="7DDA703D"/>
    <w:rsid w:val="7DE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2068</Words>
  <Characters>2114</Characters>
  <Lines>18</Lines>
  <Paragraphs>5</Paragraphs>
  <TotalTime>238</TotalTime>
  <ScaleCrop>false</ScaleCrop>
  <LinksUpToDate>false</LinksUpToDate>
  <CharactersWithSpaces>2137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杨娜</cp:lastModifiedBy>
  <dcterms:modified xsi:type="dcterms:W3CDTF">2026-01-20T06:14:43Z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998C1FB8CFF24563B6F6915C8B489F3B</vt:lpwstr>
  </property>
  <property fmtid="{D5CDD505-2E9C-101B-9397-08002B2CF9AE}" pid="4" name="KSOTemplateDocerSaveRecord">
    <vt:lpwstr>eyJoZGlkIjoiOWIwMjJmOTY4OGZkOGE3ZWZjNjBjNThiZTMyMzdmOGQiLCJ1c2VySWQiOiI3MjcyOTg0MDIifQ==</vt:lpwstr>
  </property>
</Properties>
</file>