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kern w:val="0"/>
          <w:sz w:val="32"/>
          <w:szCs w:val="32"/>
        </w:rPr>
        <w:t>：</w:t>
      </w:r>
    </w:p>
    <w:p>
      <w:pPr>
        <w:jc w:val="left"/>
        <w:rPr>
          <w:rFonts w:ascii="黑体" w:hAnsi="黑体" w:eastAsia="黑体" w:cs="黑体"/>
          <w:kern w:val="0"/>
          <w:sz w:val="32"/>
          <w:szCs w:val="32"/>
        </w:rPr>
      </w:pPr>
    </w:p>
    <w:p>
      <w:pPr>
        <w:jc w:val="center"/>
        <w:rPr>
          <w:rFonts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正商明苑选房场地位置示意图及温馨提示</w:t>
      </w: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一、选房地址：北京市丰台区槐房北路正商明苑项目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东</w:t>
      </w:r>
      <w:r>
        <w:rPr>
          <w:rFonts w:ascii="仿宋" w:hAnsi="仿宋" w:eastAsia="仿宋" w:cs="宋体"/>
          <w:kern w:val="0"/>
          <w:sz w:val="32"/>
          <w:szCs w:val="32"/>
        </w:rPr>
        <w:t>北角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售楼处</w:t>
      </w:r>
      <w:r>
        <w:rPr>
          <w:rFonts w:ascii="仿宋" w:hAnsi="仿宋" w:eastAsia="仿宋" w:cs="宋体"/>
          <w:kern w:val="0"/>
          <w:sz w:val="32"/>
          <w:szCs w:val="32"/>
        </w:rPr>
        <w:t>。（下图标注选房场地位置）</w:t>
      </w:r>
    </w:p>
    <w:p>
      <w:pPr>
        <w:ind w:firstLine="566" w:firstLineChars="177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交通图:</w:t>
      </w:r>
    </w:p>
    <w:p>
      <w:pPr>
        <w:jc w:val="center"/>
      </w:pPr>
      <w:r>
        <w:drawing>
          <wp:inline distT="0" distB="0" distL="114300" distR="114300">
            <wp:extent cx="5771515" cy="3094990"/>
            <wp:effectExtent l="0" t="0" r="698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71515" cy="309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ind w:firstLine="64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br w:type="page"/>
      </w:r>
    </w:p>
    <w:p>
      <w:pPr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二、行车路线</w:t>
      </w: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公交线路：353 路、运通115 线、343 路、369 路、474路、556 路、827 路、829 路、954 路、快速直达专线109路、快速直达专线 40 路、快速直达专线46 路、快速直达专线93路、运通 129 线、专 59 路、专67 路，新宫地铁站下车A出口出来，向北走见第二个红绿灯左转。自驾路线： 行车路线一：（东四环来）过公益桥后出辅路，在公益西桥下左转，直行见第二个红绿灯右转。行车路线二：（西四环来）过草桥国际文化城后出辅路，在公益西桥下右转，直行见第二个红绿灯右转。导航搜索：正商明苑。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温馨提示：</w:t>
      </w:r>
    </w:p>
    <w:p>
      <w:pPr>
        <w:numPr>
          <w:ilvl w:val="0"/>
          <w:numId w:val="2"/>
        </w:numPr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由于场地停车位有限，建议您绿色出行。</w:t>
      </w:r>
    </w:p>
    <w:p>
      <w:pPr>
        <w:numPr>
          <w:ilvl w:val="0"/>
          <w:numId w:val="2"/>
        </w:numPr>
        <w:ind w:left="0" w:leftChars="0" w:firstLine="0" w:firstLineChars="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选房现场内设等候区，请大家在等候区耐心等候，不要随意走动，大声喧哗。选房家庭在现场期间应听从现场工作人员管理。</w:t>
      </w:r>
    </w:p>
    <w:p>
      <w:pPr>
        <w:numPr>
          <w:ilvl w:val="0"/>
          <w:numId w:val="2"/>
        </w:numPr>
        <w:ind w:left="0" w:leftChars="0" w:firstLine="0" w:firstLineChars="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如您患有高血压、心脑血管等疾病请提前准备好所需药物，以免由于气温、环境及其他不可控因素引起不适。</w:t>
      </w:r>
    </w:p>
    <w:p>
      <w:pPr>
        <w:numPr>
          <w:ilvl w:val="0"/>
          <w:numId w:val="2"/>
        </w:numPr>
        <w:ind w:left="0" w:leftChars="0" w:firstLine="0" w:firstLineChars="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由于选房现场人员较多，请您妥善保管好自身财物，如有老年人或未成年人随行请您照顾好他们的安全。</w:t>
      </w:r>
    </w:p>
    <w:p>
      <w:pPr>
        <w:numPr>
          <w:ilvl w:val="0"/>
          <w:numId w:val="2"/>
        </w:numPr>
        <w:ind w:left="0" w:leftChars="0" w:firstLine="0" w:firstLineChars="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如现场发生紧急情况，请您不要惊慌，听从工作人员指挥，有序从选房现场大门迅速撤离。</w:t>
      </w:r>
    </w:p>
    <w:p>
      <w:pPr>
        <w:numPr>
          <w:ilvl w:val="0"/>
          <w:numId w:val="2"/>
        </w:numPr>
        <w:ind w:left="0" w:leftChars="0" w:firstLine="0" w:firstLineChars="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 xml:space="preserve">为了您及其他人的身体健康，且避免火灾的发生，全场禁止吸烟。 </w:t>
      </w:r>
    </w:p>
    <w:p>
      <w:pPr>
        <w:numPr>
          <w:ilvl w:val="0"/>
          <w:numId w:val="2"/>
        </w:numPr>
        <w:ind w:left="0" w:leftChars="0" w:firstLine="0" w:firstLineChars="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 xml:space="preserve">现场禁止携带易燃、易爆、有毒有害等危险品及枪支弹药、管制刀具等违禁品，如携带上述物品请及时与工作人员联系。 </w:t>
      </w:r>
    </w:p>
    <w:p>
      <w:pPr>
        <w:numPr>
          <w:numId w:val="0"/>
        </w:numPr>
        <w:ind w:leftChars="0"/>
        <w:rPr>
          <w:rFonts w:ascii="仿宋" w:hAnsi="仿宋" w:eastAsia="仿宋" w:cs="宋体"/>
          <w:kern w:val="0"/>
          <w:sz w:val="32"/>
          <w:szCs w:val="32"/>
        </w:rPr>
      </w:pPr>
      <w:bookmarkStart w:id="0" w:name="_GoBack"/>
      <w:bookmarkEnd w:id="0"/>
      <w:r>
        <w:rPr>
          <w:rFonts w:ascii="仿宋" w:hAnsi="仿宋" w:eastAsia="仿宋" w:cs="宋体"/>
          <w:kern w:val="0"/>
          <w:sz w:val="32"/>
          <w:szCs w:val="32"/>
        </w:rPr>
        <w:t>8、由于现场选房时间较短，您需要提前预选出几套房源方案作为备用，以免在现场由于时间紧促及房源的变化影响正常选房。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649B8D"/>
    <w:multiLevelType w:val="singleLevel"/>
    <w:tmpl w:val="0F649B8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0CF998D"/>
    <w:multiLevelType w:val="singleLevel"/>
    <w:tmpl w:val="50CF998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wMzg3NDA2Nzg4MzMyNDNlOTBiZDkzYjYwNTRmMzUifQ=="/>
  </w:docVars>
  <w:rsids>
    <w:rsidRoot w:val="00A50439"/>
    <w:rsid w:val="00010AA1"/>
    <w:rsid w:val="00032093"/>
    <w:rsid w:val="00052AA3"/>
    <w:rsid w:val="0017033E"/>
    <w:rsid w:val="001D1B1D"/>
    <w:rsid w:val="00306B0C"/>
    <w:rsid w:val="003177C5"/>
    <w:rsid w:val="003522B7"/>
    <w:rsid w:val="003B4CA3"/>
    <w:rsid w:val="003C4331"/>
    <w:rsid w:val="004658AC"/>
    <w:rsid w:val="00493D6C"/>
    <w:rsid w:val="00573B5A"/>
    <w:rsid w:val="00686930"/>
    <w:rsid w:val="0068729E"/>
    <w:rsid w:val="00720BD4"/>
    <w:rsid w:val="0075733E"/>
    <w:rsid w:val="007744C5"/>
    <w:rsid w:val="008D5827"/>
    <w:rsid w:val="00942564"/>
    <w:rsid w:val="00967CCA"/>
    <w:rsid w:val="00984075"/>
    <w:rsid w:val="009F7DA9"/>
    <w:rsid w:val="00A26E70"/>
    <w:rsid w:val="00A50439"/>
    <w:rsid w:val="00A5454D"/>
    <w:rsid w:val="00A91D62"/>
    <w:rsid w:val="00AA5B79"/>
    <w:rsid w:val="00AD3409"/>
    <w:rsid w:val="00B24EB1"/>
    <w:rsid w:val="00B36089"/>
    <w:rsid w:val="00CA0BBA"/>
    <w:rsid w:val="00CA4F83"/>
    <w:rsid w:val="00D25197"/>
    <w:rsid w:val="00D5538F"/>
    <w:rsid w:val="00D727F1"/>
    <w:rsid w:val="00DC17B7"/>
    <w:rsid w:val="00EA5C63"/>
    <w:rsid w:val="00FF52C5"/>
    <w:rsid w:val="04952544"/>
    <w:rsid w:val="1B265418"/>
    <w:rsid w:val="22F11C89"/>
    <w:rsid w:val="3CB33750"/>
    <w:rsid w:val="455946D1"/>
    <w:rsid w:val="46815F57"/>
    <w:rsid w:val="54CF6505"/>
    <w:rsid w:val="5E9C4822"/>
    <w:rsid w:val="63D4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uiPriority="0" w:name="List Bullet"/>
    <w:lsdException w:uiPriority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687</Words>
  <Characters>714</Characters>
  <Lines>4</Lines>
  <Paragraphs>1</Paragraphs>
  <TotalTime>26</TotalTime>
  <ScaleCrop>false</ScaleCrop>
  <LinksUpToDate>false</LinksUpToDate>
  <CharactersWithSpaces>731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evezhao</dc:creator>
  <cp:lastModifiedBy>zhujiubage</cp:lastModifiedBy>
  <dcterms:modified xsi:type="dcterms:W3CDTF">2022-09-27T07:57:52Z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FA08EF3A2F694F82B881C309C7EB573A</vt:lpwstr>
  </property>
</Properties>
</file>