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1DFB9">
      <w:pPr>
        <w:pStyle w:val="2"/>
        <w:keepNext w:val="0"/>
        <w:keepLines w:val="0"/>
        <w:widowControl w:val="0"/>
        <w:shd w:val="clear" w:color="auto"/>
        <w:spacing w:before="0" w:after="0"/>
        <w:jc w:val="center"/>
        <w:textAlignment w:val="baseline"/>
        <w:rPr>
          <w:rFonts w:hint="eastAsia" w:ascii="宋体" w:hAnsi="宋体" w:eastAsia="方正小标宋简体" w:cs="宋体"/>
          <w:color w:val="auto"/>
          <w:sz w:val="36"/>
          <w:szCs w:val="44"/>
        </w:rPr>
      </w:pPr>
      <w:bookmarkStart w:id="0" w:name="_Toc813779811"/>
      <w:bookmarkStart w:id="1" w:name="_Toc1839376827"/>
      <w:bookmarkStart w:id="2" w:name="_Toc1253461851"/>
      <w:bookmarkStart w:id="3" w:name="_Toc1999368064"/>
      <w:bookmarkStart w:id="4" w:name="_Toc463242890"/>
      <w:bookmarkStart w:id="5" w:name="_Toc1736325906"/>
      <w:bookmarkStart w:id="6" w:name="_Toc1612210803"/>
      <w:bookmarkStart w:id="7" w:name="_Toc413448393"/>
      <w:bookmarkStart w:id="8" w:name="_Toc1316260612"/>
      <w:bookmarkStart w:id="9" w:name="_Toc1460043400"/>
      <w:bookmarkStart w:id="10" w:name="_Toc1410044505"/>
      <w:bookmarkStart w:id="11" w:name="_Toc2005929093"/>
      <w:bookmarkStart w:id="12" w:name="_Toc780022015"/>
      <w:bookmarkStart w:id="13" w:name="_Toc656476060"/>
      <w:bookmarkStart w:id="14" w:name="_Toc1693862505"/>
      <w:bookmarkStart w:id="15" w:name="_Toc780763122"/>
      <w:bookmarkStart w:id="16" w:name="_Toc1968937232"/>
      <w:bookmarkStart w:id="17" w:name="_Toc2034254016"/>
      <w:bookmarkStart w:id="18" w:name="_Toc64216187"/>
      <w:bookmarkStart w:id="19" w:name="_Toc1609644257"/>
      <w:bookmarkStart w:id="20" w:name="_Toc1292796415"/>
      <w:bookmarkStart w:id="21" w:name="_Toc1086546703"/>
      <w:bookmarkStart w:id="22" w:name="_Toc1791740898"/>
      <w:bookmarkStart w:id="23" w:name="_Toc171258974"/>
      <w:bookmarkStart w:id="24" w:name="_Toc968232775"/>
      <w:bookmarkStart w:id="25" w:name="_Toc362967308"/>
      <w:bookmarkStart w:id="26" w:name="_Toc1370712045"/>
      <w:bookmarkStart w:id="27" w:name="_Toc1963177973"/>
      <w:r>
        <w:rPr>
          <w:rFonts w:hint="eastAsia" w:ascii="宋体" w:hAnsi="宋体" w:eastAsia="方正小标宋简体" w:cs="宋体"/>
          <w:color w:val="auto"/>
          <w:sz w:val="36"/>
          <w:szCs w:val="44"/>
        </w:rPr>
        <w:t>北京市丰台区农业农村局</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321999A3">
      <w:pPr>
        <w:pStyle w:val="2"/>
        <w:keepNext w:val="0"/>
        <w:keepLines w:val="0"/>
        <w:widowControl w:val="0"/>
        <w:shd w:val="clear" w:color="auto"/>
        <w:spacing w:before="0" w:after="0"/>
        <w:jc w:val="center"/>
        <w:textAlignment w:val="baseline"/>
        <w:rPr>
          <w:rFonts w:hint="eastAsia"/>
        </w:rPr>
      </w:pPr>
      <w:bookmarkStart w:id="28" w:name="_Toc1947481485"/>
      <w:bookmarkStart w:id="29" w:name="_Toc1884092985"/>
      <w:bookmarkStart w:id="30" w:name="_Toc1488898838"/>
      <w:bookmarkStart w:id="31" w:name="_Toc510238411"/>
      <w:bookmarkStart w:id="32" w:name="_Toc525004388"/>
      <w:bookmarkStart w:id="33" w:name="_Toc1747017589"/>
      <w:bookmarkStart w:id="34" w:name="_Toc1742510671"/>
      <w:bookmarkStart w:id="35" w:name="_Toc924631760"/>
      <w:bookmarkStart w:id="36" w:name="_Toc1452538621"/>
      <w:bookmarkStart w:id="37" w:name="_Toc1509419081"/>
      <w:bookmarkStart w:id="38" w:name="_Toc302836123"/>
      <w:r>
        <w:rPr>
          <w:rFonts w:hint="eastAsia" w:ascii="宋体" w:hAnsi="宋体" w:eastAsia="方正小标宋简体" w:cs="宋体"/>
          <w:color w:val="auto"/>
          <w:sz w:val="36"/>
          <w:szCs w:val="44"/>
        </w:rPr>
        <w:t>案件中止调查决定书</w:t>
      </w:r>
      <w:bookmarkEnd w:id="28"/>
      <w:bookmarkEnd w:id="29"/>
      <w:bookmarkEnd w:id="30"/>
      <w:bookmarkEnd w:id="31"/>
      <w:bookmarkEnd w:id="32"/>
      <w:bookmarkEnd w:id="33"/>
      <w:bookmarkEnd w:id="34"/>
      <w:bookmarkEnd w:id="35"/>
      <w:bookmarkEnd w:id="36"/>
      <w:bookmarkEnd w:id="37"/>
      <w:bookmarkEnd w:id="38"/>
    </w:p>
    <w:p w14:paraId="0C99AD14">
      <w:pPr>
        <w:widowControl w:val="0"/>
        <w:pBdr>
          <w:top w:val="none" w:color="auto" w:sz="0" w:space="1"/>
          <w:left w:val="none" w:color="auto" w:sz="0" w:space="4"/>
          <w:bottom w:val="thinThickSmallGap" w:color="auto" w:sz="12" w:space="1"/>
          <w:right w:val="none" w:color="auto" w:sz="0" w:space="4"/>
        </w:pBdr>
        <w:jc w:val="center"/>
        <w:textAlignment w:val="baseline"/>
        <w:rPr>
          <w:rFonts w:ascii="Times New Roman" w:hAnsi="Times New Roman" w:eastAsia="仿宋_GB2312" w:cs="Times New Roman"/>
        </w:rPr>
      </w:pPr>
      <w:r>
        <w:rPr>
          <w:rFonts w:hint="eastAsia" w:ascii="CESI楷体-GB2312" w:hAnsi="CESI楷体-GB2312" w:eastAsia="CESI楷体-GB2312" w:cs="CESI楷体-GB2312"/>
          <w:szCs w:val="28"/>
        </w:rPr>
        <w:t>京丰</w:t>
      </w:r>
      <w:r>
        <w:rPr>
          <w:rFonts w:hint="eastAsia" w:ascii="CESI楷体-GB2312" w:hAnsi="CESI楷体-GB2312" w:eastAsia="CESI楷体-GB2312" w:cs="CESI楷体-GB2312"/>
          <w:szCs w:val="28"/>
          <w:lang w:bidi="ar"/>
        </w:rPr>
        <w:t>农止调</w:t>
      </w:r>
      <w:r>
        <w:rPr>
          <w:rFonts w:hint="eastAsia" w:ascii="CESI楷体-GB2312" w:hAnsi="CESI楷体-GB2312" w:eastAsia="CESI楷体-GB2312" w:cs="CESI楷体-GB2312"/>
          <w:szCs w:val="28"/>
        </w:rPr>
        <w:t>〔202</w:t>
      </w:r>
      <w:r>
        <w:rPr>
          <w:rFonts w:hint="eastAsia" w:ascii="CESI楷体-GB2312" w:hAnsi="CESI楷体-GB2312" w:eastAsia="CESI楷体-GB2312" w:cs="CESI楷体-GB2312"/>
          <w:szCs w:val="28"/>
          <w:lang w:val="en-US" w:eastAsia="zh-CN"/>
        </w:rPr>
        <w:t>6</w:t>
      </w:r>
      <w:r>
        <w:rPr>
          <w:rFonts w:hint="eastAsia" w:ascii="CESI楷体-GB2312" w:hAnsi="CESI楷体-GB2312" w:eastAsia="CESI楷体-GB2312" w:cs="CESI楷体-GB2312"/>
          <w:szCs w:val="28"/>
        </w:rPr>
        <w:t>〕0</w:t>
      </w:r>
      <w:r>
        <w:rPr>
          <w:rFonts w:hint="eastAsia" w:ascii="CESI楷体-GB2312" w:hAnsi="CESI楷体-GB2312" w:eastAsia="CESI楷体-GB2312" w:cs="CESI楷体-GB2312"/>
          <w:szCs w:val="28"/>
          <w:lang w:val="en-US" w:eastAsia="zh-CN"/>
        </w:rPr>
        <w:t>36</w:t>
      </w:r>
      <w:r>
        <w:rPr>
          <w:rFonts w:hint="eastAsia" w:ascii="CESI楷体-GB2312" w:hAnsi="CESI楷体-GB2312" w:eastAsia="CESI楷体-GB2312" w:cs="CESI楷体-GB2312"/>
          <w:szCs w:val="28"/>
          <w:lang w:bidi="ar"/>
        </w:rPr>
        <w:t>号</w:t>
      </w:r>
    </w:p>
    <w:p w14:paraId="5D95D437">
      <w:pPr>
        <w:widowControl w:val="0"/>
        <w:pBdr>
          <w:top w:val="none" w:color="auto" w:sz="0" w:space="1"/>
          <w:left w:val="none" w:color="auto" w:sz="0" w:space="4"/>
          <w:bottom w:val="none" w:color="auto" w:sz="0" w:space="1"/>
          <w:right w:val="none" w:color="auto" w:sz="0" w:space="4"/>
        </w:pBdr>
        <w:tabs>
          <w:tab w:val="left" w:pos="564"/>
          <w:tab w:val="left" w:pos="847"/>
          <w:tab w:val="left" w:pos="1130"/>
          <w:tab w:val="left" w:pos="1413"/>
          <w:tab w:val="left" w:pos="1695"/>
          <w:tab w:val="left" w:pos="2191"/>
          <w:tab w:val="left" w:pos="2472"/>
          <w:tab w:val="left" w:pos="2753"/>
          <w:tab w:val="left" w:pos="3249"/>
          <w:tab w:val="left" w:pos="3530"/>
          <w:tab w:val="left" w:pos="5150"/>
          <w:tab w:val="left" w:pos="5431"/>
        </w:tabs>
        <w:jc w:val="both"/>
        <w:rPr>
          <w:rFonts w:hint="eastAsia" w:eastAsia="宋体"/>
          <w:szCs w:val="28"/>
        </w:rPr>
      </w:pPr>
      <w:r>
        <w:rPr>
          <w:rFonts w:hint="eastAsia" w:eastAsia="宋体"/>
          <w:szCs w:val="28"/>
          <w:lang w:val="en-US" w:eastAsia="zh-CN"/>
        </w:rPr>
        <w:t>程绪忠</w:t>
      </w:r>
      <w:bookmarkStart w:id="39" w:name="_GoBack"/>
      <w:bookmarkEnd w:id="39"/>
      <w:r>
        <w:rPr>
          <w:rFonts w:hint="eastAsia" w:eastAsia="宋体"/>
          <w:szCs w:val="28"/>
        </w:rPr>
        <w:t>：</w:t>
      </w:r>
    </w:p>
    <w:p w14:paraId="49572810">
      <w:pPr>
        <w:widowControl w:val="0"/>
        <w:ind w:firstLine="560" w:firstLineChars="200"/>
        <w:jc w:val="both"/>
        <w:rPr>
          <w:rFonts w:hint="eastAsia" w:eastAsia="宋体"/>
          <w:szCs w:val="28"/>
        </w:rPr>
      </w:pPr>
      <w:r>
        <w:rPr>
          <w:rFonts w:hint="eastAsia" w:eastAsia="宋体"/>
          <w:szCs w:val="28"/>
        </w:rPr>
        <w:t>你因</w:t>
      </w:r>
      <w:r>
        <w:rPr>
          <w:rFonts w:hint="eastAsia" w:eastAsia="宋体"/>
          <w:szCs w:val="28"/>
          <w:lang w:val="en-US" w:eastAsia="zh-CN"/>
        </w:rPr>
        <w:t>涉嫌经营用国务院农业行政主管部门公布的饲料原料目录以外的物质生产的饲料</w:t>
      </w:r>
      <w:r>
        <w:rPr>
          <w:rFonts w:hint="eastAsia" w:ascii="宋体" w:hAnsi="宋体" w:eastAsia="宋体" w:cs="宋体"/>
          <w:szCs w:val="28"/>
          <w:lang w:val="en-US" w:eastAsia="zh-CN"/>
        </w:rPr>
        <w:t>，本机关于2026年7月7日予以立案调查。因福建省漳州市平和县农业农村局自收到《北京市丰台区农业农村局协助调查函》(京丰农协查〔2026〕31号)之日起七个工作日内未向本机关回函</w:t>
      </w:r>
      <w:r>
        <w:rPr>
          <w:rFonts w:hint="eastAsia" w:eastAsia="宋体"/>
          <w:szCs w:val="28"/>
        </w:rPr>
        <w:t>无法开展后续的调查取证工作，依据《农业行政处罚程序规定》第四十八条第一款第五项“有下列情形之一的，经农业行政处罚机关负责人批准，中止案件调查，并制作案件中止调查决定书：（五）其他应当中止调查的情形。”的规定，现决定自202</w:t>
      </w:r>
      <w:r>
        <w:rPr>
          <w:rFonts w:hint="eastAsia" w:eastAsia="宋体"/>
          <w:szCs w:val="28"/>
          <w:lang w:val="en-US" w:eastAsia="zh-CN"/>
        </w:rPr>
        <w:t>6</w:t>
      </w:r>
      <w:r>
        <w:rPr>
          <w:rFonts w:hint="eastAsia" w:eastAsia="宋体"/>
          <w:szCs w:val="28"/>
        </w:rPr>
        <w:t>年</w:t>
      </w:r>
      <w:r>
        <w:rPr>
          <w:rFonts w:hint="eastAsia" w:eastAsia="宋体"/>
          <w:szCs w:val="28"/>
          <w:lang w:val="en-US" w:eastAsia="zh-CN"/>
        </w:rPr>
        <w:t>8</w:t>
      </w:r>
      <w:r>
        <w:rPr>
          <w:rFonts w:hint="eastAsia" w:eastAsia="宋体"/>
          <w:szCs w:val="28"/>
        </w:rPr>
        <w:t>月</w:t>
      </w:r>
      <w:r>
        <w:rPr>
          <w:rFonts w:hint="eastAsia" w:eastAsia="宋体"/>
          <w:szCs w:val="28"/>
          <w:lang w:val="en-US" w:eastAsia="zh-CN"/>
        </w:rPr>
        <w:t>11</w:t>
      </w:r>
      <w:r>
        <w:rPr>
          <w:rFonts w:hint="eastAsia" w:eastAsia="宋体"/>
          <w:szCs w:val="28"/>
        </w:rPr>
        <w:t>日起，对你</w:t>
      </w:r>
      <w:r>
        <w:rPr>
          <w:rFonts w:hint="eastAsia" w:eastAsia="宋体"/>
          <w:szCs w:val="28"/>
          <w:lang w:val="en-US" w:eastAsia="zh-CN"/>
        </w:rPr>
        <w:t>单位</w:t>
      </w:r>
      <w:r>
        <w:rPr>
          <w:rFonts w:hint="eastAsia" w:eastAsia="宋体"/>
          <w:szCs w:val="28"/>
        </w:rPr>
        <w:t>中止案件调查。</w:t>
      </w:r>
    </w:p>
    <w:p w14:paraId="7933F605">
      <w:pPr>
        <w:widowControl w:val="0"/>
        <w:ind w:firstLine="560" w:firstLineChars="200"/>
        <w:rPr>
          <w:rFonts w:hint="eastAsia" w:eastAsia="宋体"/>
          <w:szCs w:val="36"/>
        </w:rPr>
      </w:pPr>
    </w:p>
    <w:p w14:paraId="1AB71C78">
      <w:pPr>
        <w:widowControl w:val="0"/>
        <w:ind w:firstLine="560" w:firstLineChars="200"/>
        <w:rPr>
          <w:rFonts w:hint="eastAsia" w:eastAsia="宋体"/>
          <w:szCs w:val="36"/>
          <w:u w:val="single"/>
        </w:rPr>
      </w:pPr>
      <w:r>
        <w:rPr>
          <w:rFonts w:hint="eastAsia" w:eastAsia="宋体"/>
          <w:szCs w:val="36"/>
        </w:rPr>
        <w:t>联系人：</w:t>
      </w:r>
      <w:r>
        <w:rPr>
          <w:rFonts w:hint="eastAsia" w:eastAsia="宋体"/>
          <w:szCs w:val="36"/>
          <w:lang w:val="en-US" w:eastAsia="zh-CN"/>
        </w:rPr>
        <w:t>吴长福</w:t>
      </w:r>
      <w:r>
        <w:rPr>
          <w:rFonts w:hint="eastAsia" w:eastAsia="宋体"/>
          <w:szCs w:val="28"/>
        </w:rPr>
        <w:t xml:space="preserve"> </w:t>
      </w:r>
      <w:r>
        <w:rPr>
          <w:rFonts w:hint="eastAsia" w:eastAsia="宋体"/>
          <w:szCs w:val="28"/>
          <w:lang w:eastAsia="zh-CN"/>
        </w:rPr>
        <w:t>蒋新远</w:t>
      </w:r>
      <w:r>
        <w:rPr>
          <w:rFonts w:hint="eastAsia" w:eastAsia="宋体"/>
          <w:szCs w:val="28"/>
        </w:rPr>
        <w:t xml:space="preserve"> </w:t>
      </w:r>
      <w:r>
        <w:rPr>
          <w:rFonts w:hint="eastAsia" w:eastAsia="宋体"/>
          <w:szCs w:val="36"/>
        </w:rPr>
        <w:t>联系电话：</w:t>
      </w:r>
      <w:r>
        <w:rPr>
          <w:rFonts w:hint="eastAsia" w:eastAsia="宋体"/>
          <w:szCs w:val="28"/>
        </w:rPr>
        <w:t>63892496</w:t>
      </w:r>
    </w:p>
    <w:p w14:paraId="7BF36BC5">
      <w:pPr>
        <w:widowControl w:val="0"/>
        <w:ind w:firstLine="560" w:firstLineChars="200"/>
        <w:jc w:val="both"/>
        <w:rPr>
          <w:rFonts w:hint="eastAsia" w:eastAsia="宋体"/>
          <w:szCs w:val="28"/>
        </w:rPr>
      </w:pPr>
      <w:r>
        <w:rPr>
          <w:rFonts w:hint="eastAsia" w:eastAsia="宋体"/>
          <w:szCs w:val="36"/>
        </w:rPr>
        <w:t>联系地址：</w:t>
      </w:r>
      <w:r>
        <w:rPr>
          <w:rFonts w:hint="eastAsia" w:eastAsia="宋体"/>
          <w:szCs w:val="28"/>
        </w:rPr>
        <w:t>北京市丰台区程庄北里18号</w:t>
      </w:r>
    </w:p>
    <w:p w14:paraId="78590E03">
      <w:pPr>
        <w:widowControl w:val="0"/>
        <w:ind w:firstLine="560" w:firstLineChars="200"/>
        <w:jc w:val="right"/>
        <w:rPr>
          <w:rFonts w:hint="eastAsia" w:eastAsia="宋体"/>
          <w:szCs w:val="28"/>
        </w:rPr>
      </w:pPr>
    </w:p>
    <w:p w14:paraId="7E6709A5">
      <w:pPr>
        <w:widowControl w:val="0"/>
        <w:ind w:firstLine="560" w:firstLineChars="200"/>
        <w:jc w:val="right"/>
        <w:rPr>
          <w:rFonts w:hint="eastAsia" w:eastAsia="宋体"/>
          <w:szCs w:val="28"/>
        </w:rPr>
      </w:pPr>
      <w:r>
        <w:rPr>
          <w:rFonts w:hint="eastAsia" w:eastAsia="宋体"/>
          <w:szCs w:val="28"/>
        </w:rPr>
        <w:t xml:space="preserve">  </w:t>
      </w:r>
    </w:p>
    <w:p w14:paraId="74580D4F">
      <w:pPr>
        <w:widowControl w:val="0"/>
        <w:tabs>
          <w:tab w:val="left" w:pos="564"/>
          <w:tab w:val="left" w:pos="847"/>
          <w:tab w:val="left" w:pos="1130"/>
          <w:tab w:val="left" w:pos="1413"/>
          <w:tab w:val="left" w:pos="1695"/>
          <w:tab w:val="left" w:pos="2191"/>
          <w:tab w:val="left" w:pos="2472"/>
          <w:tab w:val="left" w:pos="2753"/>
          <w:tab w:val="left" w:pos="3249"/>
          <w:tab w:val="left" w:pos="3530"/>
          <w:tab w:val="left" w:pos="5150"/>
          <w:tab w:val="left" w:pos="5431"/>
        </w:tabs>
        <w:ind w:firstLine="3920" w:firstLineChars="1400"/>
        <w:jc w:val="center"/>
        <w:rPr>
          <w:rFonts w:hint="eastAsia" w:eastAsia="宋体"/>
          <w:szCs w:val="28"/>
        </w:rPr>
      </w:pPr>
      <w:r>
        <w:rPr>
          <w:rFonts w:hint="eastAsia" w:eastAsia="宋体"/>
          <w:szCs w:val="28"/>
        </w:rPr>
        <w:t>北京市丰台区农业农村局</w:t>
      </w:r>
    </w:p>
    <w:p w14:paraId="1BC7959A">
      <w:pPr>
        <w:widowControl w:val="0"/>
        <w:pBdr>
          <w:top w:val="none" w:color="auto" w:sz="0" w:space="1"/>
          <w:left w:val="none" w:color="auto" w:sz="0" w:space="4"/>
          <w:bottom w:val="thickThinSmallGap" w:color="auto" w:sz="12" w:space="1"/>
          <w:right w:val="none" w:color="auto" w:sz="0" w:space="4"/>
        </w:pBdr>
        <w:tabs>
          <w:tab w:val="left" w:pos="564"/>
          <w:tab w:val="left" w:pos="847"/>
          <w:tab w:val="left" w:pos="1130"/>
          <w:tab w:val="left" w:pos="1413"/>
          <w:tab w:val="left" w:pos="1695"/>
          <w:tab w:val="left" w:pos="2191"/>
          <w:tab w:val="left" w:pos="2472"/>
          <w:tab w:val="left" w:pos="2753"/>
          <w:tab w:val="left" w:pos="3249"/>
          <w:tab w:val="left" w:pos="3530"/>
          <w:tab w:val="left" w:pos="5150"/>
          <w:tab w:val="left" w:pos="5431"/>
        </w:tabs>
        <w:wordWrap w:val="0"/>
        <w:ind w:firstLine="3920" w:firstLineChars="1400"/>
        <w:jc w:val="center"/>
        <w:rPr>
          <w:rFonts w:eastAsia="宋体"/>
          <w:szCs w:val="28"/>
        </w:rPr>
      </w:pPr>
      <w:r>
        <w:rPr>
          <w:rFonts w:hint="eastAsia" w:eastAsia="宋体"/>
          <w:szCs w:val="28"/>
          <w:lang w:val="en-US" w:eastAsia="zh-CN"/>
        </w:rPr>
        <w:t xml:space="preserve">       </w:t>
      </w:r>
      <w:r>
        <w:rPr>
          <w:rFonts w:hint="eastAsia" w:eastAsia="宋体"/>
          <w:szCs w:val="28"/>
        </w:rPr>
        <w:t>202</w:t>
      </w:r>
      <w:r>
        <w:rPr>
          <w:rFonts w:hint="eastAsia" w:eastAsia="宋体"/>
          <w:szCs w:val="28"/>
          <w:lang w:val="en-US" w:eastAsia="zh-CN"/>
        </w:rPr>
        <w:t>6</w:t>
      </w:r>
      <w:r>
        <w:rPr>
          <w:rFonts w:hint="eastAsia" w:eastAsia="宋体"/>
          <w:szCs w:val="28"/>
        </w:rPr>
        <w:t>年</w:t>
      </w:r>
      <w:r>
        <w:rPr>
          <w:rFonts w:hint="eastAsia" w:eastAsia="宋体"/>
          <w:szCs w:val="28"/>
          <w:lang w:val="en-US" w:eastAsia="zh-CN"/>
        </w:rPr>
        <w:t>8</w:t>
      </w:r>
      <w:r>
        <w:rPr>
          <w:rFonts w:hint="eastAsia" w:eastAsia="宋体"/>
          <w:szCs w:val="28"/>
        </w:rPr>
        <w:t>月</w:t>
      </w:r>
      <w:r>
        <w:rPr>
          <w:rFonts w:hint="eastAsia" w:eastAsia="宋体"/>
          <w:szCs w:val="28"/>
          <w:lang w:val="en-US" w:eastAsia="zh-CN"/>
        </w:rPr>
        <w:t>11</w:t>
      </w:r>
      <w:r>
        <w:rPr>
          <w:rFonts w:hint="eastAsia" w:eastAsia="宋体"/>
          <w:szCs w:val="28"/>
        </w:rPr>
        <w:t>日</w:t>
      </w:r>
    </w:p>
    <w:p w14:paraId="06B9EA93">
      <w:pPr>
        <w:widowControl w:val="0"/>
        <w:pBdr>
          <w:top w:val="none" w:color="auto" w:sz="0" w:space="1"/>
          <w:left w:val="none" w:color="auto" w:sz="0" w:space="4"/>
          <w:bottom w:val="thickThinSmallGap" w:color="auto" w:sz="12" w:space="1"/>
          <w:right w:val="none" w:color="auto" w:sz="0" w:space="4"/>
        </w:pBdr>
        <w:tabs>
          <w:tab w:val="left" w:pos="564"/>
          <w:tab w:val="left" w:pos="847"/>
          <w:tab w:val="left" w:pos="1130"/>
          <w:tab w:val="left" w:pos="1413"/>
          <w:tab w:val="left" w:pos="1695"/>
          <w:tab w:val="left" w:pos="2191"/>
          <w:tab w:val="left" w:pos="2472"/>
          <w:tab w:val="left" w:pos="2753"/>
          <w:tab w:val="left" w:pos="3249"/>
          <w:tab w:val="left" w:pos="3530"/>
          <w:tab w:val="left" w:pos="5150"/>
          <w:tab w:val="left" w:pos="5431"/>
        </w:tabs>
        <w:wordWrap w:val="0"/>
        <w:ind w:firstLine="3920" w:firstLineChars="1400"/>
        <w:jc w:val="center"/>
        <w:rPr>
          <w:rFonts w:eastAsia="宋体"/>
          <w:szCs w:val="28"/>
        </w:rPr>
      </w:pPr>
    </w:p>
    <w:p w14:paraId="6EF93804">
      <w:pPr>
        <w:widowControl w:val="0"/>
        <w:pBdr>
          <w:top w:val="none" w:color="auto" w:sz="0" w:space="1"/>
          <w:left w:val="none" w:color="auto" w:sz="0" w:space="4"/>
          <w:bottom w:val="thickThinSmallGap" w:color="auto" w:sz="12" w:space="1"/>
          <w:right w:val="none" w:color="auto" w:sz="0" w:space="4"/>
        </w:pBdr>
        <w:tabs>
          <w:tab w:val="left" w:pos="564"/>
          <w:tab w:val="left" w:pos="847"/>
          <w:tab w:val="left" w:pos="1130"/>
          <w:tab w:val="left" w:pos="1413"/>
          <w:tab w:val="left" w:pos="1695"/>
          <w:tab w:val="left" w:pos="2191"/>
          <w:tab w:val="left" w:pos="2472"/>
          <w:tab w:val="left" w:pos="2753"/>
          <w:tab w:val="left" w:pos="3249"/>
          <w:tab w:val="left" w:pos="3530"/>
          <w:tab w:val="left" w:pos="5150"/>
          <w:tab w:val="left" w:pos="5431"/>
        </w:tabs>
        <w:wordWrap w:val="0"/>
        <w:ind w:firstLine="3920" w:firstLineChars="1400"/>
        <w:jc w:val="center"/>
        <w:rPr>
          <w:rFonts w:eastAsia="宋体"/>
          <w:szCs w:val="28"/>
        </w:rPr>
      </w:pPr>
    </w:p>
    <w:p w14:paraId="2741EDDE">
      <w:pPr>
        <w:widowControl w:val="0"/>
        <w:pBdr>
          <w:top w:val="none" w:color="auto" w:sz="0" w:space="1"/>
          <w:left w:val="none" w:color="auto" w:sz="0" w:space="4"/>
          <w:bottom w:val="thickThinSmallGap" w:color="auto" w:sz="12" w:space="1"/>
          <w:right w:val="none" w:color="auto" w:sz="0" w:space="4"/>
        </w:pBdr>
        <w:tabs>
          <w:tab w:val="left" w:pos="564"/>
          <w:tab w:val="left" w:pos="847"/>
          <w:tab w:val="left" w:pos="1130"/>
          <w:tab w:val="left" w:pos="1413"/>
          <w:tab w:val="left" w:pos="1695"/>
          <w:tab w:val="left" w:pos="2191"/>
          <w:tab w:val="left" w:pos="2472"/>
          <w:tab w:val="left" w:pos="2753"/>
          <w:tab w:val="left" w:pos="3249"/>
          <w:tab w:val="left" w:pos="3530"/>
          <w:tab w:val="left" w:pos="5150"/>
          <w:tab w:val="left" w:pos="5431"/>
        </w:tabs>
        <w:wordWrap w:val="0"/>
        <w:ind w:firstLine="3920" w:firstLineChars="1400"/>
        <w:jc w:val="center"/>
        <w:rPr>
          <w:rFonts w:hint="eastAsia" w:eastAsia="宋体"/>
          <w:szCs w:val="28"/>
        </w:rPr>
      </w:pPr>
    </w:p>
    <w:sectPr>
      <w:pgSz w:w="11906" w:h="16838"/>
      <w:pgMar w:top="2098" w:right="1474" w:bottom="1985" w:left="1588" w:header="851" w:footer="992"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宋体-GB2312">
    <w:altName w:val="微软雅黑"/>
    <w:panose1 w:val="00000000000000000000"/>
    <w:charset w:val="86"/>
    <w:family w:val="auto"/>
    <w:pitch w:val="default"/>
    <w:sig w:usb0="00000000" w:usb1="00000000" w:usb2="00000010" w:usb3="00000000" w:csb0="0004000F"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1" w:fontKey="{1FFB9B3D-8D6C-473C-BF77-EF6B4E85C6BE}"/>
  </w:font>
  <w:font w:name="仿宋_GB2312">
    <w:altName w:val="仿宋"/>
    <w:panose1 w:val="02010609030101010101"/>
    <w:charset w:val="86"/>
    <w:family w:val="auto"/>
    <w:pitch w:val="default"/>
    <w:sig w:usb0="00000000" w:usb1="00000000" w:usb2="00000000" w:usb3="00000000" w:csb0="00040000" w:csb1="00000000"/>
    <w:embedRegular r:id="rId2" w:fontKey="{C5F2E1D9-7589-4B28-B305-5668AC02E1A2}"/>
  </w:font>
  <w:font w:name="仿宋">
    <w:panose1 w:val="02010609060101010101"/>
    <w:charset w:val="86"/>
    <w:family w:val="auto"/>
    <w:pitch w:val="default"/>
    <w:sig w:usb0="800002BF" w:usb1="38CF7CFA" w:usb2="00000016" w:usb3="00000000" w:csb0="00040001" w:csb1="00000000"/>
  </w:font>
  <w:font w:name="CESI楷体-GB2312">
    <w:altName w:val="微软雅黑"/>
    <w:panose1 w:val="00000000000000000000"/>
    <w:charset w:val="86"/>
    <w:family w:val="auto"/>
    <w:pitch w:val="default"/>
    <w:sig w:usb0="00000000" w:usb1="00000000" w:usb2="00000012" w:usb3="00000000" w:csb0="0004000F" w:csb1="00000000"/>
    <w:embedRegular r:id="rId3" w:fontKey="{74615AD8-1542-4D77-B875-42D42E1F8BD5}"/>
  </w:font>
  <w:font w:name="KSOF5FC758A1">
    <w:panose1 w:val="020B0503020204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40"/>
  <w:drawingGridVerticalSpacing w:val="38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2"/>
  </w:compat>
  <w:rsids>
    <w:rsidRoot w:val="007B3A2A"/>
    <w:rsid w:val="001C5D6E"/>
    <w:rsid w:val="002A7FB4"/>
    <w:rsid w:val="00335E60"/>
    <w:rsid w:val="003B4EEB"/>
    <w:rsid w:val="00524BE6"/>
    <w:rsid w:val="0070120E"/>
    <w:rsid w:val="007468E0"/>
    <w:rsid w:val="007B3A2A"/>
    <w:rsid w:val="00FC1E51"/>
    <w:rsid w:val="0B27461F"/>
    <w:rsid w:val="115F25FF"/>
    <w:rsid w:val="2215470E"/>
    <w:rsid w:val="26C64533"/>
    <w:rsid w:val="2831770A"/>
    <w:rsid w:val="286C461D"/>
    <w:rsid w:val="359A2C17"/>
    <w:rsid w:val="35E52834"/>
    <w:rsid w:val="36F83741"/>
    <w:rsid w:val="3815693C"/>
    <w:rsid w:val="3B4E6EE4"/>
    <w:rsid w:val="476A7966"/>
    <w:rsid w:val="53157191"/>
    <w:rsid w:val="5B49157E"/>
    <w:rsid w:val="5CA753A1"/>
    <w:rsid w:val="624D0EE4"/>
    <w:rsid w:val="73584C67"/>
    <w:rsid w:val="75D84D7F"/>
    <w:rsid w:val="77EE1C6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pPr>
    <w:rPr>
      <w:rFonts w:ascii="宋体" w:hAnsi="宋体" w:eastAsia="CESI宋体-GB2312" w:cs="宋体"/>
      <w:kern w:val="0"/>
      <w:sz w:val="28"/>
      <w:szCs w:val="24"/>
      <w:lang w:val="en-US" w:eastAsia="zh-CN" w:bidi="ar-SA"/>
      <w14:ligatures w14:val="none"/>
    </w:rPr>
  </w:style>
  <w:style w:type="paragraph" w:styleId="2">
    <w:name w:val="heading 1"/>
    <w:basedOn w:val="1"/>
    <w:next w:val="1"/>
    <w:link w:val="18"/>
    <w:qFormat/>
    <w:uiPriority w:val="0"/>
    <w:pPr>
      <w:keepNext/>
      <w:keepLines/>
      <w:spacing w:before="480" w:after="80"/>
      <w:outlineLvl w:val="0"/>
    </w:pPr>
    <w:rPr>
      <w:rFonts w:asciiTheme="majorHAnsi" w:hAnsiTheme="majorHAnsi" w:eastAsiaTheme="majorEastAsia" w:cstheme="majorBidi"/>
      <w:color w:val="0F4761"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0F4761"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0F4761" w:themeColor="accent1" w:themeShade="BF"/>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0F4761" w:themeColor="accent1" w:themeShade="BF"/>
      <w:sz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0F4761"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85858" w:themeColor="text1" w:themeTint="A6"/>
    </w:rPr>
  </w:style>
  <w:style w:type="paragraph" w:styleId="9">
    <w:name w:val="heading 8"/>
    <w:basedOn w:val="1"/>
    <w:next w:val="1"/>
    <w:link w:val="25"/>
    <w:semiHidden/>
    <w:unhideWhenUsed/>
    <w:qFormat/>
    <w:uiPriority w:val="9"/>
    <w:pPr>
      <w:keepNext/>
      <w:keepLines/>
      <w:outlineLvl w:val="7"/>
    </w:pPr>
    <w:rPr>
      <w:rFonts w:cstheme="majorBidi"/>
      <w:color w:val="585858" w:themeColor="text1" w:themeTint="A6"/>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85858" w:themeColor="text1" w:themeTint="A6"/>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Date"/>
    <w:basedOn w:val="1"/>
    <w:next w:val="1"/>
    <w:link w:val="38"/>
    <w:semiHidden/>
    <w:unhideWhenUsed/>
    <w:qFormat/>
    <w:uiPriority w:val="99"/>
    <w:pPr>
      <w:ind w:left="100" w:leftChars="2500"/>
    </w:pPr>
  </w:style>
  <w:style w:type="paragraph" w:styleId="12">
    <w:name w:val="footer"/>
    <w:basedOn w:val="1"/>
    <w:link w:val="37"/>
    <w:unhideWhenUsed/>
    <w:qFormat/>
    <w:uiPriority w:val="99"/>
    <w:pPr>
      <w:tabs>
        <w:tab w:val="center" w:pos="4153"/>
        <w:tab w:val="right" w:pos="8306"/>
      </w:tabs>
      <w:snapToGrid w:val="0"/>
    </w:pPr>
    <w:rPr>
      <w:sz w:val="18"/>
      <w:szCs w:val="18"/>
    </w:rPr>
  </w:style>
  <w:style w:type="paragraph" w:styleId="13">
    <w:name w:val="header"/>
    <w:basedOn w:val="1"/>
    <w:link w:val="36"/>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8"/>
    <w:qFormat/>
    <w:uiPriority w:val="11"/>
    <w:pPr>
      <w:spacing w:after="160"/>
      <w:jc w:val="center"/>
    </w:pPr>
    <w:rPr>
      <w:rFonts w:asciiTheme="majorHAnsi" w:hAnsiTheme="majorHAnsi" w:eastAsiaTheme="majorEastAsia" w:cstheme="majorBidi"/>
      <w:color w:val="585858" w:themeColor="text1" w:themeTint="A6"/>
      <w:spacing w:val="15"/>
      <w:szCs w:val="28"/>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0"/>
    <w:rPr>
      <w:rFonts w:asciiTheme="majorHAnsi" w:hAnsiTheme="majorHAnsi" w:eastAsiaTheme="majorEastAsia" w:cstheme="majorBidi"/>
      <w:color w:val="0F4761"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0F4761"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21">
    <w:name w:val="标题 4 字符"/>
    <w:basedOn w:val="17"/>
    <w:link w:val="5"/>
    <w:semiHidden/>
    <w:qFormat/>
    <w:uiPriority w:val="9"/>
    <w:rPr>
      <w:rFonts w:cstheme="majorBidi"/>
      <w:color w:val="0F4761" w:themeColor="accent1" w:themeShade="BF"/>
      <w:sz w:val="28"/>
      <w:szCs w:val="28"/>
    </w:rPr>
  </w:style>
  <w:style w:type="character" w:customStyle="1" w:styleId="22">
    <w:name w:val="标题 5 字符"/>
    <w:basedOn w:val="17"/>
    <w:link w:val="6"/>
    <w:semiHidden/>
    <w:qFormat/>
    <w:uiPriority w:val="9"/>
    <w:rPr>
      <w:rFonts w:cstheme="majorBidi"/>
      <w:color w:val="0F4761" w:themeColor="accent1" w:themeShade="BF"/>
      <w:sz w:val="24"/>
      <w:szCs w:val="24"/>
    </w:rPr>
  </w:style>
  <w:style w:type="character" w:customStyle="1" w:styleId="23">
    <w:name w:val="标题 6 字符"/>
    <w:basedOn w:val="17"/>
    <w:link w:val="7"/>
    <w:semiHidden/>
    <w:qFormat/>
    <w:uiPriority w:val="9"/>
    <w:rPr>
      <w:rFonts w:cstheme="majorBidi"/>
      <w:b/>
      <w:bCs/>
      <w:color w:val="0F4761" w:themeColor="accent1" w:themeShade="BF"/>
    </w:rPr>
  </w:style>
  <w:style w:type="character" w:customStyle="1" w:styleId="24">
    <w:name w:val="标题 7 字符"/>
    <w:basedOn w:val="17"/>
    <w:link w:val="8"/>
    <w:semiHidden/>
    <w:qFormat/>
    <w:uiPriority w:val="9"/>
    <w:rPr>
      <w:rFonts w:cstheme="majorBidi"/>
      <w:b/>
      <w:bCs/>
      <w:color w:val="585858" w:themeColor="text1" w:themeTint="A6"/>
    </w:rPr>
  </w:style>
  <w:style w:type="character" w:customStyle="1" w:styleId="25">
    <w:name w:val="标题 8 字符"/>
    <w:basedOn w:val="17"/>
    <w:link w:val="9"/>
    <w:semiHidden/>
    <w:qFormat/>
    <w:uiPriority w:val="9"/>
    <w:rPr>
      <w:rFonts w:cstheme="majorBidi"/>
      <w:color w:val="585858" w:themeColor="text1" w:themeTint="A6"/>
    </w:rPr>
  </w:style>
  <w:style w:type="character" w:customStyle="1" w:styleId="26">
    <w:name w:val="标题 9 字符"/>
    <w:basedOn w:val="17"/>
    <w:link w:val="10"/>
    <w:semiHidden/>
    <w:qFormat/>
    <w:uiPriority w:val="9"/>
    <w:rPr>
      <w:rFonts w:eastAsiaTheme="majorEastAsia" w:cstheme="majorBidi"/>
      <w:color w:val="585858" w:themeColor="text1" w:themeTint="A6"/>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85858" w:themeColor="text1" w:themeTint="A6"/>
      <w:spacing w:val="15"/>
      <w:sz w:val="28"/>
      <w:szCs w:val="28"/>
    </w:rPr>
  </w:style>
  <w:style w:type="paragraph" w:styleId="29">
    <w:name w:val="Quote"/>
    <w:basedOn w:val="1"/>
    <w:next w:val="1"/>
    <w:link w:val="30"/>
    <w:qFormat/>
    <w:uiPriority w:val="29"/>
    <w:pPr>
      <w:spacing w:before="160" w:after="160"/>
      <w:jc w:val="center"/>
    </w:pPr>
    <w:rPr>
      <w:i/>
      <w:iCs/>
      <w:color w:val="3F3F3F" w:themeColor="text1" w:themeTint="BF"/>
    </w:rPr>
  </w:style>
  <w:style w:type="character" w:customStyle="1" w:styleId="30">
    <w:name w:val="引用 字符"/>
    <w:basedOn w:val="17"/>
    <w:link w:val="29"/>
    <w:qFormat/>
    <w:uiPriority w:val="29"/>
    <w:rPr>
      <w:i/>
      <w:iCs/>
      <w:color w:val="3F3F3F" w:themeColor="text1" w:themeTint="BF"/>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0F4761"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customStyle="1" w:styleId="34">
    <w:name w:val="明显引用 字符"/>
    <w:basedOn w:val="17"/>
    <w:link w:val="33"/>
    <w:qFormat/>
    <w:uiPriority w:val="30"/>
    <w:rPr>
      <w:i/>
      <w:iCs/>
      <w:color w:val="0F4761" w:themeColor="accent1" w:themeShade="BF"/>
    </w:rPr>
  </w:style>
  <w:style w:type="character" w:customStyle="1" w:styleId="35">
    <w:name w:val="Intense Reference"/>
    <w:basedOn w:val="17"/>
    <w:qFormat/>
    <w:uiPriority w:val="32"/>
    <w:rPr>
      <w:b/>
      <w:bCs/>
      <w:smallCaps/>
      <w:color w:val="0F4761" w:themeColor="accent1" w:themeShade="BF"/>
      <w:spacing w:val="5"/>
    </w:rPr>
  </w:style>
  <w:style w:type="character" w:customStyle="1" w:styleId="36">
    <w:name w:val="页眉 字符"/>
    <w:basedOn w:val="17"/>
    <w:link w:val="13"/>
    <w:qFormat/>
    <w:uiPriority w:val="99"/>
    <w:rPr>
      <w:sz w:val="18"/>
      <w:szCs w:val="18"/>
    </w:rPr>
  </w:style>
  <w:style w:type="character" w:customStyle="1" w:styleId="37">
    <w:name w:val="页脚 字符"/>
    <w:basedOn w:val="17"/>
    <w:link w:val="12"/>
    <w:qFormat/>
    <w:uiPriority w:val="99"/>
    <w:rPr>
      <w:sz w:val="18"/>
      <w:szCs w:val="18"/>
    </w:rPr>
  </w:style>
  <w:style w:type="character" w:customStyle="1" w:styleId="38">
    <w:name w:val="日期 字符"/>
    <w:basedOn w:val="17"/>
    <w:link w:val="11"/>
    <w:semiHidden/>
    <w:qFormat/>
    <w:uiPriority w:val="99"/>
    <w:rPr>
      <w:rFonts w:ascii="宋体" w:hAnsi="宋体" w:eastAsia="CESI宋体-GB2312" w:cs="宋体"/>
      <w:kern w:val="0"/>
      <w:sz w:val="28"/>
      <w:szCs w:val="24"/>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329</Words>
  <Characters>357</Characters>
  <Lines>2</Lines>
  <Paragraphs>1</Paragraphs>
  <TotalTime>2</TotalTime>
  <ScaleCrop>false</ScaleCrop>
  <LinksUpToDate>false</LinksUpToDate>
  <CharactersWithSpaces>368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2024-10-21T12:23:00Z</dcterms:created>
  <dc:creator>TianJiJing</dc:creator>
  <cp:lastModifiedBy>聖劍刺穿美帝</cp:lastModifiedBy>
  <cp:lastPrinted>2025-03-18T06:03:00Z</cp:lastPrinted>
  <dcterms:modified xsi:type="dcterms:W3CDTF">2026-08-13T01:47:44Z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067B75F6DA10471EBF19661C438BD2BF</vt:lpwstr>
  </property>
  <property fmtid="{D5CDD505-2E9C-101B-9397-08002B2CF9AE}" pid="4" name="KSOTemplateDocerSaveRecord">
    <vt:lpwstr>eyJoZGlkIjoiZTU3MjMxNDI4Mzg2NTQ4YTAxZWQ1ODk0YTM5NTU3NTYiLCJ1c2VySWQiOiIxOTY5NjM4MjQifQ==</vt:lpwstr>
  </property>
</Properties>
</file>