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方庄街道办事处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2025年法治政府建设年度情况报告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方庄街道坚持以习近平新时代中国特色社会主义思想为指导，深入学习贯彻习近平法治思想，全面落实党中央、市委和区委关于法治政府建设的各项决策部署，将法治建设贯穿于街道治理的全过程、各领域。一年来，街道以提升基层治理法治化水平为核心，不断夯实法治基础、创新治理模式、优化法律服务、凝聚治理合力，为辖区高质量发展和社会和谐稳定营造了公平公正、规范有序的良好法治环境。现将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一、推进法治政府建设的主要举措和成效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（一）强化组织领导，压实法治建设责任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街道党工委切实发挥总揽全局、协调各方的领导核心作用，始终把法治建设摆在突出位置，严格落实党政主要负责人履行推进法治建设第一责任人职责，召开法治建设专题会议，研究解决法治建设重点难点问题，形成“主要领导亲自抓、分管领导具体抓、职能部门协同抓”的工作格局。坚持党工委理论学习中心组会前学法制度，学习《北京市行政执法监督办法》《信访工作条例》《住房租赁条例》《治安管理处罚法》等法律法规，深学笃行习近平法治思想，有效提升了领导干部运用法治思维和法治方式深化改革、推动发展、化解矛盾、维护稳定的能力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default" w:ascii="楷体_GB2312" w:hAnsi="楷体_GB2312" w:eastAsia="楷体_GB2312" w:cs="楷体_GB2312"/>
          <w:sz w:val="32"/>
          <w:szCs w:val="32"/>
        </w:rPr>
        <w:t>优化服务模式，提升政务效能体验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推进线上线下融合服务模式，累计服务群众26572人次，其中现场接待10355人次、网办2796人次、不见面办理13421人次、延时服务1792余人次，政务24小时自助服务机服务超3500人次，全程网办率大幅提升。创新打造全区首个政银合作“先丰港”服务站点，构建便民服务新载体。扎实推进“高效办成一件事”，立足企业和群众实际办事场景，通过清晰指引、智能导办、全程协办，系统降低办事成本、提升服务体验。全面完成“北京服务”标识标准化更新，实现政务服务领域零投诉，持续夯实营商服务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）健全决策机制，筑牢依法决策根基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重大行政决策程序制度，健全完善法律顾问制度，聘请专业律师担任街道法律顾问，司法所列席主任办公会议，形成“法律顾问+司法所”双重法律支撑体系。聚焦合同审查、重大项目推进等关键环节，全面提供法律意见和专业支撑，确保行政决策合法合规、程序正当。2025年，街道法律顾问共审查、修改合同协议279份，审查重要文件27份，参加重要问题现场会议讨论24次，为科室、社区提供法律咨询158人次，开展法治培训2次，有效防范了法律风险，保障了行政决策的科学性和合法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创新治理路径，破解基层治理难题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街道持续擦亮“先锋办”工作品牌，构建“四级先锋责任链”，推动党建引领与基层治理深度融合：一是领导干部“头雁先锋”领航。街道主要领导坚持日调度、月复盘，高位推动疑难问题化解。二是党支部“红色先锋”下沉。支部书记、委员和骨干党员带头领办老旧小区电梯加装等“硬骨头”问题,破解党建与业务“两张皮”现象。三是社区“治理先锋”筑基。社区书记统筹科室、物业资源，包楼干部坚持见面办件,实现“小事不出楼门、难事不出社区”。四是群众“共治先锋”聚力。动员辖区二中法、十八中等专业力量和“星援志愿者”等草根志愿组织参与诉求办理，激活基层治理合力。2025年诉求量同比下降11.46%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与村居法律顾问律所深度合作，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专职律师每月一次走进社区值班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，提供常态化、精准化“一对一”法律咨询服务。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针对街道政府信息公开事项处理，邀请专职律师对科室干部进行《政府信息公开事项处理法律问题解析》专题培训；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针对楼道堆物、噪音扰民、住房租赁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、老旧小区改造、环境整治</w:t>
      </w:r>
      <w:r>
        <w:rPr>
          <w:rFonts w:hint="eastAsia" w:ascii="仿宋_GB2312" w:hAnsi="仿宋_GB2312" w:eastAsia="仿宋_GB2312" w:cs="仿宋_GB2312"/>
          <w:sz w:val="32"/>
          <w:szCs w:val="32"/>
        </w:rPr>
        <w:t>等问题，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联合高校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、律师、法官等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，通过专题研讨、现场参与、视频沟通等形式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，让基层治理有章可循、有法可依。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（五）规范执法行为，提升监督规范水平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严格落实行政执法“三项制度”，细化执法流程，规范执法行为，组织开展行政执法案卷检查4次，及时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发现</w:t>
      </w:r>
      <w:r>
        <w:rPr>
          <w:rFonts w:hint="eastAsia" w:ascii="仿宋_GB2312" w:hAnsi="仿宋_GB2312" w:eastAsia="仿宋_GB2312" w:cs="仿宋_GB2312"/>
          <w:sz w:val="32"/>
          <w:szCs w:val="32"/>
        </w:rPr>
        <w:t>整改问题</w:t>
      </w:r>
      <w:r>
        <w:rPr>
          <w:rFonts w:hint="default" w:ascii="仿宋_GB2312" w:hAnsi="仿宋_GB2312" w:eastAsia="仿宋_GB2312" w:cs="仿宋_GB2312"/>
          <w:sz w:val="32"/>
          <w:szCs w:val="32"/>
        </w:rPr>
        <w:t>，区局抽调2本案卷得分均为优秀</w:t>
      </w:r>
      <w:r>
        <w:rPr>
          <w:rFonts w:hint="eastAsia" w:ascii="仿宋_GB2312" w:hAnsi="仿宋_GB2312" w:eastAsia="仿宋_GB2312" w:cs="仿宋_GB2312"/>
          <w:sz w:val="32"/>
          <w:szCs w:val="32"/>
        </w:rPr>
        <w:t>。按时公示执法公示年报、年度及季度执法检查计划和结果，主动接受社会监督。按照丰台区关于开展规范基层行政执法专项治理要求，圆满完成学习教育、自查自纠、集中治理、总结评估各阶段工作任务。组织执法人员业务</w:t>
      </w:r>
      <w:r>
        <w:rPr>
          <w:rFonts w:hint="default" w:ascii="仿宋_GB2312" w:hAnsi="仿宋_GB2312" w:eastAsia="仿宋_GB2312" w:cs="仿宋_GB2312"/>
          <w:sz w:val="32"/>
          <w:szCs w:val="32"/>
        </w:rPr>
        <w:t>专题培训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2次，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60课时，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持续提升执法人员依法行政能力，全年未发生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行政执法违法违规案件。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）拓展普法载体，营造浓厚法治氛围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1.结合全民国家安全教育日、民法典宣传月、国家宪法日等重要节点，方庄街道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sz w:val="32"/>
          <w:szCs w:val="32"/>
          <w:vertAlign w:val="baseline"/>
          <w:lang w:eastAsia="zh-CN"/>
        </w:rPr>
        <w:t>联合方庄派出所、方庄法庭、市场所、税务所、银行等部门，走进社区、紫芳园普法公园、体育公园、方庄市场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开展各类主题普法活动120场次，发放宣传资料5000余份，受教育群众达8000余人次。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织密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反诈</w:t>
      </w:r>
      <w:r>
        <w:rPr>
          <w:rFonts w:hint="eastAsia" w:ascii="仿宋_GB2312" w:hAnsi="仿宋_GB2312" w:eastAsia="仿宋_GB2312" w:cs="仿宋_GB2312"/>
          <w:sz w:val="32"/>
          <w:szCs w:val="32"/>
        </w:rPr>
        <w:t>宣防网络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构建“二级+三级”微信群宣传网络，6个二级群联动332个三级群，覆盖辖区金融机构、学校、医院从业人员及居民近10万人；完成11519名退休老人一对一精准反诈宣防，坚持每日扫楼宣传行动。创新组建私个协反诈联盟、家田志愿服务队，指导方庄社区卫生服务中心家庭医生向3.8万居民推送反诈提示，联合方庄邮局发行北京市首例反诈邮戳，引导美团外卖员兼任“反诈骑兵”，形成多元联动宣防格局。2025年，辖区电信诈骗案发量下降70%以上，下降幅度位列全区第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综合行政执法队、平安办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结合实际工作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制作消防安全、应急管理、反诈宣传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、违法占道经营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等普法短视频，通过方庄生活微信公众号、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视频号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居民微信</w:t>
      </w:r>
      <w:r>
        <w:rPr>
          <w:rFonts w:hint="eastAsia" w:ascii="仿宋_GB2312" w:hAnsi="仿宋_GB2312" w:eastAsia="仿宋_GB2312" w:cs="仿宋_GB2312"/>
          <w:sz w:val="32"/>
          <w:szCs w:val="32"/>
        </w:rPr>
        <w:t>群等线上平台广泛传播，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线上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点击</w:t>
      </w:r>
      <w:r>
        <w:rPr>
          <w:rFonts w:hint="eastAsia" w:ascii="仿宋_GB2312" w:hAnsi="仿宋_GB2312" w:eastAsia="仿宋_GB2312" w:cs="仿宋_GB2312"/>
          <w:sz w:val="32"/>
          <w:szCs w:val="32"/>
        </w:rPr>
        <w:t>播放量超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万次。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</w:rPr>
        <w:t>）深化矛盾调处，维护社会和谐稳定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和发展新时代“枫桥经验”，健全常态化矛盾纠纷隐患排查化解机制，推动矛盾纠纷化解在早、化解在小、化解在基层。健全街道、社区两级人民调解委员会，优化调解员队伍结构，全年成功化解邻里、物业、家庭等各类纠纷40余件。认真分析辖区信访形势，落实“信访工作法治化”要求，规范信访事项受理、办理、反馈流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共解决信访案件56件，未出现应受理而不受理、应办理而不办理及以过程性处理意见代替结果性处理意见等问题。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全年行政复议案件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18件、行政诉讼18件，均按法律时限线上线下提交相关材料，强化落实复议决定书、判决书。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（八）聚焦企业需求，优化法治营商环境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充分发挥领导班子资源优势，为辖区内现有104家“服务包”重点企业全部提供处级领导专属管家服务。今年以来，各位管家带队相继走访晶川电子、人教教材中心等重点企业，领导及日常走访共计百余次，实现企业走访全覆盖，帮助企业解决企业招聘、职工租赁住房、职工子女入园等急难愁盼问题。二是充分运用市级服务包平台，广泛收集及时办理企业诉求，高质量录入办理成效，全年共办理企业诉求281件，满意率与解决率均达到100%，获得企业的广泛认可。三是综合行政执法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认真开展规范基层行政执法专项治理各项工作，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规范涉企行政检查，落实“扫码检查”，扩大“无事不扰”企业清单，为企业创造优质营商环境。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推进法治政府建设存在的不足和原因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2024年法治政府建设存在的问题，方庄街道采取了以下措施：一是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通过强化组织领导，形成主要领导亲自抓、分管领导具体抓、各部门协同抓的工作格局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通过会议学习、专题培训等形式，有效提升了机关、社区干部的法治意识，扭转了“重业务、轻法治”的观念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利用多种宣传平台普及法律知识，营造了良好的法治氛围。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通过参加市级网络培训和组织内部定期学习，执法队员培训覆盖率达100%，业务能力显著增强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建立“老带新”机制，助力新队员快速成长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严格落实行政执法“三项制度”，加强案卷检查和执法公示，主动接受社会监督。经整改，各科室、社区对法治建设的重视程度和推进力度显著提升，法治与业务工作融合度不断提高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执法人员业务素质和执法水平得到提升，执法行为更加规范。全年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执法队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查处案件380起，行政检查3732次，无违法违纪行为，无行政复议撤销或行政诉讼败诉案件。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2025年，街道法治政府建设工作虽然取得了一些成绩，但仍存在以下问题和不足：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一是</w:t>
      </w:r>
      <w:r>
        <w:rPr>
          <w:rFonts w:hint="eastAsia" w:ascii="楷体_GB2312" w:hAnsi="楷体_GB2312" w:eastAsia="楷体_GB2312" w:cs="楷体_GB2312"/>
          <w:sz w:val="32"/>
          <w:szCs w:val="32"/>
        </w:rPr>
        <w:t>依法行政能力有待提升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部分科室、社区工作人员对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政策法规的学习不够深入，运用法治思维和法治方式解决复杂问题的能力不足。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二是</w:t>
      </w:r>
      <w:r>
        <w:rPr>
          <w:rFonts w:hint="eastAsia" w:ascii="楷体_GB2312" w:hAnsi="楷体_GB2312" w:eastAsia="楷体_GB2312" w:cs="楷体_GB2312"/>
          <w:sz w:val="32"/>
          <w:szCs w:val="32"/>
        </w:rPr>
        <w:t>法治宣传实效性有待增强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法治宣传教育形式与居民群众的实际需求结合不够紧密，部分居民对法律法规的知晓率、理解度和运用能力不高。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三、2025年度党政主要负责人履行推进法治建设第一责任人职责情况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（一）强化统筹部署，压实法治责任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党政主要负责人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按照《丰台区街镇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2025年推进法治政府建设工作实施细则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》狠抓落实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严格落实法律顾问制度和重大行政决策合法性审查制度，确保各项工作在法治轨道上运行。保障法治队伍稳定性，足额保障法治建设经费，完善法律服务设施，为法治建设各项工作顺利开展提供有力保障。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（二）深化普法宣传，营造法治氛围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认真落实“八五”普法规划，牵头构建齐抓共管的“大普法”工作机制，召开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2次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法律顾问律所座谈会，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法律顾问律所择优配强律师，提升法律服务质量，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打通社区法律服务“最后一公里”。带头走进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方庄市场、体育公园</w:t>
      </w:r>
      <w:r>
        <w:rPr>
          <w:rFonts w:hint="eastAsia" w:ascii="仿宋_GB2312" w:hAnsi="仿宋_GB2312" w:eastAsia="仿宋_GB2312" w:cs="仿宋_GB2312"/>
          <w:sz w:val="32"/>
          <w:szCs w:val="32"/>
        </w:rPr>
        <w:t>等阵地，参加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民法典宣传月、124宪法宣传周等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法治宣传活动，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亲自指导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开展反诈宣传、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消防安全宣传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，引导群众树立“办事依法、遇事找法、解决问题用法、化解矛盾靠法”的理念。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（三）规范行政行为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，提升依法行政效能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强化政务公开，完善党务、政务信息公开制度，定期公开政府信息，保障群众知情权、参与权、监督权，增加政府工作透明度。二是推进信访工作法治化，带头落实信访工作条例，深入开展矛盾纠纷排查化解，做好信访形势分析研判和风险预警，推动信访问题依法妥善解决。三是带头落实行政机关负责人出庭应诉制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出庭率100%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，自觉接受监督，提升依法行政水平。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下一年度推进法治政府建设的主要安排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深化法治能力建设，在队伍专业化上实现新提升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聚焦队伍能力短板，构建分层分类培训体系，将习近平法治思想、重点业务法规纳入干部培训核心内容，全年组织专题培训不少于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次，开展执法模拟演练、案例研讨等实战教学，推动工作人员熟练运用法治思维破解治理难题。优化“法律顾问+司法所”联动机制，为科室、社区提供精准法律指导，培育一批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科室法治员队伍</w:t>
      </w:r>
      <w:r>
        <w:rPr>
          <w:rFonts w:hint="eastAsia" w:ascii="仿宋_GB2312" w:hAnsi="仿宋_GB2312" w:eastAsia="仿宋_GB2312" w:cs="仿宋_GB2312"/>
          <w:sz w:val="32"/>
          <w:szCs w:val="32"/>
        </w:rPr>
        <w:t>，筑牢法治工作根基。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优化法治服务供给，在普法实效性上寻求新突破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转变宣传理念，构建“需求导向、精准滴灌”普法新格局。深入调研不同群体法治需求，老年人、青少年、企业职工定制反诈、维权、合规等专题服务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开展“订单式”普法活动。创新运用短视频、情景剧等新媒体，提升“浸润式”普法感染力。持续做优“律所+社区”精准服务，巩固拓展反诈等专项宣防网络，提升全民法治素养。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（三）固化协同治理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模式</w:t>
      </w:r>
      <w:r>
        <w:rPr>
          <w:rFonts w:hint="eastAsia" w:ascii="楷体_GB2312" w:hAnsi="楷体_GB2312" w:eastAsia="楷体_GB2312" w:cs="楷体_GB2312"/>
          <w:sz w:val="32"/>
          <w:szCs w:val="32"/>
        </w:rPr>
        <w:t>，在治理效能上取得新进展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基层社会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治理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法治化，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深化“四方四办”工作法，强化与辖区单位联动，拓展多元共治主体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广成功案例，持续降低辖区诉求量，推动基层治理从“应急处置”向“源头治理”转变，切实以协同共治提升法治治理效能。规范行政执法行为，强化全程监督。完善矛盾纠纷源头预防调处体系，推动信访工作法治化，将制度优势持续转化为治理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五、其他需要报告的情况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5B3E75"/>
    <w:multiLevelType w:val="singleLevel"/>
    <w:tmpl w:val="D85B3E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13F67A3"/>
    <w:multiLevelType w:val="singleLevel"/>
    <w:tmpl w:val="E13F67A3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A91305F"/>
    <w:multiLevelType w:val="singleLevel"/>
    <w:tmpl w:val="2A91305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D972466"/>
    <w:multiLevelType w:val="singleLevel"/>
    <w:tmpl w:val="6D9724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5378"/>
    <w:rsid w:val="008E0C60"/>
    <w:rsid w:val="00BA1A55"/>
    <w:rsid w:val="015B3238"/>
    <w:rsid w:val="01DA7A36"/>
    <w:rsid w:val="02820350"/>
    <w:rsid w:val="02E62FD5"/>
    <w:rsid w:val="03323B24"/>
    <w:rsid w:val="035937A7"/>
    <w:rsid w:val="036A1510"/>
    <w:rsid w:val="045C354F"/>
    <w:rsid w:val="04AB1DE0"/>
    <w:rsid w:val="04AC5B58"/>
    <w:rsid w:val="04D806FC"/>
    <w:rsid w:val="04E15802"/>
    <w:rsid w:val="05290F57"/>
    <w:rsid w:val="0539563E"/>
    <w:rsid w:val="05EF21A1"/>
    <w:rsid w:val="061D0ABC"/>
    <w:rsid w:val="069F1F1D"/>
    <w:rsid w:val="06E8731C"/>
    <w:rsid w:val="07416A2C"/>
    <w:rsid w:val="07506C6F"/>
    <w:rsid w:val="075B5D40"/>
    <w:rsid w:val="07CF4038"/>
    <w:rsid w:val="08017F69"/>
    <w:rsid w:val="088C017B"/>
    <w:rsid w:val="08A94889"/>
    <w:rsid w:val="09644C54"/>
    <w:rsid w:val="0A222B45"/>
    <w:rsid w:val="0A7B2255"/>
    <w:rsid w:val="0AAC0FAB"/>
    <w:rsid w:val="0AC613AE"/>
    <w:rsid w:val="0B5331D2"/>
    <w:rsid w:val="0BCD6AE0"/>
    <w:rsid w:val="0C607954"/>
    <w:rsid w:val="0CA62792"/>
    <w:rsid w:val="0DF465A6"/>
    <w:rsid w:val="0E5057A7"/>
    <w:rsid w:val="0F130CAE"/>
    <w:rsid w:val="0F1B7B63"/>
    <w:rsid w:val="0FA61B22"/>
    <w:rsid w:val="0FD22917"/>
    <w:rsid w:val="0FD3668F"/>
    <w:rsid w:val="0FD80D6A"/>
    <w:rsid w:val="0FF54858"/>
    <w:rsid w:val="10CB7366"/>
    <w:rsid w:val="10D5129D"/>
    <w:rsid w:val="120B6584"/>
    <w:rsid w:val="12173D1B"/>
    <w:rsid w:val="12437AFC"/>
    <w:rsid w:val="1261614A"/>
    <w:rsid w:val="12C0739F"/>
    <w:rsid w:val="12C9221A"/>
    <w:rsid w:val="12E017EF"/>
    <w:rsid w:val="13143247"/>
    <w:rsid w:val="134E49AB"/>
    <w:rsid w:val="13DC1FB6"/>
    <w:rsid w:val="149F4D92"/>
    <w:rsid w:val="14B4083D"/>
    <w:rsid w:val="14FC21E4"/>
    <w:rsid w:val="152D6842"/>
    <w:rsid w:val="15545B7C"/>
    <w:rsid w:val="15634011"/>
    <w:rsid w:val="15962A32"/>
    <w:rsid w:val="162C6AF9"/>
    <w:rsid w:val="16B54D41"/>
    <w:rsid w:val="16DA6555"/>
    <w:rsid w:val="16F969DB"/>
    <w:rsid w:val="16FD6AE2"/>
    <w:rsid w:val="180B10BC"/>
    <w:rsid w:val="181621C4"/>
    <w:rsid w:val="18B84674"/>
    <w:rsid w:val="198033E4"/>
    <w:rsid w:val="19A846E9"/>
    <w:rsid w:val="1A0F6516"/>
    <w:rsid w:val="1A18361C"/>
    <w:rsid w:val="1A5328A6"/>
    <w:rsid w:val="1ADA4D76"/>
    <w:rsid w:val="1BED0AD9"/>
    <w:rsid w:val="1C730FDE"/>
    <w:rsid w:val="1D216C8C"/>
    <w:rsid w:val="1D6A0633"/>
    <w:rsid w:val="1DBB0E8E"/>
    <w:rsid w:val="1DC612B3"/>
    <w:rsid w:val="1DC75A85"/>
    <w:rsid w:val="1DDA2AAA"/>
    <w:rsid w:val="1E0068A1"/>
    <w:rsid w:val="1F9C084C"/>
    <w:rsid w:val="1FF40688"/>
    <w:rsid w:val="208319DF"/>
    <w:rsid w:val="20A420AE"/>
    <w:rsid w:val="20FD7DBC"/>
    <w:rsid w:val="2197576F"/>
    <w:rsid w:val="21C127EB"/>
    <w:rsid w:val="220426D8"/>
    <w:rsid w:val="229323DA"/>
    <w:rsid w:val="230E1A60"/>
    <w:rsid w:val="23BD5235"/>
    <w:rsid w:val="23D42058"/>
    <w:rsid w:val="24AF2DCF"/>
    <w:rsid w:val="253B28B5"/>
    <w:rsid w:val="25493224"/>
    <w:rsid w:val="255A71DF"/>
    <w:rsid w:val="25CE54D7"/>
    <w:rsid w:val="25DC5E46"/>
    <w:rsid w:val="25E92311"/>
    <w:rsid w:val="26013EF7"/>
    <w:rsid w:val="268564DD"/>
    <w:rsid w:val="26881B2A"/>
    <w:rsid w:val="27315D1D"/>
    <w:rsid w:val="27321A96"/>
    <w:rsid w:val="27473793"/>
    <w:rsid w:val="2749750B"/>
    <w:rsid w:val="283E400F"/>
    <w:rsid w:val="2900009D"/>
    <w:rsid w:val="29EC0622"/>
    <w:rsid w:val="2A420242"/>
    <w:rsid w:val="2AC1560A"/>
    <w:rsid w:val="2AE5579D"/>
    <w:rsid w:val="2AF91248"/>
    <w:rsid w:val="2B400C25"/>
    <w:rsid w:val="2B45448D"/>
    <w:rsid w:val="2BBC59D3"/>
    <w:rsid w:val="2C3D5164"/>
    <w:rsid w:val="2C942E56"/>
    <w:rsid w:val="2CE358D7"/>
    <w:rsid w:val="2D4349FC"/>
    <w:rsid w:val="2DA134D1"/>
    <w:rsid w:val="2DAC4350"/>
    <w:rsid w:val="2DB87198"/>
    <w:rsid w:val="2E0423DE"/>
    <w:rsid w:val="2E272F6B"/>
    <w:rsid w:val="2E6E7857"/>
    <w:rsid w:val="2E982B26"/>
    <w:rsid w:val="2E9A4AF0"/>
    <w:rsid w:val="2F0957D2"/>
    <w:rsid w:val="2F193C67"/>
    <w:rsid w:val="30336FAA"/>
    <w:rsid w:val="303F76FD"/>
    <w:rsid w:val="30AB4D93"/>
    <w:rsid w:val="30B023A9"/>
    <w:rsid w:val="30CD4789"/>
    <w:rsid w:val="310B5831"/>
    <w:rsid w:val="31124E12"/>
    <w:rsid w:val="31224929"/>
    <w:rsid w:val="314F3970"/>
    <w:rsid w:val="31E83DC4"/>
    <w:rsid w:val="3284589B"/>
    <w:rsid w:val="32E53E60"/>
    <w:rsid w:val="33182487"/>
    <w:rsid w:val="336436D8"/>
    <w:rsid w:val="33E365F1"/>
    <w:rsid w:val="33F425AD"/>
    <w:rsid w:val="340F26F4"/>
    <w:rsid w:val="34963664"/>
    <w:rsid w:val="34E8433A"/>
    <w:rsid w:val="350E58F0"/>
    <w:rsid w:val="353335A8"/>
    <w:rsid w:val="357F234A"/>
    <w:rsid w:val="35E90358"/>
    <w:rsid w:val="362058DB"/>
    <w:rsid w:val="3623361D"/>
    <w:rsid w:val="364A4F82"/>
    <w:rsid w:val="367D0F7F"/>
    <w:rsid w:val="37EC3C9F"/>
    <w:rsid w:val="3834566E"/>
    <w:rsid w:val="38AF2CA4"/>
    <w:rsid w:val="38CA7D80"/>
    <w:rsid w:val="391A2AB5"/>
    <w:rsid w:val="39565AB7"/>
    <w:rsid w:val="39D32C64"/>
    <w:rsid w:val="3A287454"/>
    <w:rsid w:val="3A7461F5"/>
    <w:rsid w:val="3A8723CC"/>
    <w:rsid w:val="3ACB59D7"/>
    <w:rsid w:val="3B337E5E"/>
    <w:rsid w:val="3BDA2F69"/>
    <w:rsid w:val="3C073099"/>
    <w:rsid w:val="3C2B4FD9"/>
    <w:rsid w:val="3D3A17FB"/>
    <w:rsid w:val="3DC54FBA"/>
    <w:rsid w:val="3EA03A5D"/>
    <w:rsid w:val="3ECF7E9E"/>
    <w:rsid w:val="3F881741"/>
    <w:rsid w:val="3FBD419A"/>
    <w:rsid w:val="41621B6F"/>
    <w:rsid w:val="41847666"/>
    <w:rsid w:val="41C06DDF"/>
    <w:rsid w:val="41CE2D58"/>
    <w:rsid w:val="41F63296"/>
    <w:rsid w:val="42EA174A"/>
    <w:rsid w:val="4335560A"/>
    <w:rsid w:val="433842F0"/>
    <w:rsid w:val="43761230"/>
    <w:rsid w:val="444255B6"/>
    <w:rsid w:val="44BA339E"/>
    <w:rsid w:val="44D2693A"/>
    <w:rsid w:val="44DE708D"/>
    <w:rsid w:val="45CA5863"/>
    <w:rsid w:val="467F664E"/>
    <w:rsid w:val="472F1E22"/>
    <w:rsid w:val="47615D53"/>
    <w:rsid w:val="47A345BE"/>
    <w:rsid w:val="480A1F47"/>
    <w:rsid w:val="487970CD"/>
    <w:rsid w:val="4A4529D9"/>
    <w:rsid w:val="4A5E47CC"/>
    <w:rsid w:val="4B1F03FF"/>
    <w:rsid w:val="4BCA1718"/>
    <w:rsid w:val="4C0D64AA"/>
    <w:rsid w:val="4C1B0BC7"/>
    <w:rsid w:val="4D0C49B3"/>
    <w:rsid w:val="4D330192"/>
    <w:rsid w:val="4E516B22"/>
    <w:rsid w:val="4EA24234"/>
    <w:rsid w:val="4EBE1CDD"/>
    <w:rsid w:val="4F0973FC"/>
    <w:rsid w:val="4F936CC6"/>
    <w:rsid w:val="4FC450D1"/>
    <w:rsid w:val="4FCB46B2"/>
    <w:rsid w:val="4FD86634"/>
    <w:rsid w:val="4FF77255"/>
    <w:rsid w:val="4FFB420F"/>
    <w:rsid w:val="506339D3"/>
    <w:rsid w:val="506643DA"/>
    <w:rsid w:val="507765E7"/>
    <w:rsid w:val="507E0727"/>
    <w:rsid w:val="50CE26AB"/>
    <w:rsid w:val="51856AE2"/>
    <w:rsid w:val="51956D25"/>
    <w:rsid w:val="51C94C21"/>
    <w:rsid w:val="521A36CE"/>
    <w:rsid w:val="526C4F83"/>
    <w:rsid w:val="527A5F1B"/>
    <w:rsid w:val="532F4F57"/>
    <w:rsid w:val="534858C0"/>
    <w:rsid w:val="55175CA3"/>
    <w:rsid w:val="552C79A0"/>
    <w:rsid w:val="557355CF"/>
    <w:rsid w:val="55983288"/>
    <w:rsid w:val="55CF47D0"/>
    <w:rsid w:val="560E52F8"/>
    <w:rsid w:val="567D5FDA"/>
    <w:rsid w:val="56927CD7"/>
    <w:rsid w:val="56AF6ADB"/>
    <w:rsid w:val="57E653BD"/>
    <w:rsid w:val="59345076"/>
    <w:rsid w:val="5A08133A"/>
    <w:rsid w:val="5A4A08C9"/>
    <w:rsid w:val="5A8A6C5C"/>
    <w:rsid w:val="5B0D5B7E"/>
    <w:rsid w:val="5B4142B1"/>
    <w:rsid w:val="5CB70498"/>
    <w:rsid w:val="5D1F7DEB"/>
    <w:rsid w:val="5D4635C9"/>
    <w:rsid w:val="5DD010E5"/>
    <w:rsid w:val="5F103E8F"/>
    <w:rsid w:val="5F426012"/>
    <w:rsid w:val="5F7408C2"/>
    <w:rsid w:val="60025ECE"/>
    <w:rsid w:val="60067040"/>
    <w:rsid w:val="60B16112"/>
    <w:rsid w:val="60D13AF2"/>
    <w:rsid w:val="6131633F"/>
    <w:rsid w:val="624520A2"/>
    <w:rsid w:val="62D522DC"/>
    <w:rsid w:val="637A2C3D"/>
    <w:rsid w:val="63E458EA"/>
    <w:rsid w:val="63F55D49"/>
    <w:rsid w:val="649410BE"/>
    <w:rsid w:val="64A15589"/>
    <w:rsid w:val="652C7549"/>
    <w:rsid w:val="657A6FBC"/>
    <w:rsid w:val="65870C23"/>
    <w:rsid w:val="65A13A93"/>
    <w:rsid w:val="65B559DD"/>
    <w:rsid w:val="65D5373C"/>
    <w:rsid w:val="66285F62"/>
    <w:rsid w:val="67317098"/>
    <w:rsid w:val="673D3C8F"/>
    <w:rsid w:val="6773320D"/>
    <w:rsid w:val="69076303"/>
    <w:rsid w:val="69470DF5"/>
    <w:rsid w:val="69531548"/>
    <w:rsid w:val="69872FA0"/>
    <w:rsid w:val="69F148BD"/>
    <w:rsid w:val="6AA10091"/>
    <w:rsid w:val="6AA47B81"/>
    <w:rsid w:val="6AC029BD"/>
    <w:rsid w:val="6B286A04"/>
    <w:rsid w:val="6B460C38"/>
    <w:rsid w:val="6B9B0F84"/>
    <w:rsid w:val="6C07661A"/>
    <w:rsid w:val="6C16685D"/>
    <w:rsid w:val="6C8B2DA7"/>
    <w:rsid w:val="6D8819DC"/>
    <w:rsid w:val="6D885538"/>
    <w:rsid w:val="6DEF7365"/>
    <w:rsid w:val="6E663ACB"/>
    <w:rsid w:val="6E9C74ED"/>
    <w:rsid w:val="6ED547AD"/>
    <w:rsid w:val="6F292F98"/>
    <w:rsid w:val="6F80296B"/>
    <w:rsid w:val="6FE0340A"/>
    <w:rsid w:val="7085507E"/>
    <w:rsid w:val="70912956"/>
    <w:rsid w:val="71467A27"/>
    <w:rsid w:val="718F158B"/>
    <w:rsid w:val="71EA4A14"/>
    <w:rsid w:val="72E70F53"/>
    <w:rsid w:val="730B69EF"/>
    <w:rsid w:val="735760D9"/>
    <w:rsid w:val="736F3422"/>
    <w:rsid w:val="741B0EB4"/>
    <w:rsid w:val="74C0380A"/>
    <w:rsid w:val="752E10BB"/>
    <w:rsid w:val="754514A1"/>
    <w:rsid w:val="75840CDB"/>
    <w:rsid w:val="75BD5480"/>
    <w:rsid w:val="75C335B1"/>
    <w:rsid w:val="76487F5B"/>
    <w:rsid w:val="76AC4EAD"/>
    <w:rsid w:val="77040325"/>
    <w:rsid w:val="77336515"/>
    <w:rsid w:val="77A64F39"/>
    <w:rsid w:val="78542BE7"/>
    <w:rsid w:val="787B63C5"/>
    <w:rsid w:val="78B673FD"/>
    <w:rsid w:val="78BD69DE"/>
    <w:rsid w:val="78E75809"/>
    <w:rsid w:val="790B4825"/>
    <w:rsid w:val="790C1713"/>
    <w:rsid w:val="79142376"/>
    <w:rsid w:val="79751067"/>
    <w:rsid w:val="79BD2A0E"/>
    <w:rsid w:val="79C97604"/>
    <w:rsid w:val="7A1A5D2B"/>
    <w:rsid w:val="7A356A48"/>
    <w:rsid w:val="7A543372"/>
    <w:rsid w:val="7A7A445B"/>
    <w:rsid w:val="7A8D418E"/>
    <w:rsid w:val="7B6E2211"/>
    <w:rsid w:val="7B737828"/>
    <w:rsid w:val="7B7535A0"/>
    <w:rsid w:val="7B902188"/>
    <w:rsid w:val="7B933A26"/>
    <w:rsid w:val="7C09018C"/>
    <w:rsid w:val="7CCD2F68"/>
    <w:rsid w:val="7DE93DD1"/>
    <w:rsid w:val="7E686B8E"/>
    <w:rsid w:val="7E77762F"/>
    <w:rsid w:val="7E93216A"/>
    <w:rsid w:val="7EF46ED2"/>
    <w:rsid w:val="7EFE565A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4331</Words>
  <Characters>4441</Characters>
  <Lines>0</Lines>
  <Paragraphs>0</Paragraphs>
  <TotalTime>38</TotalTime>
  <ScaleCrop>false</ScaleCrop>
  <LinksUpToDate>false</LinksUpToDate>
  <CharactersWithSpaces>4452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cp:lastPrinted>2026-01-12T06:19:00Z</cp:lastPrinted>
  <dcterms:modified xsi:type="dcterms:W3CDTF">2026-03-12T07:37:41Z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eyJoZGlkIjoiZTEzZjYyZmI0MmExMjkxYWVhYTVhM2RiYjY3YWExZWMiLCJ1c2VySWQiOiIxMTQ2NDQwMTI2In0=</vt:lpwstr>
  </property>
  <property fmtid="{D5CDD505-2E9C-101B-9397-08002B2CF9AE}" pid="4" name="ICV">
    <vt:lpwstr>63DE2E3786FA4B769681DE96BD5C788C_12</vt:lpwstr>
  </property>
</Properties>
</file>