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D3614">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卢沟桥街道202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lang w:eastAsia="zh-CN"/>
        </w:rPr>
        <w:t>年法治政府建设</w:t>
      </w:r>
    </w:p>
    <w:p w14:paraId="45F933AD">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年度情况报告</w:t>
      </w:r>
    </w:p>
    <w:p w14:paraId="1BC2159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Times New Roman" w:eastAsia="方正小标宋简体"/>
          <w:color w:val="auto"/>
          <w:sz w:val="44"/>
          <w:szCs w:val="44"/>
          <w:lang w:eastAsia="zh-CN"/>
        </w:rPr>
      </w:pPr>
    </w:p>
    <w:p w14:paraId="393FD3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既是“八五”普法规划的收官之年，更是全面依法治国战略向纵深推进的关键节点。在这一年里，卢沟桥街道始终紧跟国家部署，以习近平新时代中国特色社会主义思想为指引，深入践行习近平法治思想、落实依法治国基本方略，紧密围绕市、区政府中心工作，以强烈的责任感与使命感推进法治政府建设，成效显著。现将相关情况报告如下：</w:t>
      </w:r>
    </w:p>
    <w:p w14:paraId="4D1AB9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6"/>
          <w:lang w:val="en-US" w:eastAsia="zh-CN"/>
        </w:rPr>
      </w:pPr>
      <w:r>
        <w:rPr>
          <w:rFonts w:hint="eastAsia" w:ascii="黑体" w:hAnsi="黑体" w:eastAsia="黑体" w:cs="黑体"/>
          <w:sz w:val="32"/>
          <w:szCs w:val="36"/>
          <w:lang w:val="en-US" w:eastAsia="zh-CN"/>
        </w:rPr>
        <w:t>一、2025年法治政府建设主要举措和成效</w:t>
      </w:r>
    </w:p>
    <w:p w14:paraId="22AC02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（一）强化政治引领，健全法治建设组织保障</w:t>
      </w:r>
    </w:p>
    <w:p w14:paraId="5E2478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深化思想学习。将《习近平法治思想学习纲要》《论坚持全面依法治国》及党内重要法规作为理论学习中心组学习核心内容，组织专题学习研讨，深刻把握核心要义和实践要求，不断增强运用法治思维深化改革、推动发展、化解矛盾、维护稳定的能力。以街道党工委中心组学习为抓手，抓好处级领导干部理论学习。紧扣时代发展与工作实际，精心设置学习专题，围绕习近平法治思想、中央八项规定及其实施细则精神、扎实推动街道高质量发展、推动党的二十届四中全会精神落地见效等内容开展学习。全年累计组织理论中心组学习11次，其中集体学习讨论5次、专题辅导报告4次、现场参观学习2次，有效实现了“以学铸魂、以学增智、以学正风、以学促干”。组织领导会前学法4次，充分学习《北京市公共文化服务保障条例》《生态环境保护督察工作条例》等法律法规，切实提升治理能力水平。</w:t>
      </w:r>
    </w:p>
    <w:p w14:paraId="74EAB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压实主体责任。筑牢法治建设组织根基。街道立足基层治理实际，完善“定期会商、清单管理、闭环落实”的议事协调机制，形成“主要负责人牵头抓总、分管领导具体督办、各部门协同联动、社区（村）精准落地”的全链条责任体系。重点压实党政主要负责人推进法治建设第一责任人职责，将法治建设纳入街道年度重点工作部署，主要负责人亲自部署重大法治任务、亲自过问关键法治问题、亲自督办重点法治项目，推动领导干部带头尊法学法守法用法，以“关键少数”示范带动“绝大多数”，切实把法治建设责任落到实处。</w:t>
      </w:r>
    </w:p>
    <w:p w14:paraId="6B169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（二）规范行政行为，提升依法行政水平</w:t>
      </w:r>
    </w:p>
    <w:p w14:paraId="7B393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严格决策审核，健全重大行政决策合法性审查机制。落实“内部法制审核+法律顾问”双保障模式，2025年街道严格筑牢法律审核第一道防线，聚焦合同、公告、规范性文件、办事指南、等各类文书，逐条款研判核心内容、精准排查潜在风险，累计审核修改相关文件450余份，覆盖民生服务、城市管理、行政执法等多个重点领域，从源头规避法律风险、保障行政行为规范有序，为街道依法行政筑牢基础支撑。同时，严格落实重大执法决定法制审核制度，强化综合执法领域法律监督，重点围绕涉及重大公共利益、复杂疑难的综合执法案件开展法制审核。2025年共完成11件重大执法案件的全面审核，重点核查执法主体资格、程序合法性、事实认定准确性、法律适用恰当性及处罚幅度合理性等关键环节。针对1起典型违法建设案件，组织召开听证会，有效保障执法行为合法公正，进一步提升了街道综合执法公信力，为依法行政提供全方位、多层次的法律保障。</w:t>
      </w:r>
    </w:p>
    <w:p w14:paraId="6F92D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强化执法监督，全面推进行政执法规范化建设。以标准化、精细化、法治化为主线全面推进行政执法规范化建设。聚焦违法建设治理、城市管理等关系群众切身利益的重点执法领域，严守法定权限、规范执法程序，推动调查取证、裁量适用、文书制作等执法全链条标准化运转，确保执法行为合法合规、裁量公正、程序严谨。建立执法风险动态排查机制，重点防范执法不作为、乱作为及程序瑕疵等法律风险与廉政风险，以规范执法提升行政效能，切实维护行政执法公信力和群众合法权益。</w:t>
      </w:r>
    </w:p>
    <w:p w14:paraId="07D27F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深耕复议应诉工作，筑牢依法行政法治屏障。以流程规范化、办理专业化为核心，全面梳理行政复议、行政诉讼全链条工作环节。严格落实行政机关负责人出庭应诉制度，健全“案件筛查—责任明确—出庭准备—庭审参与—复盘总结”全流程工作机制。建立出庭应诉案件台账，对涉及重大公共利益、社会关注度高、可能引发群体性事件的案件进行重点标注，确保符合出庭要求的案件负责人“应出尽出”。庭审中鼓励负责人直面行政争议，主动回应群众诉求，积极参与调解协商，着力化解矛盾纠纷。</w:t>
      </w:r>
    </w:p>
    <w:p w14:paraId="71E744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（三）深化普法宣传，厚植全民法治素养</w:t>
      </w:r>
    </w:p>
    <w:p w14:paraId="3F9F6C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搭建多元阵地，多维联动深化普法宣传实效。进一步落实“八五”普法规划，持续深入宣传贯彻习近平法治思想，深入宣传党内法规，制定卢沟桥街道2025年法治宣传计划。立足卢沟桥街道实际需求，构建“线上+线下”“精准化+全覆盖”普法宣传矩阵，切实提升群众法治意识。围绕宪法、民法典、反诈骗、妇女维权、劳动权益保障、消防安全等重点领域，通过主题讲座、以案释法、情景模拟、知识竞赛等形式，吸引群众参与，全年共开展各类宣传活动50余场次，覆盖群众3000余人。</w:t>
      </w:r>
    </w:p>
    <w:p w14:paraId="169C7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强基固本，强化法治人才队伍建设。以提升基础法治服务能力为目标，多措并举培育高素质法治人才队伍。重点落实党政主要负责人履行推进法治建设第一责任人职责相关工作，推进领导干部述法工作。加强基层法治人才培养，组织社区、村“法律明白人”、人民调解员开展专题培训，邀请“法治副村长”、检察官、律师围绕基础依法治理、矛盾纠纷调解技巧等内容进行授课，提升法治实践能力，切实增强法治人才队伍的战斗力。</w:t>
      </w:r>
    </w:p>
    <w:p w14:paraId="3D8411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二、2024年法治政府建设存在问题的整改情况</w:t>
      </w:r>
    </w:p>
    <w:p w14:paraId="30205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2024年提出的法治建设工作的创新性尚存提升空间，需积极探索新思路、新方法，推动法治服务更贴近群众需求的问题，2025年街道创新法治服务模式，聚焦群众急难愁盼问题，探索“法治宣传进网格”“一对一法律咨询”等便民举措，通过线上普法直播、线下案例宣讲相结合的方式，推动法治服务精准对接群众需求。</w:t>
      </w:r>
    </w:p>
    <w:p w14:paraId="4C2500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2024年提出的机关干部法治理论指导工作实践不够深入，需进一步加强学习培训，提升法治素养，确保理论与实际紧密结合的问题，2025年街道强化干部法治素养提升，制定分层分类培训计划，组织开展法治理论专题讲座、典型案例研讨、执法实务模拟演练等活动，督促干部将所学理论运用到矛盾调解、依法行政等具体工作中，切实提升理论指导实践的能力。</w:t>
      </w:r>
    </w:p>
    <w:p w14:paraId="6191EC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三、2025年法治政府建设存在的问题与不足</w:t>
      </w:r>
    </w:p>
    <w:p w14:paraId="705FA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一是对新出台法律法规的学习钻研不够深入，与实际工作的融合应用不足。</w:t>
      </w:r>
    </w:p>
    <w:p w14:paraId="1CC364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二是法治队伍专业建设存在薄弱环节。法治专业人才储备与实际需求存在差距，复合型法治人才较为紧缺。</w:t>
      </w:r>
    </w:p>
    <w:p w14:paraId="34309B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6"/>
          <w:lang w:val="en-US" w:eastAsia="zh-CN"/>
        </w:rPr>
      </w:pPr>
      <w:r>
        <w:rPr>
          <w:rFonts w:hint="eastAsia" w:ascii="黑体" w:hAnsi="黑体" w:eastAsia="黑体" w:cs="黑体"/>
          <w:sz w:val="32"/>
          <w:szCs w:val="36"/>
          <w:lang w:val="en-US" w:eastAsia="zh-CN"/>
        </w:rPr>
        <w:t>四、2025年党政主要负责人履行推进法治政府建设第一责任人职责情况</w:t>
      </w:r>
    </w:p>
    <w:p w14:paraId="703F8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筑牢法治根基，坚持以上率下带头学思践悟。始终将提升自身及班子法治素养作为履职基础，带头尊法学法守法用法。深化理论武装，将《习近平法治思想学习纲要》《论坚持全面依法治国》及党内重要法规作为理论学习中心组学习核心内容，组织专题学习研讨，深刻把握其核心要义和实践要求。健全学习机制，推动将宪法、民法典、信访工作条例以及与街道中心工作密切相关的《北京市物业管理条例》《社区矫正法》等法律法规纳入干部教育培训体系，通过班子成员带头讲法、邀请专家专题授课、组织案例剖析研讨等形式，提升学习的系统性和实效性。</w:t>
      </w:r>
    </w:p>
    <w:p w14:paraId="01DB1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强化法治责任，坚持重点工作亲自部署推动。牢固树立“抓法治就是抓发展、抓稳定”的理念，将法治建设摆在全局工作突出位置。压实领导责任，定期召开专题会议听取法治政府建设、普法宣传、矛盾纠纷化解等工作汇报，研究解决“先丰站”法治功能融合、业委会规范化建设、社区矫正监督管理等重点难点问题。融入中心工作，坚持法治引领，将法治要求深度嵌入基层治理、接诉即办、物业管理、平安建设等关键领域。例如，针对新建小区集中交付可能产生的矛盾风险，提前介入，指导制定法治化应急预案，实现新建小区交付过程“零投诉”；亲自调度推动“五邻议事”等基层协商机制建设，指导培育“新时代议事大巴车”“红枫护航”等治理品牌，促进民事民议、民事民办。严格落实信访工作条例，坚持亲自阅批群众来信、接待重要来访、包案化解复杂疑难信访事项。</w:t>
      </w:r>
    </w:p>
    <w:p w14:paraId="226F4D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五、2026年法治政府建设工作初步安排</w:t>
      </w:r>
    </w:p>
    <w:p w14:paraId="7BD169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（一）营造良好法治环境</w:t>
      </w:r>
    </w:p>
    <w:p w14:paraId="00B22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聚焦“九五”普法规划关键任务，锚定辖区群众在生产生活、权益维护、矛盾化解等方面的法治需求，精准优化普法资源配置、创新拓展宣传路径;统筹联动村居法律顾问、专业律师团队、基层法律明白人等骨干力量，充分激活“普法茶亭先丰站”等特色普法阵地功能，搭建“线上+线下”“固定+流动”相结合的普法矩阵；开展分众化普法宣传主题活动，深挖区域法治文化内涵，推动全街道法治宣传工作从“广覆盖”的基础阶段向“深渗透”的提质阶段转变，切实提升辖区群众的法治获得感和满意度。</w:t>
      </w:r>
    </w:p>
    <w:p w14:paraId="19D4E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（二）维护辖区治安稳定</w:t>
      </w:r>
    </w:p>
    <w:p w14:paraId="5D137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深化基层矛盾纠纷化解机制建设，健全“街道—社区—网格—楼栋”四级矛盾纠纷排查预警网络，整合司法所、派出所、居委会、调委会等多方力量，常态化开展滚动式、拉网式排查，推动矛盾纠纷发现在早、防范在先、化解在小。同时，严格落实社区矫正规范化管理要求，持续完善安置帮教无缝衔接机制，加强与监狱、看守所等单位的信息互通，切实防范脱管漏管风险，有效预防和减少重新违法犯罪，筑牢基层平安稳定防线。</w:t>
      </w:r>
    </w:p>
    <w:p w14:paraId="7D58E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（三）推进法治政府建设工作</w:t>
      </w:r>
      <w:bookmarkStart w:id="0" w:name="_GoBack"/>
      <w:bookmarkEnd w:id="0"/>
    </w:p>
    <w:p w14:paraId="592EF0C1">
      <w:pPr>
        <w:pStyle w:val="3"/>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 xml:space="preserve">以依法行政为核心抓手，严格规范行政执法全流程，依法高效处置行政诉讼、行政复议案件，筑牢规范执法底线；全面落实法律顾问制度，强化其在决策中的支撑作用，对规范性文件、重大合同进行精准合法性审查，推动法治政府建设提质增效。 </w:t>
      </w:r>
      <w:r>
        <w:rPr>
          <w:rFonts w:hint="eastAsia" w:ascii="仿宋_GB2312" w:hAnsi="仿宋_GB2312" w:eastAsia="仿宋_GB2312" w:cs="仿宋_GB2312"/>
          <w:sz w:val="32"/>
          <w:szCs w:val="32"/>
        </w:rPr>
        <w:t xml:space="preserve"> </w:t>
      </w:r>
    </w:p>
    <w:p w14:paraId="6C654EF2">
      <w:pPr>
        <w:rPr>
          <w:rFonts w:hint="eastAsia" w:ascii="仿宋_GB2312" w:hAnsi="仿宋_GB2312" w:eastAsia="仿宋_GB2312" w:cs="仿宋_GB2312"/>
          <w:sz w:val="32"/>
          <w:szCs w:val="32"/>
        </w:rPr>
      </w:pPr>
    </w:p>
    <w:p w14:paraId="6A31C740">
      <w:pPr>
        <w:pStyle w:val="3"/>
        <w:rPr>
          <w:rFonts w:hint="eastAsia" w:ascii="仿宋_GB2312" w:hAnsi="仿宋_GB2312" w:eastAsia="仿宋_GB2312" w:cs="仿宋_GB2312"/>
          <w:sz w:val="32"/>
          <w:szCs w:val="32"/>
        </w:rPr>
      </w:pPr>
    </w:p>
    <w:p w14:paraId="21FF65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北京市丰台区人民政府卢沟桥街道办事处</w:t>
      </w:r>
      <w:r>
        <w:rPr>
          <w:rFonts w:hint="eastAsia" w:ascii="仿宋_GB2312" w:hAnsi="仿宋_GB2312" w:eastAsia="仿宋_GB2312" w:cs="仿宋_GB2312"/>
          <w:sz w:val="32"/>
          <w:szCs w:val="32"/>
          <w:lang w:val="en-US" w:eastAsia="zh-CN"/>
        </w:rPr>
        <w:t xml:space="preserve">    </w:t>
      </w:r>
    </w:p>
    <w:p w14:paraId="503906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 xml:space="preserve">                          2025</w:t>
      </w:r>
      <w:r>
        <w:rPr>
          <w:rFonts w:hint="eastAsia" w:ascii="仿宋_GB2312" w:hAnsi="仿宋_GB2312" w:eastAsia="仿宋_GB2312" w:cs="仿宋_GB2312"/>
          <w:sz w:val="32"/>
          <w:szCs w:val="32"/>
          <w:lang w:val="en-US" w:eastAsia="zh-Hans"/>
        </w:rPr>
        <w:t>年12</w:t>
      </w:r>
      <w:r>
        <w:rPr>
          <w:rFonts w:hint="eastAsia" w:ascii="仿宋_GB2312" w:hAnsi="仿宋_GB2312" w:eastAsia="仿宋_GB2312" w:cs="仿宋_GB2312"/>
          <w:sz w:val="32"/>
          <w:szCs w:val="32"/>
          <w:lang w:val="en-US" w:eastAsia="zh-CN"/>
        </w:rPr>
        <w:t xml:space="preserve">月31 日   </w:t>
      </w:r>
      <w:r>
        <w:rPr>
          <w:rFonts w:hint="eastAsia" w:ascii="仿宋" w:hAnsi="仿宋" w:eastAsia="仿宋" w:cs="仿宋"/>
          <w:kern w:val="2"/>
          <w:sz w:val="32"/>
          <w:szCs w:val="32"/>
          <w:lang w:val="en-US" w:eastAsia="zh-CN" w:bidi="ar-SA"/>
        </w:rPr>
        <w:t xml:space="preserve"> </w:t>
      </w:r>
    </w:p>
    <w:p w14:paraId="51E74FB5">
      <w:pPr>
        <w:rPr>
          <w:rFonts w:hint="eastAsia"/>
          <w:lang w:eastAsia="zh-CN"/>
        </w:rPr>
      </w:pPr>
    </w:p>
    <w:sectPr>
      <w:pgSz w:w="11906" w:h="16838"/>
      <w:pgMar w:top="2098" w:right="1474"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8754F"/>
    <w:rsid w:val="129372CF"/>
    <w:rsid w:val="17FB4BEF"/>
    <w:rsid w:val="1B1C5874"/>
    <w:rsid w:val="1E6FA9D1"/>
    <w:rsid w:val="27FDAD15"/>
    <w:rsid w:val="2E1367D2"/>
    <w:rsid w:val="37F3B926"/>
    <w:rsid w:val="3DCA9459"/>
    <w:rsid w:val="427A6F1B"/>
    <w:rsid w:val="42EA29D6"/>
    <w:rsid w:val="4EFA4EDB"/>
    <w:rsid w:val="56A248B5"/>
    <w:rsid w:val="5BFAA5DB"/>
    <w:rsid w:val="5FF7902E"/>
    <w:rsid w:val="648F4880"/>
    <w:rsid w:val="657B6C82"/>
    <w:rsid w:val="678D3EB6"/>
    <w:rsid w:val="67F7E4EE"/>
    <w:rsid w:val="67FE81EF"/>
    <w:rsid w:val="6BB7CEA8"/>
    <w:rsid w:val="6E850170"/>
    <w:rsid w:val="6EBDB816"/>
    <w:rsid w:val="6FEF7863"/>
    <w:rsid w:val="776F44EC"/>
    <w:rsid w:val="78EF09A6"/>
    <w:rsid w:val="7C18754F"/>
    <w:rsid w:val="7CFF4250"/>
    <w:rsid w:val="7D7794FE"/>
    <w:rsid w:val="7DFC7E43"/>
    <w:rsid w:val="7EFD1727"/>
    <w:rsid w:val="7F562078"/>
    <w:rsid w:val="7FFA4C25"/>
    <w:rsid w:val="99E99149"/>
    <w:rsid w:val="9FFE3CF3"/>
    <w:rsid w:val="A736BFE6"/>
    <w:rsid w:val="AB750593"/>
    <w:rsid w:val="BCDF8964"/>
    <w:rsid w:val="BFF974D9"/>
    <w:rsid w:val="BFFA66F5"/>
    <w:rsid w:val="BFFF7069"/>
    <w:rsid w:val="CB1FF9E8"/>
    <w:rsid w:val="CED7F602"/>
    <w:rsid w:val="DF6E4294"/>
    <w:rsid w:val="E8FF7C14"/>
    <w:rsid w:val="EBEF2A66"/>
    <w:rsid w:val="EFFDD51D"/>
    <w:rsid w:val="F3FE6748"/>
    <w:rsid w:val="F67DC311"/>
    <w:rsid w:val="F6EFC2AB"/>
    <w:rsid w:val="F7BDC1A9"/>
    <w:rsid w:val="F967212E"/>
    <w:rsid w:val="FBFF69C0"/>
    <w:rsid w:val="FDBF69D0"/>
    <w:rsid w:val="FE7BED39"/>
    <w:rsid w:val="FEAFBD80"/>
    <w:rsid w:val="FFAF5D15"/>
    <w:rsid w:val="FFFF2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6">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1433</Words>
  <Characters>1465</Characters>
  <Lines>0</Lines>
  <Paragraphs>0</Paragraphs>
  <TotalTime>9</TotalTime>
  <ScaleCrop>false</ScaleCrop>
  <LinksUpToDate>false</LinksUpToDate>
  <CharactersWithSpaces>1465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2025-11-14T08:29:00Z</dcterms:created>
  <dc:creator>柴兰</dc:creator>
  <cp:lastModifiedBy>柴兰</cp:lastModifiedBy>
  <dcterms:modified xsi:type="dcterms:W3CDTF">2026-02-03T10:26:58Z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AC60BC8C903F45D3A96B08143E07BDC1_11</vt:lpwstr>
  </property>
  <property fmtid="{D5CDD505-2E9C-101B-9397-08002B2CF9AE}" pid="4" name="KSOTemplateDocerSaveRecord">
    <vt:lpwstr>eyJoZGlkIjoiMzE4YzgxMGZjZGFjYTRiYjhhOGYzYmMyZTZjZGNkOTEiLCJ1c2VySWQiOiIxNjcyMzkwMzgyIn0=</vt:lpwstr>
  </property>
</Properties>
</file>