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E9A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宋体" w:eastAsia="方正小标宋_GBK" w:cs="宋体"/>
          <w:b/>
          <w:color w:val="333333"/>
          <w:kern w:val="0"/>
          <w:sz w:val="42"/>
          <w:szCs w:val="42"/>
          <w:lang w:bidi="ar"/>
        </w:rPr>
      </w:pPr>
      <w:r>
        <w:rPr>
          <w:rFonts w:hint="eastAsia" w:ascii="方正小标宋_GBK" w:hAnsi="宋体" w:eastAsia="方正小标宋_GBK" w:cs="宋体"/>
          <w:b/>
          <w:color w:val="333333"/>
          <w:kern w:val="0"/>
          <w:sz w:val="42"/>
          <w:szCs w:val="42"/>
          <w:lang w:bidi="ar"/>
        </w:rPr>
        <w:t>丰台区人民政府长辛店街道办事处</w:t>
      </w:r>
    </w:p>
    <w:p w14:paraId="35A620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Calibri" w:eastAsia="方正小标宋_GBK" w:cs="Times New Roman"/>
          <w:b/>
          <w:color w:val="333333"/>
          <w:sz w:val="42"/>
          <w:szCs w:val="42"/>
        </w:rPr>
      </w:pPr>
      <w:r>
        <w:rPr>
          <w:rFonts w:hint="eastAsia" w:ascii="方正小标宋_GBK" w:hAnsi="宋体" w:eastAsia="方正小标宋_GBK" w:cs="宋体"/>
          <w:b/>
          <w:color w:val="333333"/>
          <w:kern w:val="0"/>
          <w:sz w:val="42"/>
          <w:szCs w:val="42"/>
          <w:lang w:bidi="ar"/>
        </w:rPr>
        <w:t>202</w:t>
      </w:r>
      <w:r>
        <w:rPr>
          <w:rFonts w:hint="eastAsia" w:ascii="方正小标宋_GBK" w:hAnsi="宋体" w:eastAsia="方正小标宋_GBK" w:cs="宋体"/>
          <w:b/>
          <w:color w:val="333333"/>
          <w:kern w:val="0"/>
          <w:sz w:val="42"/>
          <w:szCs w:val="42"/>
          <w:lang w:val="en-US" w:eastAsia="zh-CN" w:bidi="ar"/>
        </w:rPr>
        <w:t>5</w:t>
      </w:r>
      <w:r>
        <w:rPr>
          <w:rFonts w:hint="eastAsia" w:ascii="方正小标宋_GBK" w:hAnsi="宋体" w:eastAsia="方正小标宋_GBK" w:cs="宋体"/>
          <w:b/>
          <w:color w:val="333333"/>
          <w:kern w:val="0"/>
          <w:sz w:val="42"/>
          <w:szCs w:val="42"/>
          <w:lang w:bidi="ar"/>
        </w:rPr>
        <w:t>年行政执法统计年报</w:t>
      </w:r>
    </w:p>
    <w:p w14:paraId="6997B6A1">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sz w:val="32"/>
          <w:szCs w:val="32"/>
          <w:lang w:eastAsia="zh-CN"/>
        </w:rPr>
      </w:pPr>
    </w:p>
    <w:p w14:paraId="3EB05B08">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行政执法机关的执法主体名称和数量情况</w:t>
      </w:r>
    </w:p>
    <w:p w14:paraId="06DF1252">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执法主体名称：北京市丰台区人民政府长辛店街道办事处。</w:t>
      </w:r>
    </w:p>
    <w:p w14:paraId="44B0AA99">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执法主体数量：1个。</w:t>
      </w:r>
    </w:p>
    <w:p w14:paraId="5A50B0F2">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执法岗位设置及执法人员在岗情况</w:t>
      </w:r>
    </w:p>
    <w:p w14:paraId="5C71F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长辛店街道办事处共设置执法岗位 1种，为街乡综合执法岗，岗位设置27人，实际在岗27人。</w:t>
      </w:r>
    </w:p>
    <w:p w14:paraId="4E5D7EDF">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三、执法力量投入情况</w:t>
      </w:r>
    </w:p>
    <w:p w14:paraId="60743B21">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27人参与日常执法。</w:t>
      </w:r>
    </w:p>
    <w:p w14:paraId="3EFA649F">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558ED5" w:themeColor="text2" w:themeTint="99"/>
          <w:sz w:val="32"/>
          <w:szCs w:val="32"/>
          <w:lang w:val="en-US" w:eastAsia="zh-CN"/>
          <w14:textFill>
            <w14:solidFill>
              <w14:schemeClr w14:val="tx2">
                <w14:lumMod w14:val="60000"/>
                <w14:lumOff w14:val="40000"/>
              </w14:schemeClr>
            </w14:solidFill>
          </w14:textFill>
        </w:rPr>
      </w:pPr>
      <w:r>
        <w:rPr>
          <w:rFonts w:hint="eastAsia" w:ascii="黑体" w:hAnsi="黑体" w:eastAsia="黑体" w:cs="黑体"/>
          <w:color w:val="auto"/>
          <w:sz w:val="32"/>
          <w:szCs w:val="32"/>
          <w:lang w:val="en-US" w:eastAsia="zh-CN"/>
        </w:rPr>
        <w:t>四、政务服务事项的办理情况</w:t>
      </w:r>
    </w:p>
    <w:p w14:paraId="0421E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bCs/>
          <w:color w:val="000000" w:themeColor="text1"/>
          <w:sz w:val="32"/>
          <w:szCs w:val="32"/>
          <w:lang w:eastAsia="zh-CN"/>
          <w14:textFill>
            <w14:solidFill>
              <w14:schemeClr w14:val="tx1"/>
            </w14:solidFill>
          </w14:textFill>
        </w:rPr>
        <w:t>（一）强化社会化管理工作，突出为老服务</w:t>
      </w:r>
    </w:p>
    <w:p w14:paraId="0975A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长辛店街道管理社会化退休人员</w:t>
      </w:r>
      <w:r>
        <w:rPr>
          <w:rFonts w:hint="eastAsia" w:ascii="仿宋_GB2312" w:eastAsia="仿宋_GB2312"/>
          <w:color w:val="auto"/>
          <w:sz w:val="32"/>
          <w:szCs w:val="32"/>
          <w:lang w:val="en-US" w:eastAsia="zh-CN"/>
        </w:rPr>
        <w:t>21892</w:t>
      </w:r>
      <w:r>
        <w:rPr>
          <w:rFonts w:hint="eastAsia" w:ascii="仿宋_GB2312" w:eastAsia="仿宋_GB2312"/>
          <w:color w:val="auto"/>
          <w:sz w:val="32"/>
          <w:szCs w:val="32"/>
          <w:lang w:eastAsia="zh-CN"/>
        </w:rPr>
        <w:t>人，新接收退休人员档案</w:t>
      </w:r>
      <w:r>
        <w:rPr>
          <w:rFonts w:hint="eastAsia" w:ascii="仿宋_GB2312" w:eastAsia="仿宋_GB2312"/>
          <w:color w:val="auto"/>
          <w:sz w:val="32"/>
          <w:szCs w:val="32"/>
          <w:lang w:val="en-US" w:eastAsia="zh-CN"/>
        </w:rPr>
        <w:t>89余份，</w:t>
      </w:r>
      <w:r>
        <w:rPr>
          <w:rFonts w:hint="eastAsia" w:ascii="仿宋_GB2312" w:eastAsia="仿宋_GB2312"/>
          <w:color w:val="auto"/>
          <w:sz w:val="32"/>
          <w:szCs w:val="32"/>
          <w:lang w:eastAsia="zh-CN"/>
        </w:rPr>
        <w:t>开据各类政审证明材料</w:t>
      </w:r>
      <w:r>
        <w:rPr>
          <w:rFonts w:hint="eastAsia" w:ascii="仿宋_GB2312" w:eastAsia="仿宋_GB2312"/>
          <w:color w:val="auto"/>
          <w:sz w:val="32"/>
          <w:szCs w:val="32"/>
          <w:lang w:val="en-US" w:eastAsia="zh-CN"/>
        </w:rPr>
        <w:t>546</w:t>
      </w:r>
      <w:r>
        <w:rPr>
          <w:rFonts w:hint="eastAsia" w:ascii="仿宋_GB2312" w:eastAsia="仿宋_GB2312"/>
          <w:color w:val="auto"/>
          <w:sz w:val="32"/>
          <w:szCs w:val="32"/>
          <w:lang w:eastAsia="zh-CN"/>
        </w:rPr>
        <w:t>份</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办理退休审批</w:t>
      </w:r>
      <w:r>
        <w:rPr>
          <w:rFonts w:hint="eastAsia" w:ascii="仿宋_GB2312" w:eastAsia="仿宋_GB2312"/>
          <w:color w:val="auto"/>
          <w:sz w:val="32"/>
          <w:szCs w:val="32"/>
          <w:lang w:val="en-US" w:eastAsia="zh-CN"/>
        </w:rPr>
        <w:t>157</w:t>
      </w:r>
      <w:r>
        <w:rPr>
          <w:rFonts w:hint="eastAsia" w:ascii="仿宋_GB2312" w:eastAsia="仿宋_GB2312"/>
          <w:color w:val="auto"/>
          <w:sz w:val="32"/>
          <w:szCs w:val="32"/>
          <w:lang w:eastAsia="zh-CN"/>
        </w:rPr>
        <w:t>人，修改定点医疗机构</w:t>
      </w:r>
      <w:r>
        <w:rPr>
          <w:rFonts w:hint="eastAsia" w:ascii="仿宋_GB2312" w:eastAsia="仿宋_GB2312"/>
          <w:color w:val="auto"/>
          <w:sz w:val="32"/>
          <w:szCs w:val="32"/>
          <w:lang w:val="en-US" w:eastAsia="zh-CN"/>
        </w:rPr>
        <w:t>1156</w:t>
      </w:r>
      <w:r>
        <w:rPr>
          <w:rFonts w:hint="eastAsia" w:ascii="仿宋_GB2312" w:eastAsia="仿宋_GB2312"/>
          <w:color w:val="auto"/>
          <w:sz w:val="32"/>
          <w:szCs w:val="32"/>
          <w:lang w:eastAsia="zh-CN"/>
        </w:rPr>
        <w:t>人次、为居民办理社保卡补换卡业务</w:t>
      </w:r>
      <w:r>
        <w:rPr>
          <w:rFonts w:hint="eastAsia" w:ascii="仿宋_GB2312" w:eastAsia="仿宋_GB2312"/>
          <w:color w:val="auto"/>
          <w:sz w:val="32"/>
          <w:szCs w:val="32"/>
          <w:lang w:val="en-US" w:eastAsia="zh-CN"/>
        </w:rPr>
        <w:t>1862</w:t>
      </w:r>
      <w:r>
        <w:rPr>
          <w:rFonts w:hint="eastAsia" w:ascii="仿宋_GB2312" w:eastAsia="仿宋_GB2312"/>
          <w:color w:val="auto"/>
          <w:sz w:val="32"/>
          <w:szCs w:val="32"/>
          <w:lang w:eastAsia="zh-CN"/>
        </w:rPr>
        <w:t>人次、异地就医及生存认证</w:t>
      </w:r>
      <w:r>
        <w:rPr>
          <w:rFonts w:hint="eastAsia" w:ascii="仿宋_GB2312" w:eastAsia="仿宋_GB2312"/>
          <w:color w:val="auto"/>
          <w:sz w:val="32"/>
          <w:szCs w:val="32"/>
          <w:lang w:val="en-US" w:eastAsia="zh-CN"/>
        </w:rPr>
        <w:t>2416</w:t>
      </w:r>
      <w:r>
        <w:rPr>
          <w:rFonts w:hint="eastAsia" w:ascii="仿宋_GB2312" w:eastAsia="仿宋_GB2312"/>
          <w:color w:val="auto"/>
          <w:sz w:val="32"/>
          <w:szCs w:val="32"/>
          <w:lang w:eastAsia="zh-CN"/>
        </w:rPr>
        <w:t>人次；办理退休人员增员、减员</w:t>
      </w:r>
      <w:r>
        <w:rPr>
          <w:rFonts w:hint="eastAsia" w:ascii="仿宋_GB2312" w:eastAsia="仿宋_GB2312"/>
          <w:color w:val="auto"/>
          <w:sz w:val="32"/>
          <w:szCs w:val="32"/>
          <w:lang w:val="en-US" w:eastAsia="zh-CN"/>
        </w:rPr>
        <w:t>126人，</w:t>
      </w:r>
      <w:r>
        <w:rPr>
          <w:rFonts w:hint="eastAsia" w:ascii="仿宋_GB2312" w:eastAsia="仿宋_GB2312"/>
          <w:color w:val="auto"/>
          <w:sz w:val="32"/>
          <w:szCs w:val="32"/>
          <w:lang w:eastAsia="zh-CN"/>
        </w:rPr>
        <w:t>遗属待遇、个人信息变更等业务</w:t>
      </w:r>
      <w:r>
        <w:rPr>
          <w:rFonts w:hint="eastAsia" w:ascii="仿宋_GB2312" w:eastAsia="仿宋_GB2312"/>
          <w:color w:val="auto"/>
          <w:sz w:val="32"/>
          <w:szCs w:val="32"/>
          <w:lang w:val="en-US" w:eastAsia="zh-CN"/>
        </w:rPr>
        <w:t>458</w:t>
      </w:r>
      <w:r>
        <w:rPr>
          <w:rFonts w:hint="eastAsia" w:ascii="仿宋_GB2312" w:eastAsia="仿宋_GB2312"/>
          <w:color w:val="auto"/>
          <w:sz w:val="32"/>
          <w:szCs w:val="32"/>
          <w:lang w:eastAsia="zh-CN"/>
        </w:rPr>
        <w:t>人。医药费报销</w:t>
      </w:r>
      <w:r>
        <w:rPr>
          <w:rFonts w:hint="eastAsia" w:ascii="仿宋_GB2312" w:eastAsia="仿宋_GB2312"/>
          <w:color w:val="auto"/>
          <w:sz w:val="32"/>
          <w:szCs w:val="32"/>
          <w:lang w:val="en-US" w:eastAsia="zh-CN"/>
        </w:rPr>
        <w:t>420</w:t>
      </w:r>
      <w:r>
        <w:rPr>
          <w:rFonts w:hint="eastAsia" w:ascii="仿宋_GB2312" w:eastAsia="仿宋_GB2312"/>
          <w:color w:val="auto"/>
          <w:sz w:val="32"/>
          <w:szCs w:val="32"/>
          <w:lang w:eastAsia="zh-CN"/>
        </w:rPr>
        <w:t>人/次，报销医药费</w:t>
      </w:r>
      <w:r>
        <w:rPr>
          <w:rFonts w:hint="eastAsia" w:ascii="仿宋_GB2312" w:eastAsia="仿宋_GB2312"/>
          <w:color w:val="auto"/>
          <w:sz w:val="32"/>
          <w:szCs w:val="32"/>
          <w:lang w:val="en-US" w:eastAsia="zh-CN"/>
        </w:rPr>
        <w:t>110余</w:t>
      </w:r>
      <w:r>
        <w:rPr>
          <w:rFonts w:hint="eastAsia" w:ascii="仿宋_GB2312" w:eastAsia="仿宋_GB2312"/>
          <w:color w:val="auto"/>
          <w:sz w:val="32"/>
          <w:szCs w:val="32"/>
          <w:lang w:eastAsia="zh-CN"/>
        </w:rPr>
        <w:t>万元。春节走访慰问</w:t>
      </w:r>
      <w:r>
        <w:rPr>
          <w:rFonts w:hint="eastAsia" w:ascii="仿宋_GB2312" w:eastAsia="仿宋_GB2312"/>
          <w:color w:val="auto"/>
          <w:sz w:val="32"/>
          <w:szCs w:val="32"/>
          <w:lang w:val="en-US" w:eastAsia="zh-CN"/>
        </w:rPr>
        <w:t>232余名病困退休人员并发放了慰问品，组织开展了社会化退休人员“京颐杯”乡村振兴实践活动、非遗文化体验、红色教育、外出参观等系列活动63次,参与人数达5000余人。</w:t>
      </w:r>
    </w:p>
    <w:p w14:paraId="4C51F7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（二）多措并举，扎实开展就业工作。</w:t>
      </w:r>
    </w:p>
    <w:p w14:paraId="030363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城镇登记失业人员1249人（领取失业金人员1047人，领金率83.83%），实现就业759人，完成全年任务的175%；就业困难人员就业283人，完成任务的155%；农村劳动力就业62人，完成全年任务的103%。组织线上线下招聘会4场，41家单位提供840个就业岗位，完成全年任务的100%。</w:t>
      </w:r>
    </w:p>
    <w:p w14:paraId="3BCA1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60" w:leftChars="0"/>
        <w:jc w:val="both"/>
        <w:textAlignment w:val="auto"/>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（三）社会保险覆盖面进一步扩大</w:t>
      </w:r>
    </w:p>
    <w:p w14:paraId="61F13BFF">
      <w:pPr>
        <w:keepNext w:val="0"/>
        <w:keepLines w:val="0"/>
        <w:pageBreakBefore w:val="0"/>
        <w:widowControl w:val="0"/>
        <w:numPr>
          <w:ilvl w:val="0"/>
          <w:numId w:val="0"/>
        </w:numPr>
        <w:tabs>
          <w:tab w:val="left" w:pos="527"/>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20</w:t>
      </w:r>
      <w:r>
        <w:rPr>
          <w:rFonts w:hint="eastAsia" w:ascii="仿宋_GB2312" w:eastAsia="仿宋_GB2312"/>
          <w:color w:val="auto"/>
          <w:sz w:val="32"/>
          <w:szCs w:val="32"/>
          <w:lang w:val="en-US" w:eastAsia="zh-CN"/>
        </w:rPr>
        <w:t>25</w:t>
      </w:r>
      <w:r>
        <w:rPr>
          <w:rFonts w:hint="eastAsia" w:ascii="仿宋_GB2312" w:eastAsia="仿宋_GB2312"/>
          <w:color w:val="auto"/>
          <w:sz w:val="32"/>
          <w:szCs w:val="32"/>
          <w:lang w:eastAsia="zh-CN"/>
        </w:rPr>
        <w:t>年城乡居民医疗保险参保</w:t>
      </w:r>
      <w:r>
        <w:rPr>
          <w:rFonts w:hint="eastAsia" w:ascii="仿宋_GB2312" w:eastAsia="仿宋_GB2312"/>
          <w:color w:val="auto"/>
          <w:sz w:val="32"/>
          <w:szCs w:val="32"/>
          <w:lang w:val="en-US" w:eastAsia="zh-CN"/>
        </w:rPr>
        <w:t>5071人，</w:t>
      </w:r>
      <w:r>
        <w:rPr>
          <w:rFonts w:hint="eastAsia" w:ascii="仿宋_GB2312" w:eastAsia="仿宋_GB2312"/>
          <w:color w:val="auto"/>
          <w:sz w:val="32"/>
          <w:szCs w:val="32"/>
          <w:lang w:eastAsia="zh-CN"/>
        </w:rPr>
        <w:t>新参保</w:t>
      </w:r>
      <w:r>
        <w:rPr>
          <w:rFonts w:hint="eastAsia" w:ascii="仿宋_GB2312" w:eastAsia="仿宋_GB2312"/>
          <w:color w:val="auto"/>
          <w:sz w:val="32"/>
          <w:szCs w:val="32"/>
          <w:lang w:val="en-US" w:eastAsia="zh-CN"/>
        </w:rPr>
        <w:t>242</w:t>
      </w:r>
      <w:r>
        <w:rPr>
          <w:rFonts w:hint="eastAsia" w:ascii="仿宋_GB2312" w:eastAsia="仿宋_GB2312"/>
          <w:color w:val="auto"/>
          <w:sz w:val="32"/>
          <w:szCs w:val="32"/>
          <w:lang w:eastAsia="zh-CN"/>
        </w:rPr>
        <w:t>人；新增</w:t>
      </w:r>
      <w:r>
        <w:rPr>
          <w:rFonts w:hint="eastAsia" w:ascii="仿宋_GB2312" w:eastAsia="仿宋_GB2312"/>
          <w:color w:val="auto"/>
          <w:sz w:val="32"/>
          <w:szCs w:val="32"/>
          <w:lang w:val="en-US" w:eastAsia="zh-CN"/>
        </w:rPr>
        <w:t>308名</w:t>
      </w:r>
      <w:r>
        <w:rPr>
          <w:rFonts w:hint="eastAsia" w:ascii="仿宋_GB2312" w:eastAsia="仿宋_GB2312"/>
          <w:color w:val="auto"/>
          <w:sz w:val="32"/>
          <w:szCs w:val="32"/>
          <w:lang w:eastAsia="zh-CN"/>
        </w:rPr>
        <w:t>享受灵活就业人员申请了社会保险补贴，办理了参保手续，全年发放区社保补贴</w:t>
      </w:r>
      <w:r>
        <w:rPr>
          <w:rFonts w:hint="eastAsia" w:ascii="仿宋_GB2312" w:eastAsia="仿宋_GB2312"/>
          <w:color w:val="auto"/>
          <w:sz w:val="32"/>
          <w:szCs w:val="32"/>
          <w:lang w:val="en-US" w:eastAsia="zh-CN"/>
        </w:rPr>
        <w:t>2422人次，共计302.94万元</w:t>
      </w:r>
      <w:r>
        <w:rPr>
          <w:rFonts w:hint="eastAsia" w:ascii="仿宋_GB2312" w:eastAsia="仿宋_GB2312"/>
          <w:color w:val="auto"/>
          <w:sz w:val="32"/>
          <w:szCs w:val="32"/>
          <w:lang w:eastAsia="zh-CN"/>
        </w:rPr>
        <w:t>。城乡居民医疗保险新参保</w:t>
      </w:r>
      <w:r>
        <w:rPr>
          <w:rFonts w:hint="eastAsia" w:ascii="仿宋_GB2312" w:eastAsia="仿宋_GB2312"/>
          <w:color w:val="auto"/>
          <w:sz w:val="32"/>
          <w:szCs w:val="32"/>
          <w:lang w:val="en-US" w:eastAsia="zh-CN"/>
        </w:rPr>
        <w:t>148</w:t>
      </w:r>
      <w:r>
        <w:rPr>
          <w:rFonts w:hint="eastAsia" w:ascii="仿宋_GB2312" w:eastAsia="仿宋_GB2312"/>
          <w:color w:val="auto"/>
          <w:sz w:val="32"/>
          <w:szCs w:val="32"/>
          <w:lang w:eastAsia="zh-CN"/>
        </w:rPr>
        <w:t>人，办理增减员、个人信息修改、退费、异地就医等共计</w:t>
      </w:r>
      <w:r>
        <w:rPr>
          <w:rFonts w:hint="eastAsia" w:ascii="仿宋_GB2312" w:eastAsia="仿宋_GB2312"/>
          <w:color w:val="auto"/>
          <w:sz w:val="32"/>
          <w:szCs w:val="32"/>
          <w:lang w:val="en-US" w:eastAsia="zh-CN"/>
        </w:rPr>
        <w:t>800人，</w:t>
      </w:r>
      <w:r>
        <w:rPr>
          <w:rFonts w:hint="eastAsia" w:ascii="仿宋_GB2312" w:eastAsia="仿宋_GB2312"/>
          <w:color w:val="auto"/>
          <w:sz w:val="32"/>
          <w:szCs w:val="32"/>
          <w:lang w:eastAsia="zh-CN"/>
        </w:rPr>
        <w:t>城乡居民养老保险新参保</w:t>
      </w:r>
      <w:r>
        <w:rPr>
          <w:rFonts w:hint="eastAsia" w:ascii="仿宋_GB2312" w:eastAsia="仿宋_GB2312"/>
          <w:color w:val="auto"/>
          <w:sz w:val="32"/>
          <w:szCs w:val="32"/>
          <w:lang w:val="en-US" w:eastAsia="zh-CN"/>
        </w:rPr>
        <w:t>140人</w:t>
      </w:r>
      <w:r>
        <w:rPr>
          <w:rFonts w:hint="eastAsia" w:ascii="仿宋_GB2312" w:eastAsia="仿宋_GB2312"/>
          <w:color w:val="auto"/>
          <w:sz w:val="32"/>
          <w:szCs w:val="32"/>
          <w:lang w:eastAsia="zh-CN"/>
        </w:rPr>
        <w:t>。非京籍家庭学生入学审核社保</w:t>
      </w:r>
      <w:r>
        <w:rPr>
          <w:rFonts w:hint="eastAsia" w:ascii="仿宋_GB2312" w:eastAsia="仿宋_GB2312"/>
          <w:color w:val="auto"/>
          <w:sz w:val="32"/>
          <w:szCs w:val="32"/>
          <w:lang w:val="en-US" w:eastAsia="zh-CN"/>
        </w:rPr>
        <w:t>39人次。</w:t>
      </w:r>
    </w:p>
    <w:p w14:paraId="1B0F4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（四）社会救助工作更加精准</w:t>
      </w:r>
    </w:p>
    <w:p w14:paraId="5175B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558ED5" w:themeColor="text2" w:themeTint="99"/>
          <w:sz w:val="32"/>
          <w:szCs w:val="32"/>
          <w:lang w:val="en-US" w:eastAsia="zh-CN"/>
          <w14:textFill>
            <w14:solidFill>
              <w14:schemeClr w14:val="tx2">
                <w14:lumMod w14:val="60000"/>
                <w14:lumOff w14:val="40000"/>
              </w14:schemeClr>
            </w14:solidFill>
          </w14:textFill>
        </w:rPr>
      </w:pPr>
      <w:r>
        <w:rPr>
          <w:rFonts w:hint="eastAsia" w:ascii="仿宋_GB2312" w:eastAsia="仿宋_GB2312"/>
          <w:color w:val="auto"/>
          <w:sz w:val="32"/>
          <w:szCs w:val="32"/>
          <w:lang w:val="en-US" w:eastAsia="zh-CN"/>
        </w:rPr>
        <w:t>街道现有城市低保370户，655人，农低保8户17人，低收入18户37人，特困集中供养8人，特困分散供养7人，合计发放救助金11539512.83元。2025年度低保新申请37户59人，终止低保33户57人，低保家庭复审变更594户1048人次；临时救助500元，救助76人次，发放救助金 38000元；临时救助117人次，发放388556.51元。</w:t>
      </w:r>
    </w:p>
    <w:p w14:paraId="2E4BA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60" w:leftChars="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（五）做好残疾人服务保障</w:t>
      </w:r>
    </w:p>
    <w:p w14:paraId="5E784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eastAsia="仿宋_GB2312"/>
          <w:b w:val="0"/>
          <w:bCs w:val="0"/>
          <w:color w:val="auto"/>
          <w:sz w:val="32"/>
          <w:szCs w:val="32"/>
          <w:lang w:val="en-US" w:eastAsia="zh-CN"/>
        </w:rPr>
        <w:t>街道现有残疾人2895人，其中2025年新增81人，严重精神障碍患者339人。全年共发放困难残疾人生活补贴164.89万元；重度残疾人生活补贴43.33万元；安置残疾人就业9人；两节期间走访慰问困难残疾人家庭394户，发放慰问金33.25余万元；六一儿童节走访慰问残疾儿童28人；申请辅助器具513人；完成残疾人居家环境无障碍改造13户；有效精准推进“一刻钟无障碍便民服务圈”，在光明里社区开展31个点位无障碍改造；利用党群服务经费为建设里、光明里社区安装楼梯扶手1720延米，涉及金额28.36万元。</w:t>
      </w:r>
    </w:p>
    <w:p w14:paraId="43B76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color w:val="auto"/>
          <w:sz w:val="32"/>
          <w:szCs w:val="32"/>
          <w:lang w:val="en-US" w:eastAsia="zh-CN"/>
        </w:rPr>
        <w:t>（六）住房保障工作水平不断提升</w:t>
      </w:r>
    </w:p>
    <w:p w14:paraId="502EB6D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年通过各类住房保障申请93户，其中历史性突破完成网上申请2户，申请通过率100%；公租房复核34批364户；公补复核1批206户、市补复核13批359户；处理市级违规案件18起，终止不符合条件家庭168户；组织选房11批，成功办理入住20户；2025年11月街道备案家庭总保障率为88.62%，区排名第6名；重点家庭保障率为91.01%，区排名第5名。</w:t>
      </w:r>
    </w:p>
    <w:p w14:paraId="44920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（七）勇于创新实践，退役军人工作开展扎实有效</w:t>
      </w:r>
    </w:p>
    <w:p w14:paraId="5B6FA10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街道管理退役军人2348人，春节、八一走访慰问家庭困难退役军人和抗美援朝老兵92人次，送去了慰问金和慰问品。街道退役军人服务站开展红色教育实践活动、观影4次；社区（村）服务站开展各项活动123次；上报信息材料155篇，区采用111篇，在区排名前五。完成朱南、陈庄两个精品退役军人服务站建设并接受市区退役军人服务局检查验收。2025年，朱北社区退役军人服务站获得北京市退役军人工作先进集体。</w:t>
      </w:r>
    </w:p>
    <w:p w14:paraId="0A6409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60" w:leftChars="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（八）信息公开及信访工作情况</w:t>
      </w:r>
    </w:p>
    <w:p w14:paraId="23BF3905">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558ED5" w:themeColor="text2" w:themeTint="99"/>
          <w:sz w:val="32"/>
          <w:szCs w:val="32"/>
          <w:lang w:val="en-US" w:eastAsia="zh-CN"/>
          <w14:textFill>
            <w14:solidFill>
              <w14:schemeClr w14:val="tx2">
                <w14:lumMod w14:val="60000"/>
                <w14:lumOff w14:val="40000"/>
              </w14:schemeClr>
            </w14:solidFill>
          </w14:textFill>
        </w:rPr>
      </w:pPr>
      <w:r>
        <w:rPr>
          <w:rFonts w:hint="eastAsia" w:ascii="仿宋_GB2312" w:eastAsia="仿宋_GB2312"/>
          <w:color w:val="auto"/>
          <w:sz w:val="32"/>
          <w:szCs w:val="32"/>
          <w:lang w:val="en-US" w:eastAsia="zh-CN"/>
        </w:rPr>
        <w:t>2025年度政府网站公开信息311条，其中街镇动态信息数275条，丰台区政府网站长辛店街道执法检查公示14条、基本信息6、综合公示1条，政府公告8条，领导介绍2条，政府信息公开年报1条，主动公开全清单1条，2024年部门（单位）决算信息公开1条，2025年部门（单位）预算信息公开1条，法治政府建设年度情况报告1条。“古镇长辛店”微信公众号截至2025年12月31日共推送信息1775条，其中原创188条，微博发布1462条，总阅读数97万次，各类市、区媒刊登长辛店街道报道70篇次。街道畅通依申请公开受理渠道，全年共受理依申请公开事项11件，其中EMS邮寄申请5件，当面申请6件。全部按时办结并按期答复。</w:t>
      </w:r>
    </w:p>
    <w:p w14:paraId="145FB523">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全年共处理各类矛盾纠纷69件次，89人次，建议件1件次，1人次，接待来访45批次，132人次。</w:t>
      </w:r>
    </w:p>
    <w:p w14:paraId="092DCF75">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五、行政检查计划执行情况</w:t>
      </w:r>
    </w:p>
    <w:p w14:paraId="45B2DB04">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2025年度，长辛店街道办事处严格依照年度行政检查计划，依法履行监管职责，统筹推进各项执法检查工作。现将计划执行情况报告如下：</w:t>
      </w:r>
    </w:p>
    <w:p w14:paraId="01BE3159">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本年度共制定并实施行政检查任务24项，其中含现场检查任务14项、非现场检查任务10项，计划涵盖燃气安全、供热保障、市容环境、园林绿化、施工管理、停车管理、物业管理、水务管理等领域，严格执行对同一企业现场检查年度频次原则上不超过6次的规定（依据线索或应申请开展的检查除外），切实减轻企业负担，优化营商环境。</w:t>
      </w:r>
    </w:p>
    <w:p w14:paraId="69C38D58">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各项检查任务具体执行情况如下：</w:t>
      </w:r>
    </w:p>
    <w:p w14:paraId="0657FDE2">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lang w:val="en-US" w:eastAsia="zh-CN"/>
        </w:rPr>
        <w:t>燃气安全领域：针对燃气供应企业、燃气非居用户计划开展现场检查73次，实际检查67次；计划非现场检查1次，实际检查1次。</w:t>
      </w:r>
    </w:p>
    <w:p w14:paraId="6E197C8F">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default" w:ascii="仿宋_GB2312" w:eastAsia="仿宋_GB2312"/>
          <w:color w:val="auto"/>
          <w:sz w:val="32"/>
          <w:szCs w:val="32"/>
          <w:lang w:val="en-US" w:eastAsia="zh-CN"/>
        </w:rPr>
        <w:t>供热保障领域：对供热单位计划开展现场检查5次，非现场检查1次，均已完成。</w:t>
      </w:r>
    </w:p>
    <w:p w14:paraId="6C5823CF">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default" w:ascii="仿宋_GB2312" w:eastAsia="仿宋_GB2312"/>
          <w:color w:val="auto"/>
          <w:sz w:val="32"/>
          <w:szCs w:val="32"/>
          <w:lang w:val="en-US" w:eastAsia="zh-CN"/>
        </w:rPr>
        <w:t>市容环境领域：开展了街面场景综合检查，计划现场检查145次，实际完成138次；计划非现场检查1050次，实际完成773次。有效维护了辖区市容环境卫生和街面秩序。</w:t>
      </w:r>
    </w:p>
    <w:p w14:paraId="546C7826">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default" w:ascii="仿宋_GB2312" w:eastAsia="仿宋_GB2312"/>
          <w:color w:val="auto"/>
          <w:sz w:val="32"/>
          <w:szCs w:val="32"/>
          <w:lang w:val="en-US" w:eastAsia="zh-CN"/>
        </w:rPr>
        <w:t>施工管理领域：对施工现场、垃圾收集运输等行为进行了检查。计划开展现场检查4次，完成4次；计划开展非现场检查3次，完成2次。</w:t>
      </w:r>
    </w:p>
    <w:p w14:paraId="06DE95C2">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5.</w:t>
      </w:r>
      <w:r>
        <w:rPr>
          <w:rFonts w:hint="default" w:ascii="仿宋_GB2312" w:eastAsia="仿宋_GB2312"/>
          <w:color w:val="auto"/>
          <w:sz w:val="32"/>
          <w:szCs w:val="32"/>
          <w:lang w:val="en-US" w:eastAsia="zh-CN"/>
        </w:rPr>
        <w:t>水务管理领域：计划开展现场检查4次，完成4次；计划开展非现场检查2次，完成2次。</w:t>
      </w:r>
    </w:p>
    <w:p w14:paraId="52946E6C">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6.</w:t>
      </w:r>
      <w:r>
        <w:rPr>
          <w:rFonts w:hint="default" w:ascii="仿宋_GB2312" w:eastAsia="仿宋_GB2312"/>
          <w:color w:val="auto"/>
          <w:sz w:val="32"/>
          <w:szCs w:val="32"/>
          <w:lang w:val="en-US" w:eastAsia="zh-CN"/>
        </w:rPr>
        <w:t>物业管理与停车管理领域：计划对物业小区开展现场检查5次，完成5次；计划开展非现场检查4次，完成2次。计划对经营性机动车及非机动车停车场开展现场检查2次，完成2次；计划开展非现场检查1次，完成1次。</w:t>
      </w:r>
    </w:p>
    <w:p w14:paraId="5CBD02B3">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7.</w:t>
      </w:r>
      <w:r>
        <w:rPr>
          <w:rFonts w:hint="default" w:ascii="仿宋_GB2312" w:eastAsia="仿宋_GB2312"/>
          <w:color w:val="auto"/>
          <w:sz w:val="32"/>
          <w:szCs w:val="32"/>
          <w:lang w:val="en-US" w:eastAsia="zh-CN"/>
        </w:rPr>
        <w:t>园林绿化领域：计划对公园、古树名木、绿化设施展现场检查5次，完成5次；计划开展非现场检查1次，完成1次。</w:t>
      </w:r>
    </w:p>
    <w:p w14:paraId="09C8B0B9">
      <w:pPr>
        <w:keepNext w:val="0"/>
        <w:keepLines w:val="0"/>
        <w:pageBreakBefore w:val="0"/>
        <w:widowControl w:val="0"/>
        <w:numPr>
          <w:ilvl w:val="0"/>
          <w:numId w:val="0"/>
        </w:numPr>
        <w:tabs>
          <w:tab w:val="left" w:pos="65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558ED5" w:themeColor="text2" w:themeTint="99"/>
          <w:sz w:val="32"/>
          <w:szCs w:val="32"/>
          <w:lang w:val="en-US" w:eastAsia="zh-CN"/>
          <w14:textFill>
            <w14:solidFill>
              <w14:schemeClr w14:val="tx2">
                <w14:lumMod w14:val="60000"/>
                <w14:lumOff w14:val="40000"/>
              </w14:schemeClr>
            </w14:solidFill>
          </w14:textFill>
        </w:rPr>
      </w:pPr>
      <w:r>
        <w:rPr>
          <w:rFonts w:hint="eastAsia" w:ascii="黑体" w:hAnsi="黑体" w:eastAsia="黑体" w:cs="黑体"/>
          <w:color w:val="auto"/>
          <w:sz w:val="32"/>
          <w:szCs w:val="32"/>
          <w:lang w:val="en-US" w:eastAsia="zh-CN"/>
        </w:rPr>
        <w:t>六、行政处罚、行政强制等案件的办理情况</w:t>
      </w:r>
    </w:p>
    <w:p w14:paraId="73543119">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2025年长辛店街道围绕市容环境秩序整治、生活垃圾管理、占道经营治理、大气污染防治、安全生产等重点工作全面履职。全年共立案216起，罚款总计310870元。</w:t>
      </w:r>
    </w:p>
    <w:p w14:paraId="26E29610">
      <w:pPr>
        <w:keepNext w:val="0"/>
        <w:keepLines w:val="0"/>
        <w:pageBreakBefore w:val="0"/>
        <w:widowControl w:val="0"/>
        <w:tabs>
          <w:tab w:val="left" w:pos="650"/>
        </w:tabs>
        <w:kinsoku/>
        <w:wordWrap/>
        <w:overflowPunct/>
        <w:topLinePunct w:val="0"/>
        <w:autoSpaceDE/>
        <w:autoSpaceDN/>
        <w:bidi w:val="0"/>
        <w:adjustRightInd/>
        <w:snapToGrid/>
        <w:spacing w:line="560" w:lineRule="exact"/>
        <w:ind w:firstLine="660"/>
        <w:jc w:val="both"/>
        <w:textAlignment w:val="auto"/>
        <w:rPr>
          <w:rFonts w:hint="eastAsia" w:ascii="黑体" w:hAnsi="黑体" w:eastAsia="黑体" w:cs="黑体"/>
          <w:color w:val="558ED5" w:themeColor="text2" w:themeTint="99"/>
          <w:sz w:val="32"/>
          <w:szCs w:val="32"/>
          <w:lang w:val="en-US" w:eastAsia="zh-CN"/>
          <w14:textFill>
            <w14:solidFill>
              <w14:schemeClr w14:val="tx2">
                <w14:lumMod w14:val="60000"/>
                <w14:lumOff w14:val="40000"/>
              </w14:schemeClr>
            </w14:solidFill>
          </w14:textFill>
        </w:rPr>
      </w:pPr>
      <w:r>
        <w:rPr>
          <w:rFonts w:hint="eastAsia" w:ascii="黑体" w:hAnsi="黑体" w:eastAsia="黑体" w:cs="黑体"/>
          <w:color w:val="auto"/>
          <w:sz w:val="32"/>
          <w:szCs w:val="32"/>
          <w:lang w:val="en-US" w:eastAsia="zh-CN"/>
        </w:rPr>
        <w:t>七、投诉、举报案件的受理和分类办理情况</w:t>
      </w:r>
    </w:p>
    <w:p w14:paraId="251B5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2025年接到非紧急求助热线10348件，我街道已办结10348件，其中12345直派5018件，96005转派5330件。总解决案卷4614件，建议剔除3960件，剔除占比38.3%，建议挂账187件，挂账占比1.8%。整体解决率44.5%;社区满意率为49.6%。其中宜居性9496件、占比52.2%；便利性628件、占比6.0%；安全性589件、占比5.3%；公正性7件、占比0.1%；多样性37件、占比0.5%；住有所居283件、占比4.0%；弱有所扶192件、占比1.8%；病有所医17件、占比0.1；劳有所得48件、占比0.4%；老有所养26件，占比0.1%；幼有所育1件、小于0.1%；学有所教7件、小于0.1%。诉求中心回访件10348件，有效回访8404件，无联系方式1265件、无人接听681件。</w:t>
      </w:r>
    </w:p>
    <w:p w14:paraId="4CA8F0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558ED5" w:themeColor="text2" w:themeTint="99"/>
          <w:sz w:val="32"/>
          <w:szCs w:val="32"/>
          <w:lang w:val="en-US" w:eastAsia="zh-CN"/>
          <w14:textFill>
            <w14:solidFill>
              <w14:schemeClr w14:val="tx2">
                <w14:lumMod w14:val="60000"/>
                <w14:lumOff w14:val="40000"/>
              </w14:schemeClr>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Dk0NTA4YjExMmYzYWE3N2QwNWM0NjRhZjAxMDkifQ=="/>
  </w:docVars>
  <w:rsids>
    <w:rsidRoot w:val="00F94AED"/>
    <w:rsid w:val="00017EBB"/>
    <w:rsid w:val="003D395F"/>
    <w:rsid w:val="006D3173"/>
    <w:rsid w:val="00B81148"/>
    <w:rsid w:val="00F036C9"/>
    <w:rsid w:val="00F94AED"/>
    <w:rsid w:val="00FE0580"/>
    <w:rsid w:val="01D63F6D"/>
    <w:rsid w:val="03097838"/>
    <w:rsid w:val="03DC4F07"/>
    <w:rsid w:val="040E548E"/>
    <w:rsid w:val="072A0C18"/>
    <w:rsid w:val="07BA6793"/>
    <w:rsid w:val="09C438A8"/>
    <w:rsid w:val="09C556F2"/>
    <w:rsid w:val="0B473824"/>
    <w:rsid w:val="0BCB2A5E"/>
    <w:rsid w:val="0D7505C0"/>
    <w:rsid w:val="0DB92613"/>
    <w:rsid w:val="0EA75449"/>
    <w:rsid w:val="0EF1660A"/>
    <w:rsid w:val="0F587009"/>
    <w:rsid w:val="0F910D13"/>
    <w:rsid w:val="0FB93D29"/>
    <w:rsid w:val="0FCB1AFC"/>
    <w:rsid w:val="10427318"/>
    <w:rsid w:val="11640A8D"/>
    <w:rsid w:val="12CA3D79"/>
    <w:rsid w:val="12E22503"/>
    <w:rsid w:val="14196AC8"/>
    <w:rsid w:val="15237203"/>
    <w:rsid w:val="155362A8"/>
    <w:rsid w:val="156D701E"/>
    <w:rsid w:val="1589441B"/>
    <w:rsid w:val="16225C7A"/>
    <w:rsid w:val="189E74FF"/>
    <w:rsid w:val="195C76F5"/>
    <w:rsid w:val="19B75B35"/>
    <w:rsid w:val="19C808E7"/>
    <w:rsid w:val="1A3A1D53"/>
    <w:rsid w:val="1AA11775"/>
    <w:rsid w:val="1AE814A8"/>
    <w:rsid w:val="1B102545"/>
    <w:rsid w:val="1B7F28FC"/>
    <w:rsid w:val="1C551F74"/>
    <w:rsid w:val="1CFF6734"/>
    <w:rsid w:val="1DF03DEC"/>
    <w:rsid w:val="1ECD4970"/>
    <w:rsid w:val="1EFD56D4"/>
    <w:rsid w:val="1F1731CC"/>
    <w:rsid w:val="1FF40688"/>
    <w:rsid w:val="1FFF5AA8"/>
    <w:rsid w:val="204F3B10"/>
    <w:rsid w:val="20A7251B"/>
    <w:rsid w:val="20F20207"/>
    <w:rsid w:val="21CB5418"/>
    <w:rsid w:val="233018BB"/>
    <w:rsid w:val="2378337E"/>
    <w:rsid w:val="24E318DF"/>
    <w:rsid w:val="2533479E"/>
    <w:rsid w:val="25D85566"/>
    <w:rsid w:val="26536AD1"/>
    <w:rsid w:val="27D27C38"/>
    <w:rsid w:val="29E754BD"/>
    <w:rsid w:val="2A307D13"/>
    <w:rsid w:val="2AA11B2B"/>
    <w:rsid w:val="2AC14694"/>
    <w:rsid w:val="2AF92FF6"/>
    <w:rsid w:val="2B874A48"/>
    <w:rsid w:val="2C0D4B3F"/>
    <w:rsid w:val="2D83168F"/>
    <w:rsid w:val="2D954D7C"/>
    <w:rsid w:val="2E78431F"/>
    <w:rsid w:val="2EAB7D66"/>
    <w:rsid w:val="2F3D30A4"/>
    <w:rsid w:val="30517140"/>
    <w:rsid w:val="308F0E4B"/>
    <w:rsid w:val="30C71FE8"/>
    <w:rsid w:val="32752FAD"/>
    <w:rsid w:val="32E0684A"/>
    <w:rsid w:val="33FE45F4"/>
    <w:rsid w:val="343C5134"/>
    <w:rsid w:val="3538471B"/>
    <w:rsid w:val="354E3242"/>
    <w:rsid w:val="35B96488"/>
    <w:rsid w:val="35CD1B07"/>
    <w:rsid w:val="361852B9"/>
    <w:rsid w:val="36B3674F"/>
    <w:rsid w:val="37D73D98"/>
    <w:rsid w:val="388F0AF6"/>
    <w:rsid w:val="38AB2FCD"/>
    <w:rsid w:val="39665CFB"/>
    <w:rsid w:val="3B0953A4"/>
    <w:rsid w:val="3B7392F6"/>
    <w:rsid w:val="3BC95180"/>
    <w:rsid w:val="3D124D7F"/>
    <w:rsid w:val="3DCA1F2E"/>
    <w:rsid w:val="40FA362D"/>
    <w:rsid w:val="444E53B7"/>
    <w:rsid w:val="4712301E"/>
    <w:rsid w:val="472924B7"/>
    <w:rsid w:val="47605D7C"/>
    <w:rsid w:val="485C4F51"/>
    <w:rsid w:val="48DE348E"/>
    <w:rsid w:val="498B70B7"/>
    <w:rsid w:val="49D4280C"/>
    <w:rsid w:val="4ADA5D50"/>
    <w:rsid w:val="4B9738B5"/>
    <w:rsid w:val="4D83703B"/>
    <w:rsid w:val="4D9A550D"/>
    <w:rsid w:val="4DA768EE"/>
    <w:rsid w:val="4E473EF5"/>
    <w:rsid w:val="4E6B645F"/>
    <w:rsid w:val="4E787E62"/>
    <w:rsid w:val="4EE132FB"/>
    <w:rsid w:val="4EF56C95"/>
    <w:rsid w:val="500360AF"/>
    <w:rsid w:val="50AD025B"/>
    <w:rsid w:val="50E76F42"/>
    <w:rsid w:val="51D90405"/>
    <w:rsid w:val="535E583D"/>
    <w:rsid w:val="53CC5296"/>
    <w:rsid w:val="54E577FA"/>
    <w:rsid w:val="55051CE4"/>
    <w:rsid w:val="558B0496"/>
    <w:rsid w:val="55954F85"/>
    <w:rsid w:val="55FEFF5B"/>
    <w:rsid w:val="571D14B6"/>
    <w:rsid w:val="57F06C07"/>
    <w:rsid w:val="58135162"/>
    <w:rsid w:val="59401E71"/>
    <w:rsid w:val="594D1865"/>
    <w:rsid w:val="599B0128"/>
    <w:rsid w:val="59A65848"/>
    <w:rsid w:val="5A352098"/>
    <w:rsid w:val="5B42386F"/>
    <w:rsid w:val="5B93359E"/>
    <w:rsid w:val="5B98279E"/>
    <w:rsid w:val="5DA94ECA"/>
    <w:rsid w:val="5DC7688B"/>
    <w:rsid w:val="5E6C231F"/>
    <w:rsid w:val="5E8509DB"/>
    <w:rsid w:val="5E9D546B"/>
    <w:rsid w:val="5FDB4523"/>
    <w:rsid w:val="5FE031A8"/>
    <w:rsid w:val="60683D26"/>
    <w:rsid w:val="60CF50CA"/>
    <w:rsid w:val="61BA299A"/>
    <w:rsid w:val="62193481"/>
    <w:rsid w:val="630B25E1"/>
    <w:rsid w:val="63C3418A"/>
    <w:rsid w:val="64AC63B8"/>
    <w:rsid w:val="64D135DF"/>
    <w:rsid w:val="657D7E7B"/>
    <w:rsid w:val="663366B5"/>
    <w:rsid w:val="67901ADF"/>
    <w:rsid w:val="69667DA8"/>
    <w:rsid w:val="6A002D52"/>
    <w:rsid w:val="6A534B8A"/>
    <w:rsid w:val="6C7D1B5B"/>
    <w:rsid w:val="6DD32C57"/>
    <w:rsid w:val="6EC55135"/>
    <w:rsid w:val="6F572C2C"/>
    <w:rsid w:val="70270861"/>
    <w:rsid w:val="70EC7C32"/>
    <w:rsid w:val="7136363E"/>
    <w:rsid w:val="71F01511"/>
    <w:rsid w:val="723B4C0C"/>
    <w:rsid w:val="72A44BC2"/>
    <w:rsid w:val="733406E6"/>
    <w:rsid w:val="736778EA"/>
    <w:rsid w:val="746B64EE"/>
    <w:rsid w:val="74F83220"/>
    <w:rsid w:val="756440E5"/>
    <w:rsid w:val="76536785"/>
    <w:rsid w:val="772C162A"/>
    <w:rsid w:val="774225B5"/>
    <w:rsid w:val="779C055E"/>
    <w:rsid w:val="77A15EB4"/>
    <w:rsid w:val="77EF6E99"/>
    <w:rsid w:val="77FF3A60"/>
    <w:rsid w:val="784B721D"/>
    <w:rsid w:val="789B167A"/>
    <w:rsid w:val="799ED424"/>
    <w:rsid w:val="7A2134D3"/>
    <w:rsid w:val="7A390453"/>
    <w:rsid w:val="7A97083D"/>
    <w:rsid w:val="7AA0216B"/>
    <w:rsid w:val="7B66357A"/>
    <w:rsid w:val="7B753998"/>
    <w:rsid w:val="7B89388B"/>
    <w:rsid w:val="7BE92D66"/>
    <w:rsid w:val="7C2B375B"/>
    <w:rsid w:val="7C5945B4"/>
    <w:rsid w:val="7CF30519"/>
    <w:rsid w:val="7D183644"/>
    <w:rsid w:val="7D5F76DC"/>
    <w:rsid w:val="7E3402EF"/>
    <w:rsid w:val="7EC9278F"/>
    <w:rsid w:val="7FFF5A96"/>
    <w:rsid w:val="9DF71BB8"/>
    <w:rsid w:val="AFDF3B66"/>
    <w:rsid w:val="BB2AC98E"/>
    <w:rsid w:val="BF76DF41"/>
    <w:rsid w:val="CF7FE294"/>
    <w:rsid w:val="EFAF5A04"/>
    <w:rsid w:val="F97DD7CB"/>
    <w:rsid w:val="FD4789FE"/>
    <w:rsid w:val="FFBD9347"/>
    <w:rsid w:val="FFDF7837"/>
    <w:rsid w:val="FFDFA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bidi="zh-CN"/>
    </w:rPr>
  </w:style>
  <w:style w:type="paragraph" w:styleId="3">
    <w:name w:val="Plain Text"/>
    <w:basedOn w:val="1"/>
    <w:qFormat/>
    <w:uiPriority w:val="0"/>
    <w:rPr>
      <w:rFonts w:ascii="宋体" w:hAnsi="Courier New"/>
    </w:rPr>
  </w:style>
  <w:style w:type="paragraph" w:styleId="4">
    <w:name w:val="endnote text"/>
    <w:basedOn w:val="1"/>
    <w:qFormat/>
    <w:uiPriority w:val="0"/>
    <w:pPr>
      <w:keepNext w:val="0"/>
      <w:keepLines w:val="0"/>
      <w:widowControl/>
      <w:suppressLineNumbers w:val="0"/>
      <w:snapToGrid w:val="0"/>
      <w:spacing w:before="100" w:beforeAutospacing="1" w:after="100" w:afterAutospacing="1" w:line="560" w:lineRule="exact"/>
      <w:ind w:left="0" w:right="0" w:firstLine="200" w:firstLineChars="200"/>
      <w:jc w:val="left"/>
    </w:pPr>
    <w:rPr>
      <w:rFonts w:hint="default" w:ascii="Calibri" w:hAnsi="Calibri" w:eastAsia="宋体" w:cs="黑体"/>
      <w:kern w:val="2"/>
      <w:sz w:val="21"/>
      <w:szCs w:val="22"/>
      <w:lang w:val="en-US" w:eastAsia="zh-CN" w:bidi="ar"/>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0">
    <w:name w:val="目录 11"/>
    <w:next w:val="1"/>
    <w:autoRedefine/>
    <w:qFormat/>
    <w:uiPriority w:val="0"/>
    <w:pPr>
      <w:wordWrap w:val="0"/>
      <w:jc w:val="both"/>
    </w:pPr>
    <w:rPr>
      <w:rFonts w:ascii="Calibri" w:hAnsi="Calibri" w:eastAsia="宋体" w:cs="Times New Roman"/>
      <w:sz w:val="21"/>
      <w:szCs w:val="22"/>
      <w:lang w:val="en-US" w:eastAsia="zh-CN" w:bidi="ar-SA"/>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2795</Words>
  <Characters>3206</Characters>
  <Lines>3</Lines>
  <Paragraphs>1</Paragraphs>
  <TotalTime>0</TotalTime>
  <ScaleCrop>false</ScaleCrop>
  <LinksUpToDate>false</LinksUpToDate>
  <CharactersWithSpaces>3210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2020-01-13T18:45:00Z</dcterms:created>
  <dc:creator>f1</dc:creator>
  <cp:lastModifiedBy>Administrator</cp:lastModifiedBy>
  <cp:lastPrinted>2024-01-18T02:05:00Z</cp:lastPrinted>
  <dcterms:modified xsi:type="dcterms:W3CDTF">2026-01-27T01:07:35Z</dcterms:modified>
  <dc:title>关于做好行政执法统计年报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9839DB71BE9F4501B1AF5EB67255FF99_12</vt:lpwstr>
  </property>
  <property fmtid="{D5CDD505-2E9C-101B-9397-08002B2CF9AE}" pid="4" name="KSOTemplateDocerSaveRecord">
    <vt:lpwstr>eyJoZGlkIjoiYmQ1MDk0NTA4YjExMmYzYWE3N2QwNWM0NjRhZjAxMDkifQ==</vt:lpwstr>
  </property>
</Properties>
</file>