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222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8"/>
        </w:rPr>
      </w:pPr>
      <w:r>
        <w:rPr>
          <w:rFonts w:hint="eastAsia" w:ascii="方正小标宋简体" w:hAnsi="方正小标宋简体" w:eastAsia="方正小标宋简体" w:cs="方正小标宋简体"/>
          <w:sz w:val="44"/>
          <w:szCs w:val="48"/>
        </w:rPr>
        <w:t>丰台街道办事处</w:t>
      </w:r>
    </w:p>
    <w:p w14:paraId="171832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8"/>
        </w:rPr>
      </w:pPr>
      <w:r>
        <w:rPr>
          <w:rFonts w:hint="eastAsia" w:ascii="方正小标宋简体" w:hAnsi="方正小标宋简体" w:eastAsia="方正小标宋简体" w:cs="方正小标宋简体"/>
          <w:sz w:val="44"/>
          <w:szCs w:val="48"/>
        </w:rPr>
        <w:t>重大行政执法决定法制审核制度</w:t>
      </w:r>
    </w:p>
    <w:p w14:paraId="0CB5E378">
      <w:pPr>
        <w:spacing w:line="560" w:lineRule="exact"/>
        <w:ind w:firstLine="660"/>
        <w:rPr>
          <w:rFonts w:ascii="仿宋_GB2312" w:hAnsi="Times New Roman" w:eastAsia="仿宋_GB2312" w:cs="Times New Roman"/>
          <w:sz w:val="32"/>
          <w:szCs w:val="32"/>
        </w:rPr>
      </w:pPr>
    </w:p>
    <w:p w14:paraId="1DC50AFD">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b/>
          <w:bCs/>
          <w:sz w:val="32"/>
          <w:szCs w:val="32"/>
        </w:rPr>
        <w:t>第一条</w:t>
      </w:r>
      <w:r>
        <w:rPr>
          <w:rFonts w:ascii="仿宋_GB2312" w:hAnsi="Times New Roman" w:eastAsia="仿宋_GB2312" w:cs="Times New Roman"/>
          <w:sz w:val="32"/>
          <w:szCs w:val="32"/>
        </w:rPr>
        <w:t xml:space="preserve"> 为规范重大执法决定法制审核程序，促进严格规范公正文明执法，切实保障人民群众合法权益，根据国家和本市相关规定，结合街道行政执法实际，制定本制度。</w:t>
      </w:r>
    </w:p>
    <w:p w14:paraId="3056F428">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b/>
          <w:bCs/>
          <w:sz w:val="32"/>
          <w:szCs w:val="32"/>
        </w:rPr>
        <w:t>第二条</w:t>
      </w:r>
      <w:r>
        <w:rPr>
          <w:rFonts w:ascii="仿宋_GB2312" w:hAnsi="Times New Roman" w:eastAsia="仿宋_GB2312" w:cs="Times New Roman"/>
          <w:sz w:val="32"/>
          <w:szCs w:val="32"/>
        </w:rPr>
        <w:t xml:space="preserve"> 丰台街道办事处开展重大行政执法决定法制审</w:t>
      </w:r>
      <w:bookmarkStart w:id="1" w:name="_GoBack"/>
      <w:bookmarkEnd w:id="1"/>
      <w:r>
        <w:rPr>
          <w:rFonts w:ascii="仿宋_GB2312" w:hAnsi="Times New Roman" w:eastAsia="仿宋_GB2312" w:cs="Times New Roman"/>
          <w:sz w:val="32"/>
          <w:szCs w:val="32"/>
        </w:rPr>
        <w:t>核工作适用本制度。</w:t>
      </w:r>
    </w:p>
    <w:p w14:paraId="2A38F06C">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sz w:val="32"/>
          <w:szCs w:val="32"/>
        </w:rPr>
        <w:t>国家和市、区政府关于重大行政执法决定法制审核另有规定的，按照相关规定执行。</w:t>
      </w:r>
    </w:p>
    <w:p w14:paraId="7D3E277E">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b/>
          <w:bCs/>
          <w:sz w:val="32"/>
          <w:szCs w:val="32"/>
        </w:rPr>
        <w:t>第</w:t>
      </w:r>
      <w:r>
        <w:rPr>
          <w:rFonts w:hint="eastAsia" w:ascii="仿宋_GB2312" w:hAnsi="Times New Roman" w:eastAsia="仿宋_GB2312" w:cs="Times New Roman"/>
          <w:b/>
          <w:bCs/>
          <w:sz w:val="32"/>
          <w:szCs w:val="32"/>
        </w:rPr>
        <w:t>三</w:t>
      </w:r>
      <w:r>
        <w:rPr>
          <w:rFonts w:ascii="仿宋_GB2312" w:hAnsi="Times New Roman" w:eastAsia="仿宋_GB2312" w:cs="Times New Roman"/>
          <w:b/>
          <w:bCs/>
          <w:sz w:val="32"/>
          <w:szCs w:val="32"/>
        </w:rPr>
        <w:t>条</w:t>
      </w:r>
      <w:r>
        <w:rPr>
          <w:rFonts w:ascii="仿宋_GB2312" w:hAnsi="Times New Roman" w:eastAsia="仿宋_GB2312" w:cs="Times New Roman"/>
          <w:sz w:val="32"/>
          <w:szCs w:val="32"/>
        </w:rPr>
        <w:t xml:space="preserve"> 本制度所称重大行政执法决定法制审核，是指丰台街道在作出重大行政处罚、行政强制等执法决定前，</w:t>
      </w:r>
      <w:r>
        <w:rPr>
          <w:rFonts w:hint="eastAsia" w:ascii="仿宋_GB2312" w:hAnsi="Times New Roman" w:eastAsia="仿宋_GB2312" w:cs="Times New Roman"/>
          <w:sz w:val="32"/>
          <w:szCs w:val="32"/>
        </w:rPr>
        <w:t>由综合行政执法队法制员先行审核后，再由</w:t>
      </w:r>
      <w:r>
        <w:rPr>
          <w:rFonts w:ascii="仿宋_GB2312" w:hAnsi="Times New Roman" w:eastAsia="仿宋_GB2312" w:cs="Times New Roman"/>
          <w:sz w:val="32"/>
          <w:szCs w:val="32"/>
        </w:rPr>
        <w:t>法制机构对其合法性、适当性等进行审核监督的活动。</w:t>
      </w:r>
    </w:p>
    <w:p w14:paraId="34F03DD4">
      <w:pPr>
        <w:spacing w:line="540" w:lineRule="exact"/>
        <w:ind w:firstLine="643" w:firstLineChars="200"/>
        <w:rPr>
          <w:rFonts w:ascii="仿宋_GB2312" w:hAnsi="宋体" w:eastAsia="仿宋_GB2312" w:cs="宋体"/>
          <w:kern w:val="0"/>
          <w:sz w:val="32"/>
          <w:szCs w:val="32"/>
        </w:rPr>
      </w:pPr>
      <w:r>
        <w:rPr>
          <w:rFonts w:ascii="仿宋_GB2312" w:hAnsi="Times New Roman" w:eastAsia="仿宋_GB2312" w:cs="Times New Roman"/>
          <w:b/>
          <w:bCs/>
          <w:sz w:val="32"/>
          <w:szCs w:val="32"/>
        </w:rPr>
        <w:t>第</w:t>
      </w:r>
      <w:r>
        <w:rPr>
          <w:rFonts w:hint="eastAsia" w:ascii="仿宋_GB2312" w:hAnsi="宋体" w:eastAsia="仿宋_GB2312" w:cs="宋体"/>
          <w:b/>
          <w:kern w:val="0"/>
          <w:sz w:val="32"/>
          <w:szCs w:val="32"/>
        </w:rPr>
        <w:t>四</w:t>
      </w:r>
      <w:r>
        <w:rPr>
          <w:rFonts w:ascii="仿宋_GB2312" w:hAnsi="Times New Roman" w:eastAsia="仿宋_GB2312" w:cs="Times New Roman"/>
          <w:b/>
          <w:bCs/>
          <w:sz w:val="32"/>
          <w:szCs w:val="32"/>
        </w:rPr>
        <w:t>条</w:t>
      </w:r>
      <w:r>
        <w:rPr>
          <w:rFonts w:hint="eastAsia" w:ascii="仿宋_GB2312" w:hAnsi="Times New Roman" w:eastAsia="仿宋_GB2312" w:cs="Times New Roman"/>
          <w:b/>
          <w:bCs/>
          <w:sz w:val="32"/>
          <w:szCs w:val="32"/>
        </w:rPr>
        <w:t xml:space="preserve"> </w:t>
      </w:r>
      <w:r>
        <w:rPr>
          <w:rFonts w:hint="eastAsia" w:ascii="仿宋_GB2312" w:hAnsi="宋体" w:eastAsia="仿宋_GB2312" w:cs="宋体"/>
          <w:kern w:val="0"/>
          <w:sz w:val="32"/>
          <w:szCs w:val="32"/>
        </w:rPr>
        <w:t>重大行政执法决定法制审核属于</w:t>
      </w:r>
      <w:r>
        <w:rPr>
          <w:rFonts w:ascii="仿宋_GB2312" w:hAnsi="Times New Roman" w:eastAsia="仿宋_GB2312" w:cs="Times New Roman"/>
          <w:sz w:val="32"/>
          <w:szCs w:val="32"/>
        </w:rPr>
        <w:t>丰台街道</w:t>
      </w:r>
      <w:r>
        <w:rPr>
          <w:rFonts w:hint="eastAsia" w:ascii="仿宋_GB2312" w:hAnsi="宋体" w:eastAsia="仿宋_GB2312" w:cs="宋体"/>
          <w:kern w:val="0"/>
          <w:sz w:val="32"/>
          <w:szCs w:val="32"/>
        </w:rPr>
        <w:t>的内部工作机制。</w:t>
      </w:r>
    </w:p>
    <w:p w14:paraId="13954C50">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sz w:val="32"/>
          <w:szCs w:val="32"/>
        </w:rPr>
        <w:t>丰台街道作出重大行政执法决定应当经过集体讨论。</w:t>
      </w:r>
    </w:p>
    <w:p w14:paraId="48E7A7D8">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sz w:val="32"/>
          <w:szCs w:val="32"/>
        </w:rPr>
        <w:t>重大行政执法决定法制审核应当在作出行政执法决定前进行。未经法制审核，不得作出重大行政执法决定。主体、事实、依据、程序存在合法性问题的，应当在纠正或者改正后作出重大行政执法决定。</w:t>
      </w:r>
    </w:p>
    <w:p w14:paraId="3652A7F6">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b/>
          <w:bCs/>
          <w:sz w:val="32"/>
          <w:szCs w:val="32"/>
        </w:rPr>
        <w:t>第</w:t>
      </w:r>
      <w:r>
        <w:rPr>
          <w:rFonts w:hint="eastAsia" w:ascii="仿宋_GB2312" w:hAnsi="宋体" w:eastAsia="仿宋_GB2312" w:cs="宋体"/>
          <w:b/>
          <w:kern w:val="0"/>
          <w:sz w:val="32"/>
          <w:szCs w:val="32"/>
        </w:rPr>
        <w:t>五</w:t>
      </w:r>
      <w:r>
        <w:rPr>
          <w:rFonts w:ascii="仿宋_GB2312" w:hAnsi="Times New Roman" w:eastAsia="仿宋_GB2312" w:cs="Times New Roman"/>
          <w:b/>
          <w:bCs/>
          <w:sz w:val="32"/>
          <w:szCs w:val="32"/>
        </w:rPr>
        <w:t>条</w:t>
      </w:r>
      <w:r>
        <w:rPr>
          <w:rFonts w:ascii="仿宋_GB2312" w:hAnsi="Times New Roman" w:eastAsia="仿宋_GB2312" w:cs="Times New Roman"/>
          <w:sz w:val="32"/>
          <w:szCs w:val="32"/>
        </w:rPr>
        <w:t xml:space="preserve"> 丰台街道主要负责人是本单位推动落实重大执法决定法制审核制度的第一责任人，对作出的重大行政执法决定负责。</w:t>
      </w:r>
    </w:p>
    <w:p w14:paraId="0CA03723">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sz w:val="32"/>
          <w:szCs w:val="32"/>
        </w:rPr>
        <w:t>丰台街道</w:t>
      </w:r>
      <w:r>
        <w:rPr>
          <w:rFonts w:hint="eastAsia" w:ascii="仿宋_GB2312" w:hAnsi="宋体" w:eastAsia="仿宋_GB2312" w:cs="宋体"/>
          <w:kern w:val="0"/>
          <w:sz w:val="32"/>
          <w:szCs w:val="32"/>
        </w:rPr>
        <w:t>法制机构负责重大行政执法决定的法制审核工作并对审核意见负责。</w:t>
      </w:r>
    </w:p>
    <w:p w14:paraId="363F6359">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b/>
          <w:bCs/>
          <w:sz w:val="32"/>
          <w:szCs w:val="32"/>
        </w:rPr>
        <w:t>第</w:t>
      </w:r>
      <w:r>
        <w:rPr>
          <w:rFonts w:hint="eastAsia" w:ascii="仿宋_GB2312" w:hAnsi="Times New Roman" w:eastAsia="仿宋_GB2312" w:cs="Times New Roman"/>
          <w:b/>
          <w:bCs/>
          <w:sz w:val="32"/>
          <w:szCs w:val="32"/>
        </w:rPr>
        <w:t>六</w:t>
      </w:r>
      <w:r>
        <w:rPr>
          <w:rFonts w:ascii="仿宋_GB2312" w:hAnsi="Times New Roman" w:eastAsia="仿宋_GB2312" w:cs="Times New Roman"/>
          <w:b/>
          <w:bCs/>
          <w:sz w:val="32"/>
          <w:szCs w:val="32"/>
        </w:rPr>
        <w:t>条</w:t>
      </w:r>
      <w:r>
        <w:rPr>
          <w:rFonts w:hint="eastAsia" w:ascii="仿宋_GB2312" w:hAnsi="Times New Roman" w:eastAsia="仿宋_GB2312" w:cs="Times New Roman"/>
          <w:bCs/>
          <w:sz w:val="32"/>
          <w:szCs w:val="32"/>
        </w:rPr>
        <w:t xml:space="preserve"> </w:t>
      </w:r>
      <w:r>
        <w:rPr>
          <w:rFonts w:ascii="仿宋_GB2312" w:hAnsi="Times New Roman" w:eastAsia="仿宋_GB2312" w:cs="Times New Roman"/>
          <w:sz w:val="32"/>
          <w:szCs w:val="32"/>
        </w:rPr>
        <w:t>丰台街道应当</w:t>
      </w:r>
      <w:r>
        <w:rPr>
          <w:rFonts w:hint="eastAsia" w:ascii="仿宋_GB2312" w:hAnsi="Times New Roman" w:eastAsia="仿宋_GB2312" w:cs="Times New Roman"/>
          <w:sz w:val="32"/>
          <w:szCs w:val="32"/>
        </w:rPr>
        <w:t>按需为</w:t>
      </w:r>
      <w:r>
        <w:rPr>
          <w:rFonts w:ascii="仿宋_GB2312" w:hAnsi="Times New Roman" w:eastAsia="仿宋_GB2312" w:cs="Times New Roman"/>
          <w:sz w:val="32"/>
          <w:szCs w:val="32"/>
        </w:rPr>
        <w:t>法制机构配备</w:t>
      </w:r>
      <w:r>
        <w:rPr>
          <w:rFonts w:hint="eastAsia" w:ascii="仿宋_GB2312" w:hAnsi="Times New Roman" w:eastAsia="仿宋_GB2312" w:cs="Times New Roman"/>
          <w:sz w:val="32"/>
          <w:szCs w:val="32"/>
        </w:rPr>
        <w:t>1-2名具有法律专业背景的辅助人员；</w:t>
      </w:r>
      <w:r>
        <w:rPr>
          <w:rFonts w:ascii="仿宋_GB2312" w:hAnsi="Times New Roman" w:eastAsia="仿宋_GB2312" w:cs="Times New Roman"/>
          <w:sz w:val="32"/>
          <w:szCs w:val="32"/>
        </w:rPr>
        <w:t>综合行政执法队应当配备</w:t>
      </w:r>
      <w:r>
        <w:rPr>
          <w:rFonts w:hint="eastAsia" w:ascii="仿宋_GB2312" w:hAnsi="Times New Roman" w:eastAsia="仿宋_GB2312" w:cs="Times New Roman"/>
          <w:sz w:val="32"/>
          <w:szCs w:val="32"/>
        </w:rPr>
        <w:t>不少于2名</w:t>
      </w:r>
      <w:r>
        <w:rPr>
          <w:rFonts w:hint="eastAsia" w:ascii="仿宋_GB2312" w:hAnsi="仿宋_GB2312" w:eastAsia="仿宋_GB2312" w:cs="仿宋_GB2312"/>
          <w:sz w:val="32"/>
          <w:szCs w:val="32"/>
        </w:rPr>
        <w:t>熟练掌握与业务相关的法律、法规、规章，具备熟练业务技能的法制员</w:t>
      </w:r>
      <w:r>
        <w:rPr>
          <w:rFonts w:ascii="仿宋_GB2312" w:hAnsi="Times New Roman" w:eastAsia="仿宋_GB2312" w:cs="Times New Roman"/>
          <w:sz w:val="32"/>
          <w:szCs w:val="32"/>
        </w:rPr>
        <w:t>。</w:t>
      </w:r>
    </w:p>
    <w:p w14:paraId="55A38080">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b/>
          <w:bCs/>
          <w:sz w:val="32"/>
          <w:szCs w:val="32"/>
        </w:rPr>
        <w:t>第</w:t>
      </w:r>
      <w:r>
        <w:rPr>
          <w:rFonts w:hint="eastAsia" w:ascii="仿宋_GB2312" w:hAnsi="Times New Roman" w:eastAsia="仿宋_GB2312" w:cs="Times New Roman"/>
          <w:b/>
          <w:bCs/>
          <w:sz w:val="32"/>
          <w:szCs w:val="32"/>
        </w:rPr>
        <w:t>七</w:t>
      </w:r>
      <w:r>
        <w:rPr>
          <w:rFonts w:ascii="仿宋_GB2312" w:hAnsi="Times New Roman" w:eastAsia="仿宋_GB2312" w:cs="Times New Roman"/>
          <w:b/>
          <w:bCs/>
          <w:sz w:val="32"/>
          <w:szCs w:val="32"/>
        </w:rPr>
        <w:t>条</w:t>
      </w:r>
      <w:r>
        <w:rPr>
          <w:rFonts w:ascii="仿宋_GB2312" w:hAnsi="Times New Roman" w:eastAsia="仿宋_GB2312" w:cs="Times New Roman"/>
          <w:sz w:val="32"/>
          <w:szCs w:val="32"/>
        </w:rPr>
        <w:t xml:space="preserve"> 充分发挥法律顾问、公职律师在法制审核工作中的作用，鼓励探索建立健全本单位内法律顾问、公职律师统筹调用机制，实现法律专业人才资源共享。</w:t>
      </w:r>
    </w:p>
    <w:p w14:paraId="75BD054D">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b/>
          <w:bCs/>
          <w:sz w:val="32"/>
          <w:szCs w:val="32"/>
        </w:rPr>
        <w:t>第</w:t>
      </w:r>
      <w:r>
        <w:rPr>
          <w:rFonts w:hint="eastAsia" w:ascii="仿宋_GB2312" w:hAnsi="Times New Roman" w:eastAsia="仿宋_GB2312" w:cs="Times New Roman"/>
          <w:b/>
          <w:bCs/>
          <w:sz w:val="32"/>
          <w:szCs w:val="32"/>
        </w:rPr>
        <w:t>八</w:t>
      </w:r>
      <w:r>
        <w:rPr>
          <w:rFonts w:ascii="仿宋_GB2312" w:hAnsi="Times New Roman" w:eastAsia="仿宋_GB2312" w:cs="Times New Roman"/>
          <w:b/>
          <w:bCs/>
          <w:sz w:val="32"/>
          <w:szCs w:val="32"/>
        </w:rPr>
        <w:t>条</w:t>
      </w:r>
      <w:r>
        <w:rPr>
          <w:rFonts w:hint="eastAsia" w:ascii="仿宋_GB2312" w:hAnsi="Times New Roman" w:eastAsia="仿宋_GB2312" w:cs="Times New Roman"/>
          <w:b/>
          <w:bCs/>
          <w:sz w:val="32"/>
          <w:szCs w:val="32"/>
        </w:rPr>
        <w:t xml:space="preserve"> </w:t>
      </w:r>
      <w:r>
        <w:rPr>
          <w:rFonts w:hint="eastAsia" w:ascii="仿宋_GB2312" w:hAnsi="Times New Roman" w:eastAsia="仿宋_GB2312" w:cs="Times New Roman"/>
          <w:sz w:val="32"/>
          <w:szCs w:val="32"/>
        </w:rPr>
        <w:t>下列行政许可决定属于重大行政执法决定：</w:t>
      </w:r>
      <w:r>
        <w:rPr>
          <w:rFonts w:hint="eastAsia" w:ascii="仿宋_GB2312" w:hAnsi="Times New Roman" w:eastAsia="仿宋_GB2312" w:cs="Times New Roman"/>
          <w:sz w:val="32"/>
          <w:szCs w:val="32"/>
        </w:rPr>
        <w:br w:type="textWrapping"/>
      </w:r>
      <w:r>
        <w:rPr>
          <w:rFonts w:hint="eastAsia" w:ascii="仿宋_GB2312" w:hAnsi="Times New Roman" w:eastAsia="仿宋_GB2312" w:cs="Times New Roman"/>
          <w:sz w:val="32"/>
          <w:szCs w:val="32"/>
        </w:rPr>
        <w:t>　　（一）采取招标、拍卖等方式作出的行政许可决定；</w:t>
      </w:r>
      <w:r>
        <w:rPr>
          <w:rFonts w:hint="eastAsia" w:ascii="仿宋_GB2312" w:hAnsi="Times New Roman" w:eastAsia="仿宋_GB2312" w:cs="Times New Roman"/>
          <w:sz w:val="32"/>
          <w:szCs w:val="32"/>
        </w:rPr>
        <w:br w:type="textWrapping"/>
      </w:r>
      <w:r>
        <w:rPr>
          <w:rFonts w:hint="eastAsia" w:ascii="仿宋_GB2312" w:hAnsi="Times New Roman" w:eastAsia="仿宋_GB2312" w:cs="Times New Roman"/>
          <w:sz w:val="32"/>
          <w:szCs w:val="32"/>
        </w:rPr>
        <w:t>　　（二）经过听证作出的行政许可决定；</w:t>
      </w:r>
      <w:r>
        <w:rPr>
          <w:rFonts w:hint="eastAsia" w:ascii="仿宋_GB2312" w:hAnsi="Times New Roman" w:eastAsia="仿宋_GB2312" w:cs="Times New Roman"/>
          <w:sz w:val="32"/>
          <w:szCs w:val="32"/>
        </w:rPr>
        <w:br w:type="textWrapping"/>
      </w:r>
      <w:r>
        <w:rPr>
          <w:rFonts w:hint="eastAsia" w:ascii="仿宋_GB2312" w:hAnsi="Times New Roman" w:eastAsia="仿宋_GB2312" w:cs="Times New Roman"/>
          <w:sz w:val="32"/>
          <w:szCs w:val="32"/>
        </w:rPr>
        <w:t>　　（三）撤回或者撤销行政许可的决定；</w:t>
      </w:r>
      <w:r>
        <w:rPr>
          <w:rFonts w:hint="eastAsia" w:ascii="仿宋_GB2312" w:hAnsi="Times New Roman" w:eastAsia="仿宋_GB2312" w:cs="Times New Roman"/>
          <w:sz w:val="32"/>
          <w:szCs w:val="32"/>
        </w:rPr>
        <w:br w:type="textWrapping"/>
      </w:r>
      <w:r>
        <w:rPr>
          <w:rFonts w:hint="eastAsia" w:ascii="仿宋_GB2312" w:hAnsi="Times New Roman" w:eastAsia="仿宋_GB2312" w:cs="Times New Roman"/>
          <w:sz w:val="32"/>
          <w:szCs w:val="32"/>
        </w:rPr>
        <w:t>　　（四）本单位认为属于重大的其他行政许可决定。</w:t>
      </w:r>
    </w:p>
    <w:p w14:paraId="54635775">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b/>
          <w:bCs/>
          <w:sz w:val="32"/>
          <w:szCs w:val="32"/>
        </w:rPr>
        <w:t>第</w:t>
      </w:r>
      <w:r>
        <w:rPr>
          <w:rFonts w:hint="eastAsia" w:ascii="仿宋_GB2312" w:hAnsi="宋体" w:eastAsia="仿宋_GB2312" w:cs="宋体"/>
          <w:b/>
          <w:kern w:val="0"/>
          <w:sz w:val="32"/>
          <w:szCs w:val="32"/>
        </w:rPr>
        <w:t>九</w:t>
      </w:r>
      <w:r>
        <w:rPr>
          <w:rFonts w:ascii="仿宋_GB2312" w:hAnsi="Times New Roman" w:eastAsia="仿宋_GB2312" w:cs="Times New Roman"/>
          <w:b/>
          <w:bCs/>
          <w:sz w:val="32"/>
          <w:szCs w:val="32"/>
        </w:rPr>
        <w:t>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下列行政处罚决定属于重大行政执法决定：</w:t>
      </w:r>
    </w:p>
    <w:p w14:paraId="4F80C967">
      <w:pPr>
        <w:spacing w:line="560" w:lineRule="exact"/>
        <w:ind w:firstLine="66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（一）暂扣、吊销营业执照或者许可证件的行政处罚决定；</w:t>
      </w:r>
      <w:r>
        <w:rPr>
          <w:rFonts w:hint="eastAsia" w:ascii="仿宋_GB2312" w:hAnsi="Times New Roman" w:eastAsia="仿宋_GB2312" w:cs="Times New Roman"/>
          <w:sz w:val="32"/>
          <w:szCs w:val="32"/>
        </w:rPr>
        <w:br w:type="textWrapping"/>
      </w:r>
      <w:r>
        <w:rPr>
          <w:rFonts w:hint="eastAsia" w:ascii="仿宋_GB2312" w:hAnsi="Times New Roman" w:eastAsia="仿宋_GB2312" w:cs="Times New Roman"/>
          <w:sz w:val="32"/>
          <w:szCs w:val="32"/>
        </w:rPr>
        <w:t>　　（二）责令停产停业的行政处罚决定；</w:t>
      </w:r>
      <w:r>
        <w:rPr>
          <w:rFonts w:hint="eastAsia" w:ascii="仿宋_GB2312" w:hAnsi="Times New Roman" w:eastAsia="仿宋_GB2312" w:cs="Times New Roman"/>
          <w:sz w:val="32"/>
          <w:szCs w:val="32"/>
        </w:rPr>
        <w:br w:type="textWrapping"/>
      </w:r>
      <w:r>
        <w:rPr>
          <w:rFonts w:hint="eastAsia" w:ascii="仿宋_GB2312" w:hAnsi="Times New Roman" w:eastAsia="仿宋_GB2312" w:cs="Times New Roman"/>
          <w:sz w:val="32"/>
          <w:szCs w:val="32"/>
        </w:rPr>
        <w:t>　　（三）案情复杂或者罚款数额较大且经过听证程序作出的行政处罚决定；</w:t>
      </w:r>
      <w:r>
        <w:rPr>
          <w:rFonts w:hint="eastAsia" w:ascii="仿宋_GB2312" w:hAnsi="Times New Roman" w:eastAsia="仿宋_GB2312" w:cs="Times New Roman"/>
          <w:sz w:val="32"/>
          <w:szCs w:val="32"/>
        </w:rPr>
        <w:br w:type="textWrapping"/>
      </w:r>
      <w:r>
        <w:rPr>
          <w:rFonts w:hint="eastAsia" w:ascii="仿宋_GB2312" w:hAnsi="Times New Roman" w:eastAsia="仿宋_GB2312" w:cs="Times New Roman"/>
          <w:sz w:val="32"/>
          <w:szCs w:val="32"/>
        </w:rPr>
        <w:t>　　（四）本单位认为属于重大的其他行政处罚决定。</w:t>
      </w:r>
    </w:p>
    <w:p w14:paraId="5498051D">
      <w:pPr>
        <w:spacing w:line="540" w:lineRule="exact"/>
        <w:ind w:firstLine="643" w:firstLineChars="200"/>
        <w:rPr>
          <w:rFonts w:ascii="仿宋_GB2312" w:hAnsi="Times New Roman" w:eastAsia="仿宋_GB2312" w:cs="Times New Roman"/>
          <w:sz w:val="32"/>
          <w:szCs w:val="32"/>
        </w:rPr>
      </w:pPr>
      <w:r>
        <w:rPr>
          <w:rFonts w:hint="eastAsia" w:ascii="仿宋_GB2312" w:hAnsi="宋体" w:eastAsia="仿宋_GB2312" w:cs="宋体"/>
          <w:b/>
          <w:kern w:val="0"/>
          <w:sz w:val="32"/>
          <w:szCs w:val="32"/>
        </w:rPr>
        <w:t>第十条</w:t>
      </w:r>
      <w:r>
        <w:rPr>
          <w:rFonts w:hint="eastAsia" w:ascii="仿宋_GB2312" w:hAnsi="Times New Roman" w:eastAsia="仿宋_GB2312" w:cs="Times New Roman"/>
          <w:sz w:val="32"/>
          <w:szCs w:val="32"/>
        </w:rPr>
        <w:t xml:space="preserve"> 下列行政强制决定属于重大行政执法决定：</w:t>
      </w:r>
      <w:r>
        <w:rPr>
          <w:rFonts w:hint="eastAsia" w:ascii="仿宋_GB2312" w:hAnsi="Times New Roman" w:eastAsia="仿宋_GB2312" w:cs="Times New Roman"/>
          <w:sz w:val="32"/>
          <w:szCs w:val="32"/>
        </w:rPr>
        <w:br w:type="textWrapping"/>
      </w:r>
      <w:r>
        <w:rPr>
          <w:rFonts w:hint="eastAsia" w:ascii="仿宋_GB2312" w:hAnsi="Times New Roman" w:eastAsia="仿宋_GB2312" w:cs="Times New Roman"/>
          <w:sz w:val="32"/>
          <w:szCs w:val="32"/>
        </w:rPr>
        <w:t>　　（一）划拨存款、汇款的行政强制执行决定；</w:t>
      </w:r>
      <w:r>
        <w:rPr>
          <w:rFonts w:hint="eastAsia" w:ascii="仿宋_GB2312" w:hAnsi="Times New Roman" w:eastAsia="仿宋_GB2312" w:cs="Times New Roman"/>
          <w:sz w:val="32"/>
          <w:szCs w:val="32"/>
        </w:rPr>
        <w:br w:type="textWrapping"/>
      </w:r>
      <w:r>
        <w:rPr>
          <w:rFonts w:hint="eastAsia" w:ascii="仿宋_GB2312" w:hAnsi="Times New Roman" w:eastAsia="仿宋_GB2312" w:cs="Times New Roman"/>
          <w:sz w:val="32"/>
          <w:szCs w:val="32"/>
        </w:rPr>
        <w:t>　　（二）拆除建筑物、构筑物的行政强制执行决定；</w:t>
      </w:r>
      <w:r>
        <w:rPr>
          <w:rFonts w:hint="eastAsia" w:ascii="仿宋_GB2312" w:hAnsi="Times New Roman" w:eastAsia="仿宋_GB2312" w:cs="Times New Roman"/>
          <w:sz w:val="32"/>
          <w:szCs w:val="32"/>
        </w:rPr>
        <w:br w:type="textWrapping"/>
      </w:r>
      <w:r>
        <w:rPr>
          <w:rFonts w:hint="eastAsia" w:ascii="仿宋_GB2312" w:hAnsi="Times New Roman" w:eastAsia="仿宋_GB2312" w:cs="Times New Roman"/>
          <w:sz w:val="32"/>
          <w:szCs w:val="32"/>
        </w:rPr>
        <w:t>　　（三）拍卖或者变卖当事人合法财物用以抵缴罚款的行政强制执行决定；</w:t>
      </w:r>
      <w:r>
        <w:rPr>
          <w:rFonts w:hint="eastAsia" w:ascii="仿宋_GB2312" w:hAnsi="Times New Roman" w:eastAsia="仿宋_GB2312" w:cs="Times New Roman"/>
          <w:sz w:val="32"/>
          <w:szCs w:val="32"/>
        </w:rPr>
        <w:br w:type="textWrapping"/>
      </w:r>
      <w:r>
        <w:rPr>
          <w:rFonts w:hint="eastAsia" w:ascii="仿宋_GB2312" w:hAnsi="Times New Roman" w:eastAsia="仿宋_GB2312" w:cs="Times New Roman"/>
          <w:sz w:val="32"/>
          <w:szCs w:val="32"/>
        </w:rPr>
        <w:t>　　（四）本单位认为属于重大的其他行政强制决定。</w:t>
      </w:r>
      <w:bookmarkStart w:id="0" w:name="tiao_48"/>
      <w:bookmarkEnd w:id="0"/>
      <w:r>
        <w:rPr>
          <w:rFonts w:hint="eastAsia" w:ascii="仿宋_GB2312" w:hAnsi="Times New Roman" w:eastAsia="仿宋_GB2312" w:cs="Times New Roman"/>
          <w:sz w:val="32"/>
          <w:szCs w:val="32"/>
        </w:rPr>
        <w:t>　　</w:t>
      </w:r>
    </w:p>
    <w:p w14:paraId="13969C52">
      <w:pPr>
        <w:spacing w:line="560" w:lineRule="exact"/>
        <w:ind w:firstLine="660"/>
        <w:rPr>
          <w:rFonts w:ascii="仿宋_GB2312" w:hAnsi="Times New Roman" w:eastAsia="仿宋_GB2312" w:cs="Times New Roman"/>
          <w:sz w:val="32"/>
          <w:szCs w:val="32"/>
        </w:rPr>
      </w:pPr>
      <w:r>
        <w:rPr>
          <w:rFonts w:hint="eastAsia" w:ascii="仿宋_GB2312" w:hAnsi="宋体" w:eastAsia="仿宋_GB2312" w:cs="宋体"/>
          <w:b/>
          <w:kern w:val="0"/>
          <w:sz w:val="32"/>
          <w:szCs w:val="32"/>
        </w:rPr>
        <w:t>第十一条</w:t>
      </w:r>
      <w:r>
        <w:rPr>
          <w:rFonts w:hint="eastAsia" w:ascii="仿宋_GB2312" w:hAnsi="Times New Roman" w:eastAsia="仿宋_GB2312" w:cs="Times New Roman"/>
          <w:sz w:val="32"/>
          <w:szCs w:val="32"/>
        </w:rPr>
        <w:t xml:space="preserve"> 下列行政征收征用决定属于重大行政执法决定：</w:t>
      </w:r>
      <w:r>
        <w:rPr>
          <w:rFonts w:hint="eastAsia" w:ascii="仿宋_GB2312" w:hAnsi="Times New Roman" w:eastAsia="仿宋_GB2312" w:cs="Times New Roman"/>
          <w:sz w:val="32"/>
          <w:szCs w:val="32"/>
        </w:rPr>
        <w:br w:type="textWrapping"/>
      </w:r>
      <w:r>
        <w:rPr>
          <w:rFonts w:hint="eastAsia" w:ascii="仿宋_GB2312" w:hAnsi="Times New Roman" w:eastAsia="仿宋_GB2312" w:cs="Times New Roman"/>
          <w:sz w:val="32"/>
          <w:szCs w:val="32"/>
        </w:rPr>
        <w:t>　　（一）征收或者征用房屋、土地的决定；</w:t>
      </w:r>
      <w:r>
        <w:rPr>
          <w:rFonts w:hint="eastAsia" w:ascii="仿宋_GB2312" w:hAnsi="Times New Roman" w:eastAsia="仿宋_GB2312" w:cs="Times New Roman"/>
          <w:sz w:val="32"/>
          <w:szCs w:val="32"/>
        </w:rPr>
        <w:br w:type="textWrapping"/>
      </w:r>
      <w:r>
        <w:rPr>
          <w:rFonts w:hint="eastAsia" w:ascii="仿宋_GB2312" w:hAnsi="Times New Roman" w:eastAsia="仿宋_GB2312" w:cs="Times New Roman"/>
          <w:sz w:val="32"/>
          <w:szCs w:val="32"/>
        </w:rPr>
        <w:t>　　（二）征收或者征用车辆、设施、设备等合法财产的决定；</w:t>
      </w:r>
      <w:r>
        <w:rPr>
          <w:rFonts w:hint="eastAsia" w:ascii="仿宋_GB2312" w:hAnsi="Times New Roman" w:eastAsia="仿宋_GB2312" w:cs="Times New Roman"/>
          <w:sz w:val="32"/>
          <w:szCs w:val="32"/>
        </w:rPr>
        <w:br w:type="textWrapping"/>
      </w:r>
      <w:r>
        <w:rPr>
          <w:rFonts w:hint="eastAsia" w:ascii="仿宋_GB2312" w:hAnsi="Times New Roman" w:eastAsia="仿宋_GB2312" w:cs="Times New Roman"/>
          <w:sz w:val="32"/>
          <w:szCs w:val="32"/>
        </w:rPr>
        <w:t xml:space="preserve">　　（三）本单位认为属于重大的其他行政征收征用决定。  </w:t>
      </w:r>
    </w:p>
    <w:p w14:paraId="668884F5">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b/>
          <w:bCs/>
          <w:sz w:val="32"/>
          <w:szCs w:val="32"/>
        </w:rPr>
        <w:t>第十</w:t>
      </w:r>
      <w:r>
        <w:rPr>
          <w:rFonts w:hint="eastAsia" w:ascii="仿宋_GB2312" w:hAnsi="Times New Roman" w:eastAsia="仿宋_GB2312" w:cs="Times New Roman"/>
          <w:b/>
          <w:bCs/>
          <w:sz w:val="32"/>
          <w:szCs w:val="32"/>
        </w:rPr>
        <w:t>二</w:t>
      </w:r>
      <w:r>
        <w:rPr>
          <w:rFonts w:ascii="仿宋_GB2312" w:hAnsi="Times New Roman" w:eastAsia="仿宋_GB2312" w:cs="Times New Roman"/>
          <w:b/>
          <w:bCs/>
          <w:sz w:val="32"/>
          <w:szCs w:val="32"/>
        </w:rPr>
        <w:t>条</w:t>
      </w:r>
      <w:r>
        <w:rPr>
          <w:rFonts w:hint="eastAsia" w:ascii="仿宋_GB2312" w:hAnsi="Times New Roman" w:eastAsia="仿宋_GB2312" w:cs="Times New Roman"/>
          <w:bCs/>
          <w:sz w:val="32"/>
          <w:szCs w:val="32"/>
        </w:rPr>
        <w:t xml:space="preserve"> </w:t>
      </w:r>
      <w:r>
        <w:rPr>
          <w:rFonts w:ascii="仿宋_GB2312" w:hAnsi="Times New Roman" w:eastAsia="仿宋_GB2312" w:cs="Times New Roman"/>
          <w:sz w:val="32"/>
          <w:szCs w:val="32"/>
        </w:rPr>
        <w:t>丰台街道向公安机关移送涉嫌犯罪案件或向监察机关移送涉嫌职务违法、职务犯罪案件的决定，属于重大行政执法决定，应当进行法制审核。</w:t>
      </w:r>
    </w:p>
    <w:p w14:paraId="0194CC26">
      <w:pPr>
        <w:spacing w:line="540" w:lineRule="exact"/>
        <w:ind w:firstLine="643" w:firstLineChars="200"/>
        <w:rPr>
          <w:rFonts w:ascii="仿宋_GB2312" w:hAnsi="Times New Roman" w:eastAsia="仿宋_GB2312" w:cs="Times New Roman"/>
          <w:sz w:val="32"/>
          <w:szCs w:val="32"/>
        </w:rPr>
      </w:pPr>
      <w:r>
        <w:rPr>
          <w:rFonts w:hint="eastAsia" w:ascii="仿宋_GB2312" w:hAnsi="宋体" w:eastAsia="仿宋_GB2312" w:cs="宋体"/>
          <w:b/>
          <w:kern w:val="0"/>
          <w:sz w:val="32"/>
          <w:szCs w:val="32"/>
        </w:rPr>
        <w:t>第十三条</w:t>
      </w:r>
      <w:r>
        <w:rPr>
          <w:rFonts w:hint="eastAsia" w:ascii="仿宋_GB2312" w:hAnsi="Times New Roman" w:eastAsia="仿宋_GB2312" w:cs="Times New Roman"/>
          <w:sz w:val="32"/>
          <w:szCs w:val="32"/>
        </w:rPr>
        <w:t xml:space="preserve"> 法律法规规章对行政确认、行政给付、行政收费、行政裁决、行政奖励等重大执法决定的范围有明确规定的，按照有关规定执行；没有明确规定的，由本单位自行确定。</w:t>
      </w:r>
    </w:p>
    <w:p w14:paraId="4878DA4A">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b/>
          <w:bCs/>
          <w:sz w:val="32"/>
          <w:szCs w:val="32"/>
        </w:rPr>
        <w:t>第十</w:t>
      </w:r>
      <w:r>
        <w:rPr>
          <w:rFonts w:hint="eastAsia" w:ascii="仿宋_GB2312" w:hAnsi="Times New Roman" w:eastAsia="仿宋_GB2312" w:cs="Times New Roman"/>
          <w:b/>
          <w:bCs/>
          <w:sz w:val="32"/>
          <w:szCs w:val="32"/>
        </w:rPr>
        <w:t>四</w:t>
      </w:r>
      <w:r>
        <w:rPr>
          <w:rFonts w:ascii="仿宋_GB2312" w:hAnsi="Times New Roman" w:eastAsia="仿宋_GB2312" w:cs="Times New Roman"/>
          <w:b/>
          <w:bCs/>
          <w:sz w:val="32"/>
          <w:szCs w:val="32"/>
        </w:rPr>
        <w:t>条</w:t>
      </w:r>
      <w:r>
        <w:rPr>
          <w:rFonts w:ascii="仿宋_GB2312" w:hAnsi="Times New Roman" w:eastAsia="仿宋_GB2312" w:cs="Times New Roman"/>
          <w:b/>
          <w:sz w:val="32"/>
          <w:szCs w:val="32"/>
        </w:rPr>
        <w:t xml:space="preserve"> </w:t>
      </w:r>
      <w:r>
        <w:rPr>
          <w:rFonts w:ascii="仿宋_GB2312" w:hAnsi="Times New Roman" w:eastAsia="仿宋_GB2312" w:cs="Times New Roman"/>
          <w:sz w:val="32"/>
          <w:szCs w:val="32"/>
        </w:rPr>
        <w:t>丰台街道综合行政执法队提交法制审核时，应当报送以下材料：</w:t>
      </w:r>
    </w:p>
    <w:p w14:paraId="50ED0336">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sz w:val="32"/>
          <w:szCs w:val="32"/>
        </w:rPr>
        <w:t>（一）完整的书面案卷材料；</w:t>
      </w:r>
    </w:p>
    <w:p w14:paraId="6DFB5110">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sz w:val="32"/>
          <w:szCs w:val="32"/>
        </w:rPr>
        <w:t>（二）办理建议及理由依据；</w:t>
      </w:r>
    </w:p>
    <w:p w14:paraId="6D5A4A09">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sz w:val="32"/>
          <w:szCs w:val="32"/>
        </w:rPr>
        <w:t>（三）其他需要提交的证据、证明材料</w:t>
      </w:r>
      <w:r>
        <w:rPr>
          <w:rFonts w:hint="eastAsia" w:ascii="仿宋_GB2312" w:hAnsi="Times New Roman" w:eastAsia="仿宋_GB2312" w:cs="Times New Roman"/>
          <w:sz w:val="32"/>
          <w:szCs w:val="32"/>
        </w:rPr>
        <w:t>（执法过程全记录视频材料）</w:t>
      </w:r>
      <w:r>
        <w:rPr>
          <w:rFonts w:ascii="仿宋_GB2312" w:hAnsi="Times New Roman" w:eastAsia="仿宋_GB2312" w:cs="Times New Roman"/>
          <w:sz w:val="32"/>
          <w:szCs w:val="32"/>
        </w:rPr>
        <w:t>等。</w:t>
      </w:r>
    </w:p>
    <w:p w14:paraId="3E064133">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sz w:val="32"/>
          <w:szCs w:val="32"/>
        </w:rPr>
        <w:t>丰台街道综合行政执法队对送审材料的真实性、准确性、完整性，以及执法的事实、证据、法律适用、程序的合法性负责。</w:t>
      </w:r>
    </w:p>
    <w:p w14:paraId="20871DB8">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b/>
          <w:bCs/>
          <w:sz w:val="32"/>
          <w:szCs w:val="32"/>
        </w:rPr>
        <w:t>第十</w:t>
      </w:r>
      <w:r>
        <w:rPr>
          <w:rFonts w:hint="eastAsia" w:ascii="仿宋_GB2312" w:hAnsi="Times New Roman" w:eastAsia="仿宋_GB2312" w:cs="Times New Roman"/>
          <w:b/>
          <w:bCs/>
          <w:sz w:val="32"/>
          <w:szCs w:val="32"/>
        </w:rPr>
        <w:t>五</w:t>
      </w:r>
      <w:r>
        <w:rPr>
          <w:rFonts w:ascii="仿宋_GB2312" w:hAnsi="Times New Roman" w:eastAsia="仿宋_GB2312" w:cs="Times New Roman"/>
          <w:b/>
          <w:bCs/>
          <w:sz w:val="32"/>
          <w:szCs w:val="32"/>
        </w:rPr>
        <w:t>条</w:t>
      </w:r>
      <w:r>
        <w:rPr>
          <w:rFonts w:ascii="仿宋_GB2312" w:hAnsi="Times New Roman" w:eastAsia="仿宋_GB2312" w:cs="Times New Roman"/>
          <w:sz w:val="32"/>
          <w:szCs w:val="32"/>
        </w:rPr>
        <w:t xml:space="preserve"> 丰台街道综合行政执法队完成调查取证、形成书面案卷等工作后，应当及时向法制机构提交审核。</w:t>
      </w:r>
    </w:p>
    <w:p w14:paraId="742314DF">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b/>
          <w:bCs/>
          <w:sz w:val="32"/>
          <w:szCs w:val="32"/>
        </w:rPr>
        <w:t>第十</w:t>
      </w:r>
      <w:r>
        <w:rPr>
          <w:rFonts w:hint="eastAsia" w:ascii="仿宋_GB2312" w:hAnsi="Times New Roman" w:eastAsia="仿宋_GB2312" w:cs="Times New Roman"/>
          <w:b/>
          <w:bCs/>
          <w:sz w:val="32"/>
          <w:szCs w:val="32"/>
        </w:rPr>
        <w:t>六</w:t>
      </w:r>
      <w:r>
        <w:rPr>
          <w:rFonts w:ascii="仿宋_GB2312" w:hAnsi="Times New Roman" w:eastAsia="仿宋_GB2312" w:cs="Times New Roman"/>
          <w:b/>
          <w:bCs/>
          <w:sz w:val="32"/>
          <w:szCs w:val="32"/>
        </w:rPr>
        <w:t>条</w:t>
      </w:r>
      <w:r>
        <w:rPr>
          <w:rFonts w:ascii="仿宋_GB2312" w:hAnsi="Times New Roman" w:eastAsia="仿宋_GB2312" w:cs="Times New Roman"/>
          <w:b/>
          <w:sz w:val="32"/>
          <w:szCs w:val="32"/>
        </w:rPr>
        <w:t xml:space="preserve"> </w:t>
      </w:r>
      <w:r>
        <w:rPr>
          <w:rFonts w:ascii="仿宋_GB2312" w:hAnsi="Times New Roman" w:eastAsia="仿宋_GB2312" w:cs="Times New Roman"/>
          <w:sz w:val="32"/>
          <w:szCs w:val="32"/>
        </w:rPr>
        <w:t>重大行政执法决定法制审核重点审核以下内容：</w:t>
      </w:r>
    </w:p>
    <w:p w14:paraId="54311028">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sz w:val="32"/>
          <w:szCs w:val="32"/>
        </w:rPr>
        <w:t>（一）材料是否完整、文书是否完备、制作是否规范；</w:t>
      </w:r>
    </w:p>
    <w:p w14:paraId="6856FC7D">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sz w:val="32"/>
          <w:szCs w:val="32"/>
        </w:rPr>
        <w:t>（二）执法主体和执法权限是否合法；</w:t>
      </w:r>
    </w:p>
    <w:p w14:paraId="5C238CD0">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sz w:val="32"/>
          <w:szCs w:val="32"/>
        </w:rPr>
        <w:t>（三）执法人员是否具备执法资格；</w:t>
      </w:r>
    </w:p>
    <w:p w14:paraId="2B4FB540">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sz w:val="32"/>
          <w:szCs w:val="32"/>
        </w:rPr>
        <w:t>（四）执法对象是否认定准确；</w:t>
      </w:r>
    </w:p>
    <w:p w14:paraId="60B6C00D">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sz w:val="32"/>
          <w:szCs w:val="32"/>
        </w:rPr>
        <w:t>（五）事实是否清楚，证据是否充分、确凿；</w:t>
      </w:r>
    </w:p>
    <w:p w14:paraId="0B170159">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sz w:val="32"/>
          <w:szCs w:val="32"/>
        </w:rPr>
        <w:t>（六）执法程序是否合法；</w:t>
      </w:r>
    </w:p>
    <w:p w14:paraId="7C4F84CF">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sz w:val="32"/>
          <w:szCs w:val="32"/>
        </w:rPr>
        <w:t>（七）法律法规规章是否适用准确；</w:t>
      </w:r>
    </w:p>
    <w:p w14:paraId="275F1325">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sz w:val="32"/>
          <w:szCs w:val="32"/>
        </w:rPr>
        <w:t>（八）办理意见或者裁量建议是否明确、适当；</w:t>
      </w:r>
    </w:p>
    <w:p w14:paraId="566951C4">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sz w:val="32"/>
          <w:szCs w:val="32"/>
        </w:rPr>
        <w:t>（九）其他应当法制审核的内容。</w:t>
      </w:r>
    </w:p>
    <w:p w14:paraId="5DCBB8B9">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b/>
          <w:bCs/>
          <w:sz w:val="32"/>
          <w:szCs w:val="32"/>
        </w:rPr>
        <w:t>第十</w:t>
      </w:r>
      <w:r>
        <w:rPr>
          <w:rFonts w:hint="eastAsia" w:ascii="仿宋_GB2312" w:hAnsi="Times New Roman" w:eastAsia="仿宋_GB2312" w:cs="Times New Roman"/>
          <w:b/>
          <w:bCs/>
          <w:sz w:val="32"/>
          <w:szCs w:val="32"/>
        </w:rPr>
        <w:t>七</w:t>
      </w:r>
      <w:r>
        <w:rPr>
          <w:rFonts w:ascii="仿宋_GB2312" w:hAnsi="Times New Roman" w:eastAsia="仿宋_GB2312" w:cs="Times New Roman"/>
          <w:b/>
          <w:bCs/>
          <w:sz w:val="32"/>
          <w:szCs w:val="32"/>
        </w:rPr>
        <w:t>条</w:t>
      </w:r>
      <w:r>
        <w:rPr>
          <w:rFonts w:ascii="仿宋_GB2312" w:hAnsi="Times New Roman" w:eastAsia="仿宋_GB2312" w:cs="Times New Roman"/>
          <w:sz w:val="32"/>
          <w:szCs w:val="32"/>
        </w:rPr>
        <w:t xml:space="preserve"> 法制审核实行层级负责制，对重大执法决定，由丰台街道综合行政执法队法制员初审并经综合行政执法队主要负责人批准后，提交</w:t>
      </w:r>
      <w:r>
        <w:rPr>
          <w:rFonts w:hint="eastAsia" w:ascii="仿宋_GB2312" w:hAnsi="Times New Roman" w:eastAsia="仿宋_GB2312" w:cs="Times New Roman"/>
          <w:sz w:val="32"/>
          <w:szCs w:val="32"/>
        </w:rPr>
        <w:t>街道</w:t>
      </w:r>
      <w:r>
        <w:rPr>
          <w:rFonts w:ascii="仿宋_GB2312" w:hAnsi="Times New Roman" w:eastAsia="仿宋_GB2312" w:cs="Times New Roman"/>
          <w:sz w:val="32"/>
          <w:szCs w:val="32"/>
        </w:rPr>
        <w:t xml:space="preserve">法制机构审核；对非重大行政执法决定，由丰台街道综合行政执法队法制员进行审核。 </w:t>
      </w:r>
    </w:p>
    <w:p w14:paraId="69CBDFC1">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b/>
          <w:bCs/>
          <w:sz w:val="32"/>
          <w:szCs w:val="32"/>
        </w:rPr>
        <w:t>第十</w:t>
      </w:r>
      <w:r>
        <w:rPr>
          <w:rFonts w:hint="eastAsia" w:ascii="仿宋_GB2312" w:hAnsi="Times New Roman" w:eastAsia="仿宋_GB2312" w:cs="Times New Roman"/>
          <w:b/>
          <w:bCs/>
          <w:sz w:val="32"/>
          <w:szCs w:val="32"/>
        </w:rPr>
        <w:t>八</w:t>
      </w:r>
      <w:r>
        <w:rPr>
          <w:rFonts w:ascii="仿宋_GB2312" w:hAnsi="Times New Roman" w:eastAsia="仿宋_GB2312" w:cs="Times New Roman"/>
          <w:b/>
          <w:bCs/>
          <w:sz w:val="32"/>
          <w:szCs w:val="32"/>
        </w:rPr>
        <w:t>条</w:t>
      </w:r>
      <w:r>
        <w:rPr>
          <w:rFonts w:ascii="仿宋_GB2312" w:hAnsi="Times New Roman" w:eastAsia="仿宋_GB2312" w:cs="Times New Roman"/>
          <w:sz w:val="32"/>
          <w:szCs w:val="32"/>
        </w:rPr>
        <w:t xml:space="preserve"> 法制审核主要采取书面审核方式，法制审核人员根据需要有权调阅行政执法活动相关材料、有权向当事人进行调查；对于案情复杂、专业性较强的案件，可以组织召开研讨会、座谈会、专家论证会等进行研究论证。</w:t>
      </w:r>
    </w:p>
    <w:p w14:paraId="00BCFF5C">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b/>
          <w:bCs/>
          <w:sz w:val="32"/>
          <w:szCs w:val="32"/>
        </w:rPr>
        <w:t>第十</w:t>
      </w:r>
      <w:r>
        <w:rPr>
          <w:rFonts w:hint="eastAsia" w:ascii="仿宋_GB2312" w:hAnsi="Times New Roman" w:eastAsia="仿宋_GB2312" w:cs="Times New Roman"/>
          <w:b/>
          <w:bCs/>
          <w:sz w:val="32"/>
          <w:szCs w:val="32"/>
        </w:rPr>
        <w:t>九</w:t>
      </w:r>
      <w:r>
        <w:rPr>
          <w:rFonts w:ascii="仿宋_GB2312" w:hAnsi="Times New Roman" w:eastAsia="仿宋_GB2312" w:cs="Times New Roman"/>
          <w:b/>
          <w:bCs/>
          <w:sz w:val="32"/>
          <w:szCs w:val="32"/>
        </w:rPr>
        <w:t>条</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街道</w:t>
      </w:r>
      <w:r>
        <w:rPr>
          <w:rFonts w:ascii="仿宋_GB2312" w:hAnsi="Times New Roman" w:eastAsia="仿宋_GB2312" w:cs="Times New Roman"/>
          <w:sz w:val="32"/>
          <w:szCs w:val="32"/>
        </w:rPr>
        <w:t>法制</w:t>
      </w:r>
      <w:r>
        <w:rPr>
          <w:rFonts w:hint="eastAsia" w:ascii="仿宋_GB2312" w:hAnsi="Times New Roman" w:eastAsia="仿宋_GB2312" w:cs="Times New Roman"/>
          <w:sz w:val="32"/>
          <w:szCs w:val="32"/>
        </w:rPr>
        <w:t>机构</w:t>
      </w:r>
      <w:r>
        <w:rPr>
          <w:rFonts w:ascii="仿宋_GB2312" w:hAnsi="Times New Roman" w:eastAsia="仿宋_GB2312" w:cs="Times New Roman"/>
          <w:sz w:val="32"/>
          <w:szCs w:val="32"/>
        </w:rPr>
        <w:t>收到重大行政执法决定送审材料后应当在5个工作日内逐项对照本制度第十</w:t>
      </w:r>
      <w:r>
        <w:rPr>
          <w:rFonts w:hint="eastAsia" w:ascii="仿宋_GB2312" w:hAnsi="Times New Roman" w:eastAsia="仿宋_GB2312" w:cs="Times New Roman"/>
          <w:sz w:val="32"/>
          <w:szCs w:val="32"/>
        </w:rPr>
        <w:t>五</w:t>
      </w:r>
      <w:r>
        <w:rPr>
          <w:rFonts w:ascii="仿宋_GB2312" w:hAnsi="Times New Roman" w:eastAsia="仿宋_GB2312" w:cs="Times New Roman"/>
          <w:sz w:val="32"/>
          <w:szCs w:val="32"/>
        </w:rPr>
        <w:t>条规定的内容</w:t>
      </w:r>
      <w:r>
        <w:rPr>
          <w:rFonts w:hint="eastAsia" w:ascii="仿宋_GB2312" w:hAnsi="Times New Roman" w:eastAsia="仿宋_GB2312" w:cs="Times New Roman"/>
          <w:sz w:val="32"/>
          <w:szCs w:val="32"/>
        </w:rPr>
        <w:t>提出明确、具体的书面审核意见或在案件呈批表相应栏目内签字。</w:t>
      </w:r>
    </w:p>
    <w:p w14:paraId="1C104F9E">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sz w:val="32"/>
          <w:szCs w:val="32"/>
        </w:rPr>
        <w:t>法制审核意见一式两份，一份反馈丰台街道综合行政执法队存入执法案卷，一份由法制机构留存归档。</w:t>
      </w:r>
    </w:p>
    <w:p w14:paraId="6DE1BC18">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sz w:val="32"/>
          <w:szCs w:val="32"/>
        </w:rPr>
        <w:t>补充材料、征求意见、研讨论证、提请解释等期间不计算在上述审核期限内。</w:t>
      </w:r>
    </w:p>
    <w:p w14:paraId="24346BFC">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b/>
          <w:bCs/>
          <w:sz w:val="32"/>
          <w:szCs w:val="32"/>
        </w:rPr>
        <w:t>第</w:t>
      </w:r>
      <w:r>
        <w:rPr>
          <w:rFonts w:hint="eastAsia" w:ascii="仿宋_GB2312" w:hAnsi="宋体" w:eastAsia="仿宋_GB2312" w:cs="宋体"/>
          <w:b/>
          <w:kern w:val="0"/>
          <w:sz w:val="32"/>
          <w:szCs w:val="32"/>
        </w:rPr>
        <w:t>二十</w:t>
      </w:r>
      <w:r>
        <w:rPr>
          <w:rFonts w:ascii="仿宋_GB2312" w:hAnsi="Times New Roman" w:eastAsia="仿宋_GB2312" w:cs="Times New Roman"/>
          <w:b/>
          <w:bCs/>
          <w:sz w:val="32"/>
          <w:szCs w:val="32"/>
        </w:rPr>
        <w:t>条</w:t>
      </w:r>
      <w:r>
        <w:rPr>
          <w:rFonts w:ascii="仿宋_GB2312" w:hAnsi="Times New Roman" w:eastAsia="仿宋_GB2312" w:cs="Times New Roman"/>
          <w:sz w:val="32"/>
          <w:szCs w:val="32"/>
        </w:rPr>
        <w:t xml:space="preserve"> 经法制初步审核后，执法案卷存在问题的，法制机构应当告知丰台街道综合行政执法队案卷存在问题和建议，将案件材料及时退回补充完善。</w:t>
      </w:r>
    </w:p>
    <w:p w14:paraId="0C1D8BC9">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sz w:val="32"/>
          <w:szCs w:val="32"/>
        </w:rPr>
        <w:t>丰台街道综合行政执法队应当根据法制审核建议补充完善案卷文书后，再次报送法制审核。</w:t>
      </w:r>
    </w:p>
    <w:p w14:paraId="61E07D3C">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b/>
          <w:bCs/>
          <w:sz w:val="32"/>
          <w:szCs w:val="32"/>
        </w:rPr>
        <w:t>第</w:t>
      </w:r>
      <w:r>
        <w:rPr>
          <w:rFonts w:hint="eastAsia" w:ascii="仿宋_GB2312" w:hAnsi="宋体" w:eastAsia="仿宋_GB2312" w:cs="宋体"/>
          <w:b/>
          <w:kern w:val="0"/>
          <w:sz w:val="32"/>
          <w:szCs w:val="32"/>
        </w:rPr>
        <w:t>二十一</w:t>
      </w:r>
      <w:r>
        <w:rPr>
          <w:rFonts w:ascii="仿宋_GB2312" w:hAnsi="Times New Roman" w:eastAsia="仿宋_GB2312" w:cs="Times New Roman"/>
          <w:b/>
          <w:bCs/>
          <w:sz w:val="32"/>
          <w:szCs w:val="32"/>
        </w:rPr>
        <w:t>条</w:t>
      </w:r>
      <w:r>
        <w:rPr>
          <w:rFonts w:hint="eastAsia" w:ascii="仿宋_GB2312" w:hAnsi="Times New Roman" w:eastAsia="仿宋_GB2312" w:cs="Times New Roman"/>
          <w:sz w:val="32"/>
          <w:szCs w:val="32"/>
        </w:rPr>
        <w:t xml:space="preserve"> </w:t>
      </w:r>
      <w:r>
        <w:rPr>
          <w:rFonts w:ascii="仿宋_GB2312" w:hAnsi="Times New Roman" w:eastAsia="仿宋_GB2312" w:cs="Times New Roman"/>
          <w:sz w:val="32"/>
          <w:szCs w:val="32"/>
        </w:rPr>
        <w:t>丰台街道综合行政执法</w:t>
      </w:r>
      <w:r>
        <w:rPr>
          <w:rFonts w:hint="eastAsia" w:ascii="仿宋_GB2312" w:hAnsi="宋体" w:eastAsia="仿宋_GB2312" w:cs="宋体"/>
          <w:kern w:val="0"/>
          <w:sz w:val="32"/>
          <w:szCs w:val="32"/>
        </w:rPr>
        <w:t>当对法制机构审核中提出的合法性、合理性意见进行研究并提出是否采纳的意见；存在异议的，可以与法制机构协商沟通；经沟通仍不能达成一致意见的，报请街道负责人集体讨论决定。</w:t>
      </w:r>
    </w:p>
    <w:p w14:paraId="347992B7">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b/>
          <w:bCs/>
          <w:sz w:val="32"/>
          <w:szCs w:val="32"/>
        </w:rPr>
        <w:t>第二十</w:t>
      </w:r>
      <w:r>
        <w:rPr>
          <w:rFonts w:hint="eastAsia" w:ascii="仿宋_GB2312" w:hAnsi="宋体" w:eastAsia="仿宋_GB2312" w:cs="宋体"/>
          <w:b/>
          <w:kern w:val="0"/>
          <w:sz w:val="32"/>
          <w:szCs w:val="32"/>
        </w:rPr>
        <w:t>二</w:t>
      </w:r>
      <w:r>
        <w:rPr>
          <w:rFonts w:ascii="仿宋_GB2312" w:hAnsi="Times New Roman" w:eastAsia="仿宋_GB2312" w:cs="Times New Roman"/>
          <w:b/>
          <w:bCs/>
          <w:sz w:val="32"/>
          <w:szCs w:val="32"/>
        </w:rPr>
        <w:t>条</w:t>
      </w:r>
      <w:r>
        <w:rPr>
          <w:rFonts w:ascii="仿宋_GB2312" w:hAnsi="Times New Roman" w:eastAsia="仿宋_GB2312" w:cs="Times New Roman"/>
          <w:b/>
          <w:sz w:val="32"/>
          <w:szCs w:val="32"/>
        </w:rPr>
        <w:t xml:space="preserve"> </w:t>
      </w:r>
      <w:r>
        <w:rPr>
          <w:rFonts w:ascii="仿宋_GB2312" w:hAnsi="Times New Roman" w:eastAsia="仿宋_GB2312" w:cs="Times New Roman"/>
          <w:sz w:val="32"/>
          <w:szCs w:val="32"/>
        </w:rPr>
        <w:t>建立重大行政执法决定审核登记制度，丰台街道综合行政执法队</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法制机构应当</w:t>
      </w:r>
      <w:r>
        <w:rPr>
          <w:rFonts w:hint="eastAsia" w:ascii="仿宋_GB2312" w:hAnsi="Times New Roman" w:eastAsia="仿宋_GB2312" w:cs="Times New Roman"/>
          <w:sz w:val="32"/>
          <w:szCs w:val="32"/>
        </w:rPr>
        <w:t>分别</w:t>
      </w:r>
      <w:r>
        <w:rPr>
          <w:rFonts w:ascii="仿宋_GB2312" w:hAnsi="Times New Roman" w:eastAsia="仿宋_GB2312" w:cs="Times New Roman"/>
          <w:sz w:val="32"/>
          <w:szCs w:val="32"/>
        </w:rPr>
        <w:t>健全台账，对提交审核时间、执法案卷号、当事人信息、审核时间、审核意见、返回案卷时间等内容进行记录。</w:t>
      </w:r>
    </w:p>
    <w:p w14:paraId="5EA87B02">
      <w:pPr>
        <w:spacing w:line="540" w:lineRule="exact"/>
        <w:ind w:firstLine="643" w:firstLineChars="200"/>
        <w:rPr>
          <w:rFonts w:ascii="仿宋_GB2312" w:hAnsi="Times New Roman" w:eastAsia="仿宋_GB2312" w:cs="Times New Roman"/>
          <w:sz w:val="32"/>
          <w:szCs w:val="32"/>
        </w:rPr>
      </w:pPr>
      <w:r>
        <w:rPr>
          <w:rFonts w:hint="eastAsia" w:ascii="仿宋_GB2312" w:hAnsi="宋体" w:eastAsia="仿宋_GB2312" w:cs="宋体"/>
          <w:b/>
          <w:kern w:val="0"/>
          <w:sz w:val="32"/>
          <w:szCs w:val="32"/>
        </w:rPr>
        <w:t>第二十三条</w:t>
      </w:r>
      <w:r>
        <w:rPr>
          <w:rFonts w:hint="eastAsia" w:ascii="仿宋_GB2312" w:hAnsi="宋体" w:eastAsia="仿宋_GB2312" w:cs="宋体"/>
          <w:kern w:val="0"/>
          <w:sz w:val="32"/>
          <w:szCs w:val="32"/>
        </w:rPr>
        <w:t xml:space="preserve"> </w:t>
      </w:r>
      <w:r>
        <w:rPr>
          <w:rFonts w:hint="eastAsia" w:ascii="仿宋_GB2312" w:hAnsi="Times New Roman" w:eastAsia="仿宋_GB2312" w:cs="Times New Roman"/>
          <w:sz w:val="32"/>
          <w:szCs w:val="32"/>
        </w:rPr>
        <w:t>因执法人员、法制审核人员及相关负责人员等滥用职权、玩忽职守、徇私枉法，导致重大行政执法决定错误或造成恶劣影响的，依纪依法追究相关人员责任。</w:t>
      </w:r>
    </w:p>
    <w:p w14:paraId="5779E0E5">
      <w:pPr>
        <w:spacing w:line="560" w:lineRule="exact"/>
        <w:ind w:firstLine="660"/>
        <w:rPr>
          <w:rFonts w:ascii="仿宋_GB2312" w:hAnsi="Times New Roman" w:eastAsia="仿宋_GB2312" w:cs="Times New Roman"/>
          <w:sz w:val="32"/>
          <w:szCs w:val="32"/>
        </w:rPr>
      </w:pPr>
      <w:r>
        <w:rPr>
          <w:rFonts w:ascii="仿宋_GB2312" w:hAnsi="Times New Roman" w:eastAsia="仿宋_GB2312" w:cs="Times New Roman"/>
          <w:b/>
          <w:bCs/>
          <w:sz w:val="32"/>
          <w:szCs w:val="32"/>
        </w:rPr>
        <w:t>第</w:t>
      </w:r>
      <w:r>
        <w:rPr>
          <w:rFonts w:hint="eastAsia" w:ascii="仿宋_GB2312" w:hAnsi="Times New Roman" w:eastAsia="仿宋_GB2312" w:cs="Times New Roman"/>
          <w:b/>
          <w:bCs/>
          <w:sz w:val="32"/>
          <w:szCs w:val="32"/>
        </w:rPr>
        <w:t>二</w:t>
      </w:r>
      <w:r>
        <w:rPr>
          <w:rFonts w:ascii="仿宋_GB2312" w:hAnsi="Times New Roman" w:eastAsia="仿宋_GB2312" w:cs="Times New Roman"/>
          <w:b/>
          <w:bCs/>
          <w:sz w:val="32"/>
          <w:szCs w:val="32"/>
        </w:rPr>
        <w:t>十</w:t>
      </w:r>
      <w:r>
        <w:rPr>
          <w:rFonts w:hint="eastAsia" w:ascii="仿宋_GB2312" w:hAnsi="Times New Roman" w:eastAsia="仿宋_GB2312" w:cs="Times New Roman"/>
          <w:b/>
          <w:bCs/>
          <w:sz w:val="32"/>
          <w:szCs w:val="32"/>
        </w:rPr>
        <w:t>四</w:t>
      </w:r>
      <w:r>
        <w:rPr>
          <w:rFonts w:ascii="仿宋_GB2312" w:hAnsi="Times New Roman" w:eastAsia="仿宋_GB2312" w:cs="Times New Roman"/>
          <w:b/>
          <w:bCs/>
          <w:sz w:val="32"/>
          <w:szCs w:val="32"/>
        </w:rPr>
        <w:t>条</w:t>
      </w:r>
      <w:r>
        <w:rPr>
          <w:rFonts w:ascii="仿宋_GB2312" w:hAnsi="Times New Roman" w:eastAsia="仿宋_GB2312" w:cs="Times New Roman"/>
          <w:sz w:val="32"/>
          <w:szCs w:val="32"/>
        </w:rPr>
        <w:t xml:space="preserve"> 本制度自发布之日起施行。</w:t>
      </w:r>
    </w:p>
    <w:sectPr>
      <w:footerReference r:id="rId3" w:type="default"/>
      <w:pgSz w:w="11906" w:h="16838"/>
      <w:pgMar w:top="1440" w:right="1797" w:bottom="1440" w:left="1797"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embedRegular r:id="rId1" w:fontKey="{A93DA19B-484C-4A0C-986B-54DEE4A04910}"/>
  </w:font>
  <w:font w:name="Arial">
    <w:panose1 w:val="020B0604020202020204"/>
    <w:charset w:val="00"/>
    <w:family w:val="auto"/>
    <w:pitch w:val="default"/>
    <w:sig w:usb0="E0002EFF" w:usb1="C000785B" w:usb2="00000009" w:usb3="00000000" w:csb0="400001FF" w:csb1="FFFF0000"/>
  </w:font>
  <w:font w:name="方正小标宋简体">
    <w:panose1 w:val="02010600010101010101"/>
    <w:charset w:val="86"/>
    <w:family w:val="auto"/>
    <w:pitch w:val="default"/>
    <w:sig w:usb0="00000001" w:usb1="080E0000" w:usb2="00000000" w:usb3="00000000" w:csb0="00040000" w:csb1="00000000"/>
    <w:embedRegular r:id="rId2" w:fontKey="{AF2713E9-9C57-4B2E-9B5A-700C52C365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9183668"/>
      <w:docPartObj>
        <w:docPartGallery w:val="AutoText"/>
      </w:docPartObj>
    </w:sdtPr>
    <w:sdtContent>
      <w:p w14:paraId="3D5F7BA5">
        <w:pPr>
          <w:pStyle w:val="3"/>
          <w:jc w:val="center"/>
        </w:pPr>
        <w:r>
          <w:fldChar w:fldCharType="begin"/>
        </w:r>
        <w:r>
          <w:instrText xml:space="preserve">PAGE   \* MERGEFORMAT</w:instrText>
        </w:r>
        <w:r>
          <w:fldChar w:fldCharType="separate"/>
        </w:r>
        <w:r>
          <w:rPr>
            <w:lang w:val="zh-CN"/>
          </w:rPr>
          <w:t>3</w:t>
        </w:r>
        <w:r>
          <w:fldChar w:fldCharType="end"/>
        </w:r>
      </w:p>
    </w:sdtContent>
  </w:sdt>
  <w:p w14:paraId="2842733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37"/>
    <w:rsid w:val="00095345"/>
    <w:rsid w:val="000D4BD0"/>
    <w:rsid w:val="00143AE1"/>
    <w:rsid w:val="001A788A"/>
    <w:rsid w:val="00271359"/>
    <w:rsid w:val="002F3BD8"/>
    <w:rsid w:val="00372C80"/>
    <w:rsid w:val="003F77D0"/>
    <w:rsid w:val="004767A9"/>
    <w:rsid w:val="004D3250"/>
    <w:rsid w:val="00513EDA"/>
    <w:rsid w:val="005E6C37"/>
    <w:rsid w:val="007A58D2"/>
    <w:rsid w:val="007B2672"/>
    <w:rsid w:val="00887716"/>
    <w:rsid w:val="008C1751"/>
    <w:rsid w:val="00941363"/>
    <w:rsid w:val="00A65DAA"/>
    <w:rsid w:val="00AF2D8F"/>
    <w:rsid w:val="00AF4FC4"/>
    <w:rsid w:val="00C824A6"/>
    <w:rsid w:val="00D506C2"/>
    <w:rsid w:val="00DF7E34"/>
    <w:rsid w:val="00E80B6A"/>
    <w:rsid w:val="00F40F8E"/>
    <w:rsid w:val="00FA0EDC"/>
    <w:rsid w:val="00FA44F9"/>
    <w:rsid w:val="00FC1A43"/>
    <w:rsid w:val="0F2215DE"/>
    <w:rsid w:val="27360C50"/>
    <w:rsid w:val="48563E8F"/>
    <w:rsid w:val="4E9F095B"/>
    <w:rsid w:val="56CC0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paragraph" w:customStyle="1" w:styleId="9">
    <w:name w:val="ql-align-cent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ql-size-24"/>
    <w:basedOn w:val="7"/>
    <w:qFormat/>
    <w:uiPriority w:val="0"/>
  </w:style>
  <w:style w:type="paragraph" w:customStyle="1" w:styleId="11">
    <w:name w:val="ql-text-inden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ql-align-lef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页眉 Char"/>
    <w:basedOn w:val="7"/>
    <w:link w:val="4"/>
    <w:qFormat/>
    <w:uiPriority w:val="99"/>
    <w:rPr>
      <w:sz w:val="18"/>
      <w:szCs w:val="18"/>
    </w:rPr>
  </w:style>
  <w:style w:type="character" w:customStyle="1" w:styleId="14">
    <w:name w:val="页脚 Char"/>
    <w:basedOn w:val="7"/>
    <w:link w:val="3"/>
    <w:qFormat/>
    <w:uiPriority w:val="99"/>
    <w:rPr>
      <w:sz w:val="18"/>
      <w:szCs w:val="18"/>
    </w:rPr>
  </w:style>
  <w:style w:type="character" w:customStyle="1" w:styleId="15">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2322</Words>
  <Characters>2324</Characters>
  <Lines>17</Lines>
  <Paragraphs>4</Paragraphs>
  <TotalTime>80</TotalTime>
  <ScaleCrop>false</ScaleCrop>
  <LinksUpToDate>false</LinksUpToDate>
  <CharactersWithSpaces>2381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2020-07-15T07:31:00Z</dcterms:created>
  <dc:creator>sf</dc:creator>
  <cp:lastModifiedBy>hcy</cp:lastModifiedBy>
  <cp:lastPrinted>2020-07-24T01:14:00Z</cp:lastPrinted>
  <dcterms:modified xsi:type="dcterms:W3CDTF">2026-05-08T08:02:12Z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eyJoZGlkIjoiNGJkOWRkZmNkYjUzODI3NWQ1ZDZhN2MwMzAxMTcyZTkiLCJ1c2VySWQiOiIyMDE5MjU5NzcifQ==</vt:lpwstr>
  </property>
  <property fmtid="{D5CDD505-2E9C-101B-9397-08002B2CF9AE}" pid="4" name="ICV">
    <vt:lpwstr>F0A156108259411BA129F8570A95F069_12</vt:lpwstr>
  </property>
</Properties>
</file>